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6338" w14:paraId="00CAC711" w14:textId="77777777" w:rsidTr="002C6338">
        <w:trPr>
          <w:cantSplit/>
        </w:trPr>
        <w:tc>
          <w:tcPr>
            <w:tcW w:w="10423" w:type="dxa"/>
            <w:gridSpan w:val="2"/>
            <w:shd w:val="clear" w:color="auto" w:fill="auto"/>
          </w:tcPr>
          <w:p w14:paraId="1C1F88AB" w14:textId="1ABC533D" w:rsidR="004F0988" w:rsidRPr="002C6338" w:rsidRDefault="002C6338"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287</w:t>
            </w:r>
            <w:r w:rsidRPr="004D3578">
              <w:rPr>
                <w:sz w:val="64"/>
              </w:rPr>
              <w:t xml:space="preserve"> </w:t>
            </w:r>
            <w:r w:rsidRPr="004D3578">
              <w:t>V</w:t>
            </w:r>
            <w:r>
              <w:t>1</w:t>
            </w:r>
            <w:r w:rsidR="003313C1">
              <w:t>7</w:t>
            </w:r>
            <w:r w:rsidRPr="004D3578">
              <w:t>.</w:t>
            </w:r>
            <w:r w:rsidR="00D855E5">
              <w:t>5</w:t>
            </w:r>
            <w:r w:rsidRPr="004D3578">
              <w:t>.</w:t>
            </w:r>
            <w:r>
              <w:t>0</w:t>
            </w:r>
            <w:r w:rsidRPr="004D3578">
              <w:t xml:space="preserve"> </w:t>
            </w:r>
            <w:r w:rsidRPr="004D3578">
              <w:rPr>
                <w:sz w:val="32"/>
              </w:rPr>
              <w:t>(</w:t>
            </w:r>
            <w:r>
              <w:rPr>
                <w:sz w:val="32"/>
              </w:rPr>
              <w:t>202</w:t>
            </w:r>
            <w:r w:rsidR="00A912FB">
              <w:rPr>
                <w:sz w:val="32"/>
              </w:rPr>
              <w:t>2</w:t>
            </w:r>
            <w:r w:rsidRPr="004D3578">
              <w:rPr>
                <w:sz w:val="32"/>
              </w:rPr>
              <w:t>-</w:t>
            </w:r>
            <w:r w:rsidR="00D855E5">
              <w:rPr>
                <w:sz w:val="32"/>
              </w:rPr>
              <w:t>12</w:t>
            </w:r>
            <w:r w:rsidRPr="004D3578">
              <w:rPr>
                <w:sz w:val="32"/>
              </w:rPr>
              <w:t>)</w:t>
            </w:r>
          </w:p>
        </w:tc>
      </w:tr>
      <w:tr w:rsidR="004F0988" w:rsidRPr="002C6338" w14:paraId="7DBE1646" w14:textId="77777777" w:rsidTr="002C6338">
        <w:trPr>
          <w:cantSplit/>
          <w:trHeight w:hRule="exact" w:val="1134"/>
        </w:trPr>
        <w:tc>
          <w:tcPr>
            <w:tcW w:w="10423" w:type="dxa"/>
            <w:gridSpan w:val="2"/>
            <w:shd w:val="clear" w:color="auto" w:fill="auto"/>
          </w:tcPr>
          <w:p w14:paraId="7E437A77" w14:textId="77777777" w:rsidR="00BA4B8D" w:rsidRPr="002C6338" w:rsidRDefault="002C6338" w:rsidP="002C6338">
            <w:pPr>
              <w:pStyle w:val="TAR"/>
            </w:pPr>
            <w:r w:rsidRPr="004D3578">
              <w:t>Technical Specification</w:t>
            </w:r>
          </w:p>
        </w:tc>
      </w:tr>
      <w:tr w:rsidR="004F0988" w:rsidRPr="002C6338" w14:paraId="1381908E" w14:textId="77777777" w:rsidTr="002C6338">
        <w:trPr>
          <w:cantSplit/>
          <w:trHeight w:hRule="exact" w:val="3685"/>
        </w:trPr>
        <w:tc>
          <w:tcPr>
            <w:tcW w:w="10423" w:type="dxa"/>
            <w:gridSpan w:val="2"/>
            <w:shd w:val="clear" w:color="auto" w:fill="auto"/>
          </w:tcPr>
          <w:p w14:paraId="00696828" w14:textId="77777777" w:rsidR="002C6338" w:rsidRPr="004D3578" w:rsidRDefault="002C6338" w:rsidP="002C6338">
            <w:pPr>
              <w:pStyle w:val="ZT"/>
              <w:framePr w:wrap="auto" w:hAnchor="text" w:yAlign="inline"/>
            </w:pPr>
            <w:r w:rsidRPr="004D3578">
              <w:t>3rd Generation Partnership Project;</w:t>
            </w:r>
          </w:p>
          <w:p w14:paraId="66CD6939" w14:textId="77777777" w:rsidR="002C6338" w:rsidRPr="004D3578" w:rsidRDefault="002C6338" w:rsidP="002C6338">
            <w:pPr>
              <w:pStyle w:val="ZT"/>
              <w:framePr w:wrap="auto" w:hAnchor="text" w:yAlign="inline"/>
            </w:pPr>
            <w:r w:rsidRPr="004D3578">
              <w:t xml:space="preserve">Technical Specification Group </w:t>
            </w:r>
            <w:r>
              <w:t>Services and System Aspects</w:t>
            </w:r>
            <w:r w:rsidRPr="004D3578">
              <w:t>;</w:t>
            </w:r>
          </w:p>
          <w:p w14:paraId="714A8D5E" w14:textId="77777777" w:rsidR="002C6338" w:rsidRDefault="002C6338" w:rsidP="002C6338">
            <w:pPr>
              <w:pStyle w:val="ZT"/>
              <w:framePr w:wrap="auto" w:hAnchor="text" w:yAlign="inline"/>
            </w:pPr>
            <w:r w:rsidRPr="00093034">
              <w:t>Architecture enhancements for 5G System</w:t>
            </w:r>
            <w:r>
              <w:t xml:space="preserve"> (5GS)</w:t>
            </w:r>
            <w:r w:rsidRPr="00093034">
              <w:t xml:space="preserve"> to support</w:t>
            </w:r>
          </w:p>
          <w:p w14:paraId="541E3952" w14:textId="77777777" w:rsidR="002C6338" w:rsidRPr="004D3578" w:rsidRDefault="002C6338" w:rsidP="002C6338">
            <w:pPr>
              <w:pStyle w:val="ZT"/>
              <w:framePr w:wrap="auto" w:hAnchor="text" w:yAlign="inline"/>
            </w:pPr>
            <w:r w:rsidRPr="00400266">
              <w:t xml:space="preserve">Vehicle-to-Everything </w:t>
            </w:r>
            <w:r>
              <w:t>(</w:t>
            </w:r>
            <w:r w:rsidRPr="00093034">
              <w:t>V2X</w:t>
            </w:r>
            <w:r>
              <w:t>)</w:t>
            </w:r>
            <w:r w:rsidRPr="00093034">
              <w:t xml:space="preserve"> services</w:t>
            </w:r>
          </w:p>
          <w:p w14:paraId="2689E777" w14:textId="733B6686" w:rsidR="004F0988" w:rsidRPr="002C6338" w:rsidRDefault="002C6338" w:rsidP="002C6338">
            <w:pPr>
              <w:pStyle w:val="ZT"/>
              <w:framePr w:wrap="auto" w:hAnchor="text" w:yAlign="inline"/>
              <w:rPr>
                <w:i/>
                <w:sz w:val="28"/>
              </w:rPr>
            </w:pPr>
            <w:r w:rsidRPr="004D3578">
              <w:t>(</w:t>
            </w:r>
            <w:r w:rsidRPr="004D3578">
              <w:rPr>
                <w:rStyle w:val="ZGSM"/>
              </w:rPr>
              <w:t xml:space="preserve">Release </w:t>
            </w:r>
            <w:r>
              <w:rPr>
                <w:rStyle w:val="ZGSM"/>
              </w:rPr>
              <w:t>1</w:t>
            </w:r>
            <w:r w:rsidR="003313C1">
              <w:rPr>
                <w:rStyle w:val="ZGSM"/>
              </w:rPr>
              <w:t>7</w:t>
            </w:r>
            <w:r w:rsidRPr="004D3578">
              <w:t>)</w:t>
            </w:r>
          </w:p>
        </w:tc>
      </w:tr>
      <w:tr w:rsidR="00BF128E" w:rsidRPr="002C6338" w14:paraId="6DD546E4" w14:textId="77777777" w:rsidTr="002C6338">
        <w:trPr>
          <w:cantSplit/>
        </w:trPr>
        <w:tc>
          <w:tcPr>
            <w:tcW w:w="10423" w:type="dxa"/>
            <w:gridSpan w:val="2"/>
            <w:shd w:val="clear" w:color="auto" w:fill="auto"/>
          </w:tcPr>
          <w:p w14:paraId="6C9366A2" w14:textId="77777777" w:rsidR="00BF128E" w:rsidRPr="002C6338" w:rsidRDefault="00BF128E" w:rsidP="002C6338">
            <w:pPr>
              <w:pStyle w:val="FP"/>
            </w:pPr>
          </w:p>
        </w:tc>
      </w:tr>
      <w:bookmarkStart w:id="1" w:name="_MON_1637044072"/>
      <w:bookmarkEnd w:id="1"/>
      <w:tr w:rsidR="00C074DD" w:rsidRPr="002C6338" w14:paraId="558D5234" w14:textId="77777777" w:rsidTr="002C6338">
        <w:trPr>
          <w:cantSplit/>
          <w:trHeight w:hRule="exact" w:val="1531"/>
        </w:trPr>
        <w:tc>
          <w:tcPr>
            <w:tcW w:w="4883" w:type="dxa"/>
            <w:shd w:val="clear" w:color="auto" w:fill="auto"/>
          </w:tcPr>
          <w:p w14:paraId="2A0D845A" w14:textId="0534ABC6" w:rsidR="00C074DD" w:rsidRPr="002C6338" w:rsidRDefault="00E60D62" w:rsidP="00C074DD">
            <w:pPr>
              <w:rPr>
                <w:i/>
              </w:rPr>
            </w:pPr>
            <w:r>
              <w:object w:dxaOrig="1943" w:dyaOrig="1373" w14:anchorId="150F4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63.35pt" o:ole="">
                  <v:imagedata r:id="rId9" o:title=""/>
                </v:shape>
                <o:OLEObject Type="Embed" ProgID="Word.Picture.8" ShapeID="_x0000_i1025" DrawAspect="Content" ObjectID="_1733032991" r:id="rId10"/>
              </w:object>
            </w:r>
          </w:p>
        </w:tc>
        <w:bookmarkStart w:id="2" w:name="_MON_1637044125"/>
        <w:bookmarkEnd w:id="2"/>
        <w:tc>
          <w:tcPr>
            <w:tcW w:w="5540" w:type="dxa"/>
            <w:shd w:val="clear" w:color="auto" w:fill="auto"/>
          </w:tcPr>
          <w:p w14:paraId="639B3D58" w14:textId="53748815" w:rsidR="00C074DD" w:rsidRPr="002C6338" w:rsidRDefault="00E60D62" w:rsidP="00C074DD">
            <w:pPr>
              <w:jc w:val="right"/>
            </w:pPr>
            <w:r>
              <w:object w:dxaOrig="2595" w:dyaOrig="1536" w14:anchorId="054216E2">
                <v:shape id="_x0000_i1026" type="#_x0000_t75" style="width:127.85pt;height:75.45pt" o:ole="">
                  <v:imagedata r:id="rId11" o:title=""/>
                </v:shape>
                <o:OLEObject Type="Embed" ProgID="Word.Picture.8" ShapeID="_x0000_i1026" DrawAspect="Content" ObjectID="_1733032992" r:id="rId12"/>
              </w:object>
            </w:r>
          </w:p>
        </w:tc>
      </w:tr>
      <w:tr w:rsidR="00C074DD" w:rsidRPr="002C6338" w14:paraId="30E49497" w14:textId="77777777" w:rsidTr="002C6338">
        <w:trPr>
          <w:cantSplit/>
          <w:trHeight w:hRule="exact" w:val="5783"/>
        </w:trPr>
        <w:tc>
          <w:tcPr>
            <w:tcW w:w="10423" w:type="dxa"/>
            <w:gridSpan w:val="2"/>
            <w:shd w:val="clear" w:color="auto" w:fill="auto"/>
          </w:tcPr>
          <w:p w14:paraId="29976AAF" w14:textId="77777777" w:rsidR="00C074DD" w:rsidRPr="002C6338" w:rsidRDefault="00C074DD" w:rsidP="002C6338">
            <w:pPr>
              <w:pStyle w:val="FP"/>
              <w:rPr>
                <w:b/>
              </w:rPr>
            </w:pPr>
          </w:p>
        </w:tc>
      </w:tr>
      <w:tr w:rsidR="00C074DD" w:rsidRPr="002C6338" w14:paraId="0C66AF2E" w14:textId="77777777" w:rsidTr="005E4BB2">
        <w:trPr>
          <w:cantSplit/>
          <w:trHeight w:hRule="exact" w:val="964"/>
        </w:trPr>
        <w:tc>
          <w:tcPr>
            <w:tcW w:w="10423" w:type="dxa"/>
            <w:gridSpan w:val="2"/>
            <w:shd w:val="clear" w:color="auto" w:fill="auto"/>
          </w:tcPr>
          <w:p w14:paraId="4C25369A" w14:textId="77777777" w:rsidR="00C074DD" w:rsidRPr="002C6338" w:rsidRDefault="00C074DD" w:rsidP="00C074DD">
            <w:pPr>
              <w:rPr>
                <w:sz w:val="16"/>
              </w:rPr>
            </w:pPr>
            <w:bookmarkStart w:id="3" w:name="warningNotice"/>
            <w:r w:rsidRPr="002C6338">
              <w:rPr>
                <w:sz w:val="16"/>
              </w:rPr>
              <w:t>The present document has been developed within the 3rd Generation Partnership Project (3GPP</w:t>
            </w:r>
            <w:r w:rsidRPr="002C6338">
              <w:rPr>
                <w:sz w:val="16"/>
                <w:vertAlign w:val="superscript"/>
              </w:rPr>
              <w:t xml:space="preserve"> TM</w:t>
            </w:r>
            <w:r w:rsidRPr="002C6338">
              <w:rPr>
                <w:sz w:val="16"/>
              </w:rPr>
              <w:t>) and may be further elaborated for the purposes of 3GPP.</w:t>
            </w:r>
            <w:r w:rsidRPr="002C6338">
              <w:rPr>
                <w:sz w:val="16"/>
              </w:rPr>
              <w:br/>
              <w:t>The present document has not been subject to any approval process by the 3GPP</w:t>
            </w:r>
            <w:r w:rsidRPr="002C6338">
              <w:rPr>
                <w:sz w:val="16"/>
                <w:vertAlign w:val="superscript"/>
              </w:rPr>
              <w:t xml:space="preserve"> </w:t>
            </w:r>
            <w:r w:rsidRPr="002C6338">
              <w:rPr>
                <w:sz w:val="16"/>
              </w:rPr>
              <w:t>Organizational Partners and shall not be implemented.</w:t>
            </w:r>
            <w:r w:rsidRPr="002C6338">
              <w:rPr>
                <w:sz w:val="16"/>
              </w:rPr>
              <w:br/>
              <w:t>This Specification is provided for future development work within 3GPP</w:t>
            </w:r>
            <w:r w:rsidRPr="002C6338">
              <w:rPr>
                <w:sz w:val="16"/>
                <w:vertAlign w:val="superscript"/>
              </w:rPr>
              <w:t xml:space="preserve"> </w:t>
            </w:r>
            <w:r w:rsidRPr="002C6338">
              <w:rPr>
                <w:sz w:val="16"/>
              </w:rPr>
              <w:t>only. The Organizational Partners accept no liability for any use of this Specification.</w:t>
            </w:r>
            <w:r w:rsidRPr="002C6338">
              <w:rPr>
                <w:sz w:val="16"/>
              </w:rPr>
              <w:br/>
              <w:t>Specifications and Reports for implementation of the 3GPP</w:t>
            </w:r>
            <w:r w:rsidRPr="002C6338">
              <w:rPr>
                <w:sz w:val="16"/>
                <w:vertAlign w:val="superscript"/>
              </w:rPr>
              <w:t xml:space="preserve"> TM</w:t>
            </w:r>
            <w:r w:rsidRPr="002C6338">
              <w:rPr>
                <w:sz w:val="16"/>
              </w:rPr>
              <w:t xml:space="preserve"> system should be obtained via the 3GPP Organizational Partners' Publications Offices.</w:t>
            </w:r>
            <w:bookmarkEnd w:id="3"/>
          </w:p>
          <w:p w14:paraId="4AAC924E" w14:textId="77777777" w:rsidR="00C074DD" w:rsidRPr="002C6338" w:rsidRDefault="00C074DD" w:rsidP="00C074DD">
            <w:pPr>
              <w:pStyle w:val="ZV"/>
              <w:framePr w:w="0" w:wrap="auto" w:vAnchor="margin" w:hAnchor="text" w:yAlign="inline"/>
            </w:pPr>
          </w:p>
          <w:p w14:paraId="59758470" w14:textId="77777777" w:rsidR="00C074DD" w:rsidRPr="002C6338" w:rsidRDefault="00C074DD" w:rsidP="00C074DD">
            <w:pPr>
              <w:rPr>
                <w:sz w:val="16"/>
              </w:rPr>
            </w:pPr>
          </w:p>
        </w:tc>
      </w:tr>
      <w:bookmarkEnd w:id="0"/>
    </w:tbl>
    <w:p w14:paraId="5A5B402A" w14:textId="77777777" w:rsidR="00080512" w:rsidRPr="002C6338" w:rsidRDefault="00080512">
      <w:pPr>
        <w:sectPr w:rsidR="00080512" w:rsidRPr="002C633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6338" w14:paraId="5C1FB6F2" w14:textId="77777777" w:rsidTr="002C6338">
        <w:trPr>
          <w:cantSplit/>
          <w:trHeight w:hRule="exact" w:val="5669"/>
        </w:trPr>
        <w:tc>
          <w:tcPr>
            <w:tcW w:w="10423" w:type="dxa"/>
            <w:shd w:val="clear" w:color="auto" w:fill="auto"/>
          </w:tcPr>
          <w:p w14:paraId="79B97DE5" w14:textId="77777777" w:rsidR="00E16509" w:rsidRPr="002C6338" w:rsidRDefault="00E16509" w:rsidP="002C6338">
            <w:pPr>
              <w:pStyle w:val="FP"/>
            </w:pPr>
            <w:bookmarkStart w:id="4" w:name="page2"/>
          </w:p>
        </w:tc>
      </w:tr>
      <w:tr w:rsidR="00E16509" w:rsidRPr="002C6338" w14:paraId="02297FA4" w14:textId="77777777" w:rsidTr="002C6338">
        <w:trPr>
          <w:cantSplit/>
          <w:trHeight w:hRule="exact" w:val="5386"/>
        </w:trPr>
        <w:tc>
          <w:tcPr>
            <w:tcW w:w="10423" w:type="dxa"/>
            <w:shd w:val="clear" w:color="auto" w:fill="auto"/>
          </w:tcPr>
          <w:p w14:paraId="47BA4C63" w14:textId="77777777" w:rsidR="00E16509" w:rsidRPr="002C6338" w:rsidRDefault="00E16509" w:rsidP="00133525">
            <w:pPr>
              <w:pStyle w:val="FP"/>
              <w:spacing w:after="240"/>
              <w:ind w:left="2835" w:right="2835"/>
              <w:jc w:val="center"/>
              <w:rPr>
                <w:rFonts w:ascii="Arial" w:hAnsi="Arial"/>
                <w:b/>
                <w:i/>
              </w:rPr>
            </w:pPr>
            <w:bookmarkStart w:id="5" w:name="coords3gpp"/>
            <w:r w:rsidRPr="002C6338">
              <w:rPr>
                <w:rFonts w:ascii="Arial" w:hAnsi="Arial"/>
                <w:b/>
                <w:i/>
              </w:rPr>
              <w:t>3GPP</w:t>
            </w:r>
          </w:p>
          <w:p w14:paraId="51115013" w14:textId="77777777" w:rsidR="00E16509" w:rsidRPr="002C6338" w:rsidRDefault="00E16509" w:rsidP="00133525">
            <w:pPr>
              <w:pStyle w:val="FP"/>
              <w:pBdr>
                <w:bottom w:val="single" w:sz="6" w:space="1" w:color="auto"/>
              </w:pBdr>
              <w:ind w:left="2835" w:right="2835"/>
              <w:jc w:val="center"/>
            </w:pPr>
            <w:r w:rsidRPr="002C6338">
              <w:t>Postal address</w:t>
            </w:r>
          </w:p>
          <w:p w14:paraId="2039C823" w14:textId="77777777" w:rsidR="00E16509" w:rsidRPr="002C6338" w:rsidRDefault="00E16509" w:rsidP="00133525">
            <w:pPr>
              <w:pStyle w:val="FP"/>
              <w:ind w:left="2835" w:right="2835"/>
              <w:jc w:val="center"/>
              <w:rPr>
                <w:rFonts w:ascii="Arial" w:hAnsi="Arial"/>
                <w:sz w:val="18"/>
              </w:rPr>
            </w:pPr>
          </w:p>
          <w:p w14:paraId="63BFBB62" w14:textId="77777777" w:rsidR="00E16509" w:rsidRPr="002C6338" w:rsidRDefault="00E16509" w:rsidP="00133525">
            <w:pPr>
              <w:pStyle w:val="FP"/>
              <w:pBdr>
                <w:bottom w:val="single" w:sz="6" w:space="1" w:color="auto"/>
              </w:pBdr>
              <w:spacing w:before="240"/>
              <w:ind w:left="2835" w:right="2835"/>
              <w:jc w:val="center"/>
            </w:pPr>
            <w:r w:rsidRPr="002C6338">
              <w:t>3GPP support office address</w:t>
            </w:r>
          </w:p>
          <w:p w14:paraId="4D84822E"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650 Route des Lucioles - Sophia Antipolis</w:t>
            </w:r>
          </w:p>
          <w:p w14:paraId="6F8307E8"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Valbonne - FRANCE</w:t>
            </w:r>
          </w:p>
          <w:p w14:paraId="10D35063" w14:textId="77777777" w:rsidR="00E16509" w:rsidRPr="002C6338" w:rsidRDefault="00E16509" w:rsidP="00133525">
            <w:pPr>
              <w:pStyle w:val="FP"/>
              <w:spacing w:after="20"/>
              <w:ind w:left="2835" w:right="2835"/>
              <w:jc w:val="center"/>
              <w:rPr>
                <w:rFonts w:ascii="Arial" w:hAnsi="Arial"/>
                <w:sz w:val="18"/>
              </w:rPr>
            </w:pPr>
            <w:r w:rsidRPr="002C6338">
              <w:rPr>
                <w:rFonts w:ascii="Arial" w:hAnsi="Arial"/>
                <w:sz w:val="18"/>
              </w:rPr>
              <w:t>Tel.: +33 4 92 94 42 00 Fax: +33 4 93 65 47 16</w:t>
            </w:r>
          </w:p>
          <w:p w14:paraId="15BF983F" w14:textId="77777777" w:rsidR="00E16509" w:rsidRPr="002C6338" w:rsidRDefault="00E16509" w:rsidP="00133525">
            <w:pPr>
              <w:pStyle w:val="FP"/>
              <w:pBdr>
                <w:bottom w:val="single" w:sz="6" w:space="1" w:color="auto"/>
              </w:pBdr>
              <w:spacing w:before="240"/>
              <w:ind w:left="2835" w:right="2835"/>
              <w:jc w:val="center"/>
            </w:pPr>
            <w:r w:rsidRPr="002C6338">
              <w:t>Internet</w:t>
            </w:r>
          </w:p>
          <w:p w14:paraId="724057CA"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http://www.3gpp.org</w:t>
            </w:r>
            <w:bookmarkEnd w:id="5"/>
          </w:p>
          <w:p w14:paraId="2974D559" w14:textId="77777777" w:rsidR="00E16509" w:rsidRPr="002C6338" w:rsidRDefault="00E16509" w:rsidP="00133525"/>
        </w:tc>
      </w:tr>
      <w:tr w:rsidR="00E16509" w:rsidRPr="002C6338" w14:paraId="14328CC0" w14:textId="77777777" w:rsidTr="002C6338">
        <w:trPr>
          <w:cantSplit/>
        </w:trPr>
        <w:tc>
          <w:tcPr>
            <w:tcW w:w="10423" w:type="dxa"/>
            <w:shd w:val="clear" w:color="auto" w:fill="auto"/>
            <w:vAlign w:val="bottom"/>
          </w:tcPr>
          <w:p w14:paraId="0D1274EC" w14:textId="77777777" w:rsidR="00E16509" w:rsidRPr="002C6338" w:rsidRDefault="00E16509" w:rsidP="00133525">
            <w:pPr>
              <w:pStyle w:val="FP"/>
              <w:pBdr>
                <w:bottom w:val="single" w:sz="6" w:space="1" w:color="auto"/>
              </w:pBdr>
              <w:spacing w:after="240"/>
              <w:jc w:val="center"/>
              <w:rPr>
                <w:rFonts w:ascii="Arial" w:hAnsi="Arial"/>
                <w:b/>
                <w:i/>
                <w:noProof/>
              </w:rPr>
            </w:pPr>
            <w:bookmarkStart w:id="6" w:name="copyrightNotification"/>
            <w:r w:rsidRPr="002C6338">
              <w:rPr>
                <w:rFonts w:ascii="Arial" w:hAnsi="Arial"/>
                <w:b/>
                <w:i/>
                <w:noProof/>
              </w:rPr>
              <w:t>Copyright Notification</w:t>
            </w:r>
          </w:p>
          <w:p w14:paraId="181C3A03" w14:textId="77777777" w:rsidR="00E16509" w:rsidRPr="002C6338" w:rsidRDefault="00E16509" w:rsidP="00133525">
            <w:pPr>
              <w:pStyle w:val="FP"/>
              <w:jc w:val="center"/>
              <w:rPr>
                <w:noProof/>
              </w:rPr>
            </w:pPr>
            <w:r w:rsidRPr="002C6338">
              <w:rPr>
                <w:noProof/>
              </w:rPr>
              <w:t>No part may be reproduced except as authorized by written permission.</w:t>
            </w:r>
            <w:r w:rsidRPr="002C6338">
              <w:rPr>
                <w:noProof/>
              </w:rPr>
              <w:br/>
              <w:t>The copyright and the foregoing restriction extend to reproduction in all media.</w:t>
            </w:r>
          </w:p>
          <w:p w14:paraId="0DEA3902" w14:textId="77777777" w:rsidR="00E16509" w:rsidRPr="002C6338" w:rsidRDefault="00E16509" w:rsidP="00133525">
            <w:pPr>
              <w:pStyle w:val="FP"/>
              <w:jc w:val="center"/>
              <w:rPr>
                <w:noProof/>
              </w:rPr>
            </w:pPr>
          </w:p>
          <w:p w14:paraId="6D99C798" w14:textId="420D2200" w:rsidR="00E16509" w:rsidRPr="002C6338" w:rsidRDefault="00E16509" w:rsidP="00133525">
            <w:pPr>
              <w:pStyle w:val="FP"/>
              <w:jc w:val="center"/>
              <w:rPr>
                <w:noProof/>
                <w:sz w:val="18"/>
              </w:rPr>
            </w:pPr>
            <w:r w:rsidRPr="002C6338">
              <w:rPr>
                <w:noProof/>
                <w:sz w:val="18"/>
              </w:rPr>
              <w:t xml:space="preserve">© </w:t>
            </w:r>
            <w:r w:rsidR="002C6338">
              <w:rPr>
                <w:noProof/>
                <w:sz w:val="18"/>
              </w:rPr>
              <w:t>202</w:t>
            </w:r>
            <w:r w:rsidR="00A912FB">
              <w:rPr>
                <w:noProof/>
                <w:sz w:val="18"/>
              </w:rPr>
              <w:t>2</w:t>
            </w:r>
            <w:r w:rsidRPr="002C6338">
              <w:rPr>
                <w:noProof/>
                <w:sz w:val="18"/>
              </w:rPr>
              <w:t>, 3GPP Organizational Partners (ARIB, ATIS, CCSA, ETSI, TSDSI, TTA, TTC).</w:t>
            </w:r>
            <w:bookmarkStart w:id="7" w:name="copyrightaddon"/>
            <w:bookmarkEnd w:id="7"/>
          </w:p>
          <w:p w14:paraId="3F8B0DD0" w14:textId="77777777" w:rsidR="00E16509" w:rsidRPr="002C6338" w:rsidRDefault="00E16509" w:rsidP="00133525">
            <w:pPr>
              <w:pStyle w:val="FP"/>
              <w:jc w:val="center"/>
              <w:rPr>
                <w:noProof/>
                <w:sz w:val="18"/>
              </w:rPr>
            </w:pPr>
            <w:r w:rsidRPr="002C6338">
              <w:rPr>
                <w:noProof/>
                <w:sz w:val="18"/>
              </w:rPr>
              <w:t>All rights reserved.</w:t>
            </w:r>
          </w:p>
          <w:p w14:paraId="549DC2E5" w14:textId="77777777" w:rsidR="00E16509" w:rsidRPr="002C6338" w:rsidRDefault="00E16509" w:rsidP="00E16509">
            <w:pPr>
              <w:pStyle w:val="FP"/>
              <w:rPr>
                <w:noProof/>
                <w:sz w:val="18"/>
              </w:rPr>
            </w:pPr>
          </w:p>
          <w:p w14:paraId="434ABF55" w14:textId="77777777" w:rsidR="00E16509" w:rsidRPr="002C6338" w:rsidRDefault="00E16509" w:rsidP="00E16509">
            <w:pPr>
              <w:pStyle w:val="FP"/>
              <w:rPr>
                <w:noProof/>
                <w:sz w:val="18"/>
              </w:rPr>
            </w:pPr>
            <w:r w:rsidRPr="002C6338">
              <w:rPr>
                <w:noProof/>
                <w:sz w:val="18"/>
              </w:rPr>
              <w:t>UMTS™ is a Trade Mark of ETSI registered for the benefit of its members</w:t>
            </w:r>
          </w:p>
          <w:p w14:paraId="259AE830" w14:textId="77777777" w:rsidR="00E16509" w:rsidRPr="002C6338" w:rsidRDefault="00E16509" w:rsidP="00E16509">
            <w:pPr>
              <w:pStyle w:val="FP"/>
              <w:rPr>
                <w:noProof/>
                <w:sz w:val="18"/>
              </w:rPr>
            </w:pPr>
            <w:r w:rsidRPr="002C6338">
              <w:rPr>
                <w:noProof/>
                <w:sz w:val="18"/>
              </w:rPr>
              <w:t>3GPP™ is a Trade Mark of ETSI registered for the benefit of its Members and of the 3GPP Organizational Partners</w:t>
            </w:r>
            <w:r w:rsidRPr="002C6338">
              <w:rPr>
                <w:noProof/>
                <w:sz w:val="18"/>
              </w:rPr>
              <w:br/>
              <w:t>LTE™ is a Trade Mark of ETSI registered for the benefit of its Members and of the 3GPP Organizational Partners</w:t>
            </w:r>
          </w:p>
          <w:p w14:paraId="42CA37C7" w14:textId="77777777" w:rsidR="00E16509" w:rsidRPr="002C6338" w:rsidRDefault="00E16509" w:rsidP="00E16509">
            <w:pPr>
              <w:pStyle w:val="FP"/>
              <w:rPr>
                <w:noProof/>
                <w:sz w:val="18"/>
              </w:rPr>
            </w:pPr>
            <w:r w:rsidRPr="002C6338">
              <w:rPr>
                <w:noProof/>
                <w:sz w:val="18"/>
              </w:rPr>
              <w:t>GSM® and the GSM logo are registered and owned by the GSM Association</w:t>
            </w:r>
            <w:bookmarkEnd w:id="6"/>
          </w:p>
          <w:p w14:paraId="62CAABED" w14:textId="77777777" w:rsidR="00E16509" w:rsidRPr="002C6338" w:rsidRDefault="00E16509" w:rsidP="00133525"/>
        </w:tc>
      </w:tr>
      <w:bookmarkEnd w:id="4"/>
    </w:tbl>
    <w:p w14:paraId="724E5992" w14:textId="77777777" w:rsidR="00080512" w:rsidRPr="002C6338" w:rsidRDefault="00080512">
      <w:pPr>
        <w:pStyle w:val="TT"/>
      </w:pPr>
      <w:r w:rsidRPr="002C6338">
        <w:br w:type="page"/>
      </w:r>
      <w:bookmarkStart w:id="8" w:name="tableOfContents"/>
      <w:bookmarkEnd w:id="8"/>
      <w:r w:rsidRPr="002C6338">
        <w:lastRenderedPageBreak/>
        <w:t>Contents</w:t>
      </w:r>
    </w:p>
    <w:p w14:paraId="7AD78F30" w14:textId="7F64ABB4" w:rsidR="005306DF" w:rsidRDefault="00FB23CA">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5306DF">
        <w:t>Foreword</w:t>
      </w:r>
      <w:r w:rsidR="005306DF">
        <w:tab/>
      </w:r>
      <w:r w:rsidR="005306DF">
        <w:fldChar w:fldCharType="begin" w:fldLock="1"/>
      </w:r>
      <w:r w:rsidR="005306DF">
        <w:instrText xml:space="preserve"> PAGEREF _Toc122418251 \h </w:instrText>
      </w:r>
      <w:r w:rsidR="005306DF">
        <w:fldChar w:fldCharType="separate"/>
      </w:r>
      <w:r w:rsidR="005306DF">
        <w:t>6</w:t>
      </w:r>
      <w:r w:rsidR="005306DF">
        <w:fldChar w:fldCharType="end"/>
      </w:r>
    </w:p>
    <w:p w14:paraId="3A9D1BA6" w14:textId="01AFDE80" w:rsidR="005306DF" w:rsidRDefault="005306D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_Toc122418252 \h </w:instrText>
      </w:r>
      <w:r>
        <w:fldChar w:fldCharType="separate"/>
      </w:r>
      <w:r>
        <w:t>7</w:t>
      </w:r>
      <w:r>
        <w:fldChar w:fldCharType="end"/>
      </w:r>
    </w:p>
    <w:p w14:paraId="383A88D8" w14:textId="69BDE8E2" w:rsidR="005306DF" w:rsidRDefault="005306D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_Toc122418253 \h </w:instrText>
      </w:r>
      <w:r>
        <w:fldChar w:fldCharType="separate"/>
      </w:r>
      <w:r>
        <w:t>7</w:t>
      </w:r>
      <w:r>
        <w:fldChar w:fldCharType="end"/>
      </w:r>
    </w:p>
    <w:p w14:paraId="38A0A2A2" w14:textId="0DC88EAA" w:rsidR="005306DF" w:rsidRDefault="005306D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_Toc122418254 \h </w:instrText>
      </w:r>
      <w:r>
        <w:fldChar w:fldCharType="separate"/>
      </w:r>
      <w:r>
        <w:t>8</w:t>
      </w:r>
      <w:r>
        <w:fldChar w:fldCharType="end"/>
      </w:r>
    </w:p>
    <w:p w14:paraId="058BE45E" w14:textId="70B4A8C1" w:rsidR="005306DF" w:rsidRDefault="005306D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_Toc122418255 \h </w:instrText>
      </w:r>
      <w:r>
        <w:fldChar w:fldCharType="separate"/>
      </w:r>
      <w:r>
        <w:t>8</w:t>
      </w:r>
      <w:r>
        <w:fldChar w:fldCharType="end"/>
      </w:r>
    </w:p>
    <w:p w14:paraId="62C49083" w14:textId="441FD0E5" w:rsidR="005306DF" w:rsidRDefault="005306D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_Toc122418256 \h </w:instrText>
      </w:r>
      <w:r>
        <w:fldChar w:fldCharType="separate"/>
      </w:r>
      <w:r>
        <w:t>9</w:t>
      </w:r>
      <w:r>
        <w:fldChar w:fldCharType="end"/>
      </w:r>
    </w:p>
    <w:p w14:paraId="29E8CB6E" w14:textId="50E09AF0" w:rsidR="005306DF" w:rsidRDefault="005306D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Architecture model and concepts</w:t>
      </w:r>
      <w:r>
        <w:tab/>
      </w:r>
      <w:r>
        <w:fldChar w:fldCharType="begin" w:fldLock="1"/>
      </w:r>
      <w:r>
        <w:instrText xml:space="preserve"> PAGEREF _Toc122418257 \h </w:instrText>
      </w:r>
      <w:r>
        <w:fldChar w:fldCharType="separate"/>
      </w:r>
      <w:r>
        <w:t>10</w:t>
      </w:r>
      <w:r>
        <w:fldChar w:fldCharType="end"/>
      </w:r>
    </w:p>
    <w:p w14:paraId="62D10CA2" w14:textId="2D893B3D" w:rsidR="005306DF" w:rsidRDefault="005306D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 concept</w:t>
      </w:r>
      <w:r>
        <w:tab/>
      </w:r>
      <w:r>
        <w:fldChar w:fldCharType="begin" w:fldLock="1"/>
      </w:r>
      <w:r>
        <w:instrText xml:space="preserve"> PAGEREF _Toc122418258 \h </w:instrText>
      </w:r>
      <w:r>
        <w:fldChar w:fldCharType="separate"/>
      </w:r>
      <w:r>
        <w:t>10</w:t>
      </w:r>
      <w:r>
        <w:fldChar w:fldCharType="end"/>
      </w:r>
    </w:p>
    <w:p w14:paraId="08DE7C3F" w14:textId="1FC7631D" w:rsidR="005306DF" w:rsidRDefault="005306D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Architectural reference model</w:t>
      </w:r>
      <w:r>
        <w:tab/>
      </w:r>
      <w:r>
        <w:fldChar w:fldCharType="begin" w:fldLock="1"/>
      </w:r>
      <w:r>
        <w:instrText xml:space="preserve"> PAGEREF _Toc122418259 \h </w:instrText>
      </w:r>
      <w:r>
        <w:fldChar w:fldCharType="separate"/>
      </w:r>
      <w:r>
        <w:t>10</w:t>
      </w:r>
      <w:r>
        <w:fldChar w:fldCharType="end"/>
      </w:r>
    </w:p>
    <w:p w14:paraId="5A5124BF" w14:textId="5B276A72" w:rsidR="005306DF" w:rsidRDefault="005306DF">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PC5 and Uu based V2X architecture reference model</w:t>
      </w:r>
      <w:r>
        <w:tab/>
      </w:r>
      <w:r>
        <w:fldChar w:fldCharType="begin" w:fldLock="1"/>
      </w:r>
      <w:r>
        <w:instrText xml:space="preserve"> PAGEREF _Toc122418260 \h </w:instrText>
      </w:r>
      <w:r>
        <w:fldChar w:fldCharType="separate"/>
      </w:r>
      <w:r>
        <w:t>10</w:t>
      </w:r>
      <w:r>
        <w:fldChar w:fldCharType="end"/>
      </w:r>
    </w:p>
    <w:p w14:paraId="75FBA580" w14:textId="66A03B18" w:rsidR="005306DF" w:rsidRDefault="005306DF">
      <w:pPr>
        <w:pStyle w:val="TOC4"/>
        <w:rPr>
          <w:rFonts w:asciiTheme="minorHAnsi" w:eastAsiaTheme="minorEastAsia" w:hAnsiTheme="minorHAnsi" w:cstheme="minorBidi"/>
          <w:sz w:val="22"/>
          <w:szCs w:val="22"/>
        </w:rPr>
      </w:pPr>
      <w:r>
        <w:rPr>
          <w:lang w:eastAsia="ko-KR"/>
        </w:rPr>
        <w:t>4.2.1.1</w:t>
      </w:r>
      <w:r>
        <w:rPr>
          <w:rFonts w:asciiTheme="minorHAnsi" w:eastAsiaTheme="minorEastAsia" w:hAnsiTheme="minorHAnsi" w:cstheme="minorBidi"/>
          <w:sz w:val="22"/>
          <w:szCs w:val="22"/>
        </w:rPr>
        <w:tab/>
      </w:r>
      <w:r>
        <w:t xml:space="preserve">Non-roaming 5G System </w:t>
      </w:r>
      <w:r>
        <w:rPr>
          <w:lang w:eastAsia="ko-KR"/>
        </w:rPr>
        <w:t>a</w:t>
      </w:r>
      <w:r>
        <w:t>rchitecture for V2X communication over PC5 and Uu reference points</w:t>
      </w:r>
      <w:r>
        <w:tab/>
      </w:r>
      <w:r>
        <w:fldChar w:fldCharType="begin" w:fldLock="1"/>
      </w:r>
      <w:r>
        <w:instrText xml:space="preserve"> PAGEREF _Toc122418261 \h </w:instrText>
      </w:r>
      <w:r>
        <w:fldChar w:fldCharType="separate"/>
      </w:r>
      <w:r>
        <w:t>10</w:t>
      </w:r>
      <w:r>
        <w:fldChar w:fldCharType="end"/>
      </w:r>
    </w:p>
    <w:p w14:paraId="520911D7" w14:textId="3D8FBB5C" w:rsidR="005306DF" w:rsidRDefault="005306DF">
      <w:pPr>
        <w:pStyle w:val="TOC4"/>
        <w:rPr>
          <w:rFonts w:asciiTheme="minorHAnsi" w:eastAsiaTheme="minorEastAsia" w:hAnsiTheme="minorHAnsi" w:cstheme="minorBidi"/>
          <w:sz w:val="22"/>
          <w:szCs w:val="22"/>
        </w:rPr>
      </w:pPr>
      <w:r>
        <w:rPr>
          <w:lang w:eastAsia="ko-KR"/>
        </w:rPr>
        <w:t>4.2.1.2</w:t>
      </w:r>
      <w:r>
        <w:rPr>
          <w:rFonts w:asciiTheme="minorHAnsi" w:eastAsiaTheme="minorEastAsia" w:hAnsiTheme="minorHAnsi" w:cstheme="minorBidi"/>
          <w:sz w:val="22"/>
          <w:szCs w:val="22"/>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r>
        <w:rPr>
          <w:lang w:eastAsia="ko-KR"/>
        </w:rPr>
        <w:t>Uu reference points</w:t>
      </w:r>
      <w:r>
        <w:tab/>
      </w:r>
      <w:r>
        <w:fldChar w:fldCharType="begin" w:fldLock="1"/>
      </w:r>
      <w:r>
        <w:instrText xml:space="preserve"> PAGEREF _Toc122418262 \h </w:instrText>
      </w:r>
      <w:r>
        <w:fldChar w:fldCharType="separate"/>
      </w:r>
      <w:r>
        <w:t>11</w:t>
      </w:r>
      <w:r>
        <w:fldChar w:fldCharType="end"/>
      </w:r>
    </w:p>
    <w:p w14:paraId="40FE4623" w14:textId="2D07605D" w:rsidR="005306DF" w:rsidRDefault="005306DF">
      <w:pPr>
        <w:pStyle w:val="TOC4"/>
        <w:rPr>
          <w:rFonts w:asciiTheme="minorHAnsi" w:eastAsiaTheme="minorEastAsia" w:hAnsiTheme="minorHAnsi" w:cstheme="minorBidi"/>
          <w:sz w:val="22"/>
          <w:szCs w:val="22"/>
        </w:rPr>
      </w:pPr>
      <w:r>
        <w:rPr>
          <w:lang w:eastAsia="ko-KR"/>
        </w:rPr>
        <w:t>4.2.1.3</w:t>
      </w:r>
      <w:r>
        <w:rPr>
          <w:rFonts w:asciiTheme="minorHAnsi" w:eastAsiaTheme="minorEastAsia" w:hAnsiTheme="minorHAnsi" w:cstheme="minorBidi"/>
          <w:sz w:val="22"/>
          <w:szCs w:val="22"/>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_Toc122418263 \h </w:instrText>
      </w:r>
      <w:r>
        <w:fldChar w:fldCharType="separate"/>
      </w:r>
      <w:r>
        <w:t>12</w:t>
      </w:r>
      <w:r>
        <w:fldChar w:fldCharType="end"/>
      </w:r>
    </w:p>
    <w:p w14:paraId="75D58F2B" w14:textId="5390EBE4" w:rsidR="005306DF" w:rsidRDefault="005306DF">
      <w:pPr>
        <w:pStyle w:val="TOC3"/>
        <w:rPr>
          <w:rFonts w:asciiTheme="minorHAnsi" w:eastAsiaTheme="minorEastAsia" w:hAnsiTheme="minorHAnsi" w:cstheme="minorBidi"/>
          <w:sz w:val="22"/>
          <w:szCs w:val="22"/>
        </w:rPr>
      </w:pPr>
      <w:r>
        <w:rPr>
          <w:lang w:eastAsia="ko-KR"/>
        </w:rPr>
        <w:t>4.2.2</w:t>
      </w:r>
      <w:r>
        <w:rPr>
          <w:rFonts w:asciiTheme="minorHAnsi" w:eastAsiaTheme="minorEastAsia" w:hAnsiTheme="minorHAnsi" w:cstheme="minorBidi"/>
          <w:sz w:val="22"/>
          <w:szCs w:val="22"/>
        </w:rPr>
        <w:tab/>
      </w:r>
      <w:r>
        <w:rPr>
          <w:lang w:eastAsia="ko-KR"/>
        </w:rPr>
        <w:t>AF-based service parameter provisioning for V2X communications</w:t>
      </w:r>
      <w:r>
        <w:tab/>
      </w:r>
      <w:r>
        <w:fldChar w:fldCharType="begin" w:fldLock="1"/>
      </w:r>
      <w:r>
        <w:instrText xml:space="preserve"> PAGEREF _Toc122418264 \h </w:instrText>
      </w:r>
      <w:r>
        <w:fldChar w:fldCharType="separate"/>
      </w:r>
      <w:r>
        <w:t>12</w:t>
      </w:r>
      <w:r>
        <w:fldChar w:fldCharType="end"/>
      </w:r>
    </w:p>
    <w:p w14:paraId="1CE25863" w14:textId="3D846231" w:rsidR="005306DF" w:rsidRDefault="005306DF">
      <w:pPr>
        <w:pStyle w:val="TOC3"/>
        <w:rPr>
          <w:rFonts w:asciiTheme="minorHAnsi" w:eastAsiaTheme="minorEastAsia" w:hAnsiTheme="minorHAnsi" w:cstheme="minorBidi"/>
          <w:sz w:val="22"/>
          <w:szCs w:val="22"/>
        </w:rPr>
      </w:pPr>
      <w:r>
        <w:rPr>
          <w:lang w:eastAsia="ko-KR"/>
        </w:rPr>
        <w:t>4.2.3</w:t>
      </w:r>
      <w:r>
        <w:rPr>
          <w:rFonts w:asciiTheme="minorHAnsi" w:eastAsiaTheme="minorEastAsia" w:hAnsiTheme="minorHAnsi" w:cstheme="minorBidi"/>
          <w:sz w:val="22"/>
          <w:szCs w:val="22"/>
        </w:rPr>
        <w:tab/>
      </w:r>
      <w:r>
        <w:t>Reference points</w:t>
      </w:r>
      <w:r>
        <w:tab/>
      </w:r>
      <w:r>
        <w:fldChar w:fldCharType="begin" w:fldLock="1"/>
      </w:r>
      <w:r>
        <w:instrText xml:space="preserve"> PAGEREF _Toc122418265 \h </w:instrText>
      </w:r>
      <w:r>
        <w:fldChar w:fldCharType="separate"/>
      </w:r>
      <w:r>
        <w:t>12</w:t>
      </w:r>
      <w:r>
        <w:fldChar w:fldCharType="end"/>
      </w:r>
    </w:p>
    <w:p w14:paraId="326599DE" w14:textId="6A345055" w:rsidR="005306DF" w:rsidRDefault="005306DF">
      <w:pPr>
        <w:pStyle w:val="TOC3"/>
        <w:rPr>
          <w:rFonts w:asciiTheme="minorHAnsi" w:eastAsiaTheme="minorEastAsia" w:hAnsiTheme="minorHAnsi" w:cstheme="minorBidi"/>
          <w:sz w:val="22"/>
          <w:szCs w:val="22"/>
        </w:rPr>
      </w:pPr>
      <w:r>
        <w:rPr>
          <w:lang w:eastAsia="ko-KR"/>
        </w:rPr>
        <w:t>4.2.4</w:t>
      </w:r>
      <w:r>
        <w:rPr>
          <w:rFonts w:asciiTheme="minorHAnsi" w:eastAsiaTheme="minorEastAsia" w:hAnsiTheme="minorHAnsi" w:cstheme="minorBidi"/>
          <w:sz w:val="22"/>
          <w:szCs w:val="22"/>
        </w:rPr>
        <w:tab/>
      </w:r>
      <w:r>
        <w:rPr>
          <w:lang w:eastAsia="ko-KR"/>
        </w:rPr>
        <w:t>Service-based interfaces</w:t>
      </w:r>
      <w:r>
        <w:tab/>
      </w:r>
      <w:r>
        <w:fldChar w:fldCharType="begin" w:fldLock="1"/>
      </w:r>
      <w:r>
        <w:instrText xml:space="preserve"> PAGEREF _Toc122418266 \h </w:instrText>
      </w:r>
      <w:r>
        <w:fldChar w:fldCharType="separate"/>
      </w:r>
      <w:r>
        <w:t>13</w:t>
      </w:r>
      <w:r>
        <w:fldChar w:fldCharType="end"/>
      </w:r>
    </w:p>
    <w:p w14:paraId="7ECCB38F" w14:textId="2AA880D2" w:rsidR="005306DF" w:rsidRDefault="005306DF">
      <w:pPr>
        <w:pStyle w:val="TOC2"/>
        <w:rPr>
          <w:rFonts w:asciiTheme="minorHAnsi" w:eastAsiaTheme="minorEastAsia" w:hAnsiTheme="minorHAnsi" w:cstheme="minorBidi"/>
          <w:sz w:val="22"/>
          <w:szCs w:val="22"/>
        </w:rPr>
      </w:pPr>
      <w:r>
        <w:rPr>
          <w:lang w:eastAsia="ko-KR"/>
        </w:rPr>
        <w:t>4.3</w:t>
      </w:r>
      <w:r>
        <w:rPr>
          <w:rFonts w:asciiTheme="minorHAnsi" w:eastAsiaTheme="minorEastAsia" w:hAnsiTheme="minorHAnsi" w:cstheme="minorBidi"/>
          <w:sz w:val="22"/>
          <w:szCs w:val="22"/>
        </w:rPr>
        <w:tab/>
      </w:r>
      <w:r>
        <w:t>Architecture reference model for</w:t>
      </w:r>
      <w:r>
        <w:rPr>
          <w:lang w:eastAsia="ko-KR"/>
        </w:rPr>
        <w:t xml:space="preserve"> interworking with</w:t>
      </w:r>
      <w:r>
        <w:t xml:space="preserve"> EPS V2X</w:t>
      </w:r>
      <w:r>
        <w:tab/>
      </w:r>
      <w:r>
        <w:fldChar w:fldCharType="begin" w:fldLock="1"/>
      </w:r>
      <w:r>
        <w:instrText xml:space="preserve"> PAGEREF _Toc122418267 \h </w:instrText>
      </w:r>
      <w:r>
        <w:fldChar w:fldCharType="separate"/>
      </w:r>
      <w:r>
        <w:t>13</w:t>
      </w:r>
      <w:r>
        <w:fldChar w:fldCharType="end"/>
      </w:r>
    </w:p>
    <w:p w14:paraId="0E1173F5" w14:textId="0877ADF8" w:rsidR="005306DF" w:rsidRDefault="005306DF">
      <w:pPr>
        <w:pStyle w:val="TOC2"/>
        <w:rPr>
          <w:rFonts w:asciiTheme="minorHAnsi" w:eastAsiaTheme="minorEastAsia" w:hAnsiTheme="minorHAnsi" w:cstheme="minorBidi"/>
          <w:sz w:val="22"/>
          <w:szCs w:val="22"/>
        </w:rPr>
      </w:pPr>
      <w:r>
        <w:rPr>
          <w:lang w:eastAsia="ko-KR"/>
        </w:rPr>
        <w:t>4.4</w:t>
      </w:r>
      <w:r>
        <w:rPr>
          <w:rFonts w:asciiTheme="minorHAnsi" w:eastAsiaTheme="minorEastAsia" w:hAnsiTheme="minorHAnsi" w:cstheme="minorBidi"/>
          <w:sz w:val="22"/>
          <w:szCs w:val="22"/>
        </w:rPr>
        <w:tab/>
      </w:r>
      <w:r>
        <w:rPr>
          <w:lang w:eastAsia="ko-KR"/>
        </w:rPr>
        <w:t>Functional entities</w:t>
      </w:r>
      <w:r>
        <w:tab/>
      </w:r>
      <w:r>
        <w:fldChar w:fldCharType="begin" w:fldLock="1"/>
      </w:r>
      <w:r>
        <w:instrText xml:space="preserve"> PAGEREF _Toc122418268 \h </w:instrText>
      </w:r>
      <w:r>
        <w:fldChar w:fldCharType="separate"/>
      </w:r>
      <w:r>
        <w:t>14</w:t>
      </w:r>
      <w:r>
        <w:fldChar w:fldCharType="end"/>
      </w:r>
    </w:p>
    <w:p w14:paraId="4E9A2CFC" w14:textId="6ABE754A" w:rsidR="005306DF" w:rsidRDefault="005306DF">
      <w:pPr>
        <w:pStyle w:val="TOC3"/>
        <w:rPr>
          <w:rFonts w:asciiTheme="minorHAnsi" w:eastAsiaTheme="minorEastAsia" w:hAnsiTheme="minorHAnsi" w:cstheme="minorBidi"/>
          <w:sz w:val="22"/>
          <w:szCs w:val="22"/>
        </w:rPr>
      </w:pPr>
      <w:r>
        <w:rPr>
          <w:lang w:eastAsia="zh-CN"/>
        </w:rPr>
        <w:t>4.4.1</w:t>
      </w:r>
      <w:r>
        <w:rPr>
          <w:rFonts w:asciiTheme="minorHAnsi" w:eastAsiaTheme="minorEastAsia" w:hAnsiTheme="minorHAnsi" w:cstheme="minorBidi"/>
          <w:sz w:val="22"/>
          <w:szCs w:val="22"/>
        </w:rPr>
        <w:tab/>
      </w:r>
      <w:r>
        <w:rPr>
          <w:lang w:eastAsia="ko-KR"/>
        </w:rPr>
        <w:t>UE</w:t>
      </w:r>
      <w:r>
        <w:tab/>
      </w:r>
      <w:r>
        <w:fldChar w:fldCharType="begin" w:fldLock="1"/>
      </w:r>
      <w:r>
        <w:instrText xml:space="preserve"> PAGEREF _Toc122418269 \h </w:instrText>
      </w:r>
      <w:r>
        <w:fldChar w:fldCharType="separate"/>
      </w:r>
      <w:r>
        <w:t>14</w:t>
      </w:r>
      <w:r>
        <w:fldChar w:fldCharType="end"/>
      </w:r>
    </w:p>
    <w:p w14:paraId="0BBC951E" w14:textId="77ED95E5" w:rsidR="005306DF" w:rsidRDefault="005306DF">
      <w:pPr>
        <w:pStyle w:val="TOC3"/>
        <w:rPr>
          <w:rFonts w:asciiTheme="minorHAnsi" w:eastAsiaTheme="minorEastAsia" w:hAnsiTheme="minorHAnsi" w:cstheme="minorBidi"/>
          <w:sz w:val="22"/>
          <w:szCs w:val="22"/>
        </w:rPr>
      </w:pPr>
      <w:r>
        <w:rPr>
          <w:lang w:eastAsia="zh-CN"/>
        </w:rPr>
        <w:t>4.4.2</w:t>
      </w:r>
      <w:r>
        <w:rPr>
          <w:rFonts w:asciiTheme="minorHAnsi" w:eastAsiaTheme="minorEastAsia" w:hAnsiTheme="minorHAnsi" w:cstheme="minorBidi"/>
          <w:sz w:val="22"/>
          <w:szCs w:val="22"/>
        </w:rPr>
        <w:tab/>
      </w:r>
      <w:r>
        <w:rPr>
          <w:lang w:eastAsia="ko-KR"/>
        </w:rPr>
        <w:t>PCF</w:t>
      </w:r>
      <w:r>
        <w:tab/>
      </w:r>
      <w:r>
        <w:fldChar w:fldCharType="begin" w:fldLock="1"/>
      </w:r>
      <w:r>
        <w:instrText xml:space="preserve"> PAGEREF _Toc122418270 \h </w:instrText>
      </w:r>
      <w:r>
        <w:fldChar w:fldCharType="separate"/>
      </w:r>
      <w:r>
        <w:t>15</w:t>
      </w:r>
      <w:r>
        <w:fldChar w:fldCharType="end"/>
      </w:r>
    </w:p>
    <w:p w14:paraId="5CB16402" w14:textId="58D6BAF1" w:rsidR="005306DF" w:rsidRDefault="005306DF">
      <w:pPr>
        <w:pStyle w:val="TOC3"/>
        <w:rPr>
          <w:rFonts w:asciiTheme="minorHAnsi" w:eastAsiaTheme="minorEastAsia" w:hAnsiTheme="minorHAnsi" w:cstheme="minorBidi"/>
          <w:sz w:val="22"/>
          <w:szCs w:val="22"/>
        </w:rPr>
      </w:pPr>
      <w:r>
        <w:rPr>
          <w:lang w:eastAsia="zh-CN"/>
        </w:rPr>
        <w:t>4.4.3</w:t>
      </w:r>
      <w:r>
        <w:rPr>
          <w:rFonts w:asciiTheme="minorHAnsi" w:eastAsiaTheme="minorEastAsia" w:hAnsiTheme="minorHAnsi" w:cstheme="minorBidi"/>
          <w:sz w:val="22"/>
          <w:szCs w:val="22"/>
        </w:rPr>
        <w:tab/>
      </w:r>
      <w:r>
        <w:rPr>
          <w:lang w:eastAsia="ko-KR"/>
        </w:rPr>
        <w:t>V2X Application Server</w:t>
      </w:r>
      <w:r>
        <w:tab/>
      </w:r>
      <w:r>
        <w:fldChar w:fldCharType="begin" w:fldLock="1"/>
      </w:r>
      <w:r>
        <w:instrText xml:space="preserve"> PAGEREF _Toc122418271 \h </w:instrText>
      </w:r>
      <w:r>
        <w:fldChar w:fldCharType="separate"/>
      </w:r>
      <w:r>
        <w:t>15</w:t>
      </w:r>
      <w:r>
        <w:fldChar w:fldCharType="end"/>
      </w:r>
    </w:p>
    <w:p w14:paraId="1C567ED7" w14:textId="7546EDB2" w:rsidR="005306DF" w:rsidRDefault="005306DF">
      <w:pPr>
        <w:pStyle w:val="TOC3"/>
        <w:rPr>
          <w:rFonts w:asciiTheme="minorHAnsi" w:eastAsiaTheme="minorEastAsia" w:hAnsiTheme="minorHAnsi" w:cstheme="minorBidi"/>
          <w:sz w:val="22"/>
          <w:szCs w:val="22"/>
        </w:rPr>
      </w:pPr>
      <w:r>
        <w:rPr>
          <w:lang w:eastAsia="zh-CN"/>
        </w:rPr>
        <w:t>4.4.4</w:t>
      </w:r>
      <w:r>
        <w:rPr>
          <w:rFonts w:asciiTheme="minorHAnsi" w:eastAsiaTheme="minorEastAsia" w:hAnsiTheme="minorHAnsi" w:cstheme="minorBidi"/>
          <w:sz w:val="22"/>
          <w:szCs w:val="22"/>
        </w:rPr>
        <w:tab/>
      </w:r>
      <w:r>
        <w:rPr>
          <w:lang w:eastAsia="ko-KR"/>
        </w:rPr>
        <w:t>AMF</w:t>
      </w:r>
      <w:r>
        <w:tab/>
      </w:r>
      <w:r>
        <w:fldChar w:fldCharType="begin" w:fldLock="1"/>
      </w:r>
      <w:r>
        <w:instrText xml:space="preserve"> PAGEREF _Toc122418272 \h </w:instrText>
      </w:r>
      <w:r>
        <w:fldChar w:fldCharType="separate"/>
      </w:r>
      <w:r>
        <w:t>15</w:t>
      </w:r>
      <w:r>
        <w:fldChar w:fldCharType="end"/>
      </w:r>
    </w:p>
    <w:p w14:paraId="3D4CB6FA" w14:textId="5EE19B7A" w:rsidR="005306DF" w:rsidRDefault="005306DF">
      <w:pPr>
        <w:pStyle w:val="TOC3"/>
        <w:rPr>
          <w:rFonts w:asciiTheme="minorHAnsi" w:eastAsiaTheme="minorEastAsia" w:hAnsiTheme="minorHAnsi" w:cstheme="minorBidi"/>
          <w:sz w:val="22"/>
          <w:szCs w:val="22"/>
        </w:rPr>
      </w:pPr>
      <w:r>
        <w:rPr>
          <w:lang w:eastAsia="ko-KR"/>
        </w:rPr>
        <w:t>4.4.5</w:t>
      </w:r>
      <w:r>
        <w:rPr>
          <w:rFonts w:asciiTheme="minorHAnsi" w:eastAsiaTheme="minorEastAsia" w:hAnsiTheme="minorHAnsi" w:cstheme="minorBidi"/>
          <w:sz w:val="22"/>
          <w:szCs w:val="22"/>
        </w:rPr>
        <w:tab/>
      </w:r>
      <w:r>
        <w:rPr>
          <w:lang w:eastAsia="ko-KR"/>
        </w:rPr>
        <w:t>UDM</w:t>
      </w:r>
      <w:r>
        <w:tab/>
      </w:r>
      <w:r>
        <w:fldChar w:fldCharType="begin" w:fldLock="1"/>
      </w:r>
      <w:r>
        <w:instrText xml:space="preserve"> PAGEREF _Toc122418273 \h </w:instrText>
      </w:r>
      <w:r>
        <w:fldChar w:fldCharType="separate"/>
      </w:r>
      <w:r>
        <w:t>15</w:t>
      </w:r>
      <w:r>
        <w:fldChar w:fldCharType="end"/>
      </w:r>
    </w:p>
    <w:p w14:paraId="4314697D" w14:textId="4EC0C93C" w:rsidR="005306DF" w:rsidRDefault="005306DF">
      <w:pPr>
        <w:pStyle w:val="TOC3"/>
        <w:rPr>
          <w:rFonts w:asciiTheme="minorHAnsi" w:eastAsiaTheme="minorEastAsia" w:hAnsiTheme="minorHAnsi" w:cstheme="minorBidi"/>
          <w:sz w:val="22"/>
          <w:szCs w:val="22"/>
        </w:rPr>
      </w:pPr>
      <w:r>
        <w:t>4.4.6</w:t>
      </w:r>
      <w:r>
        <w:rPr>
          <w:rFonts w:asciiTheme="minorHAnsi" w:eastAsiaTheme="minorEastAsia" w:hAnsiTheme="minorHAnsi" w:cstheme="minorBidi"/>
          <w:sz w:val="22"/>
          <w:szCs w:val="22"/>
        </w:rPr>
        <w:tab/>
      </w:r>
      <w:r>
        <w:t>UDR</w:t>
      </w:r>
      <w:r>
        <w:tab/>
      </w:r>
      <w:r>
        <w:fldChar w:fldCharType="begin" w:fldLock="1"/>
      </w:r>
      <w:r>
        <w:instrText xml:space="preserve"> PAGEREF _Toc122418274 \h </w:instrText>
      </w:r>
      <w:r>
        <w:fldChar w:fldCharType="separate"/>
      </w:r>
      <w:r>
        <w:t>16</w:t>
      </w:r>
      <w:r>
        <w:fldChar w:fldCharType="end"/>
      </w:r>
    </w:p>
    <w:p w14:paraId="011FC3FE" w14:textId="6A514197" w:rsidR="005306DF" w:rsidRDefault="005306DF">
      <w:pPr>
        <w:pStyle w:val="TOC3"/>
        <w:rPr>
          <w:rFonts w:asciiTheme="minorHAnsi" w:eastAsiaTheme="minorEastAsia" w:hAnsiTheme="minorHAnsi" w:cstheme="minorBidi"/>
          <w:sz w:val="22"/>
          <w:szCs w:val="22"/>
        </w:rPr>
      </w:pPr>
      <w:r>
        <w:t>4.4.7</w:t>
      </w:r>
      <w:r>
        <w:rPr>
          <w:rFonts w:asciiTheme="minorHAnsi" w:eastAsiaTheme="minorEastAsia" w:hAnsiTheme="minorHAnsi" w:cstheme="minorBidi"/>
          <w:sz w:val="22"/>
          <w:szCs w:val="22"/>
        </w:rPr>
        <w:tab/>
      </w:r>
      <w:r>
        <w:t>NRF</w:t>
      </w:r>
      <w:r>
        <w:tab/>
      </w:r>
      <w:r>
        <w:fldChar w:fldCharType="begin" w:fldLock="1"/>
      </w:r>
      <w:r>
        <w:instrText xml:space="preserve"> PAGEREF _Toc122418275 \h </w:instrText>
      </w:r>
      <w:r>
        <w:fldChar w:fldCharType="separate"/>
      </w:r>
      <w:r>
        <w:t>16</w:t>
      </w:r>
      <w:r>
        <w:fldChar w:fldCharType="end"/>
      </w:r>
    </w:p>
    <w:p w14:paraId="3AAEAA1C" w14:textId="37721D42" w:rsidR="005306DF" w:rsidRDefault="005306DF">
      <w:pPr>
        <w:pStyle w:val="TOC3"/>
        <w:rPr>
          <w:rFonts w:asciiTheme="minorHAnsi" w:eastAsiaTheme="minorEastAsia" w:hAnsiTheme="minorHAnsi" w:cstheme="minorBidi"/>
          <w:sz w:val="22"/>
          <w:szCs w:val="22"/>
        </w:rPr>
      </w:pPr>
      <w:r>
        <w:t>4.4.8</w:t>
      </w:r>
      <w:r>
        <w:rPr>
          <w:rFonts w:asciiTheme="minorHAnsi" w:eastAsiaTheme="minorEastAsia" w:hAnsiTheme="minorHAnsi" w:cstheme="minorBidi"/>
          <w:sz w:val="22"/>
          <w:szCs w:val="22"/>
        </w:rPr>
        <w:tab/>
      </w:r>
      <w:r>
        <w:t>NEF</w:t>
      </w:r>
      <w:r>
        <w:tab/>
      </w:r>
      <w:r>
        <w:fldChar w:fldCharType="begin" w:fldLock="1"/>
      </w:r>
      <w:r>
        <w:instrText xml:space="preserve"> PAGEREF _Toc122418276 \h </w:instrText>
      </w:r>
      <w:r>
        <w:fldChar w:fldCharType="separate"/>
      </w:r>
      <w:r>
        <w:t>16</w:t>
      </w:r>
      <w:r>
        <w:fldChar w:fldCharType="end"/>
      </w:r>
    </w:p>
    <w:p w14:paraId="59C0CEE9" w14:textId="1E05110E" w:rsidR="005306DF" w:rsidRDefault="005306DF">
      <w:pPr>
        <w:pStyle w:val="TOC1"/>
        <w:rPr>
          <w:rFonts w:asciiTheme="minorHAnsi" w:eastAsiaTheme="minorEastAsia" w:hAnsiTheme="minorHAnsi" w:cstheme="minorBidi"/>
          <w:szCs w:val="22"/>
        </w:rPr>
      </w:pPr>
      <w:r>
        <w:rPr>
          <w:lang w:eastAsia="ko-KR"/>
        </w:rPr>
        <w:t>5</w:t>
      </w:r>
      <w:r>
        <w:rPr>
          <w:rFonts w:asciiTheme="minorHAnsi" w:eastAsiaTheme="minorEastAsia" w:hAnsiTheme="minorHAnsi" w:cstheme="minorBidi"/>
          <w:szCs w:val="22"/>
        </w:rPr>
        <w:tab/>
      </w:r>
      <w:r>
        <w:rPr>
          <w:lang w:eastAsia="ko-KR"/>
        </w:rPr>
        <w:t>High level functionality and features</w:t>
      </w:r>
      <w:r>
        <w:tab/>
      </w:r>
      <w:r>
        <w:fldChar w:fldCharType="begin" w:fldLock="1"/>
      </w:r>
      <w:r>
        <w:instrText xml:space="preserve"> PAGEREF _Toc122418277 \h </w:instrText>
      </w:r>
      <w:r>
        <w:fldChar w:fldCharType="separate"/>
      </w:r>
      <w:r>
        <w:t>16</w:t>
      </w:r>
      <w:r>
        <w:fldChar w:fldCharType="end"/>
      </w:r>
    </w:p>
    <w:p w14:paraId="54CEA4AC" w14:textId="268BC349" w:rsidR="005306DF" w:rsidRDefault="005306DF">
      <w:pPr>
        <w:pStyle w:val="TOC2"/>
        <w:rPr>
          <w:rFonts w:asciiTheme="minorHAnsi" w:eastAsiaTheme="minorEastAsia" w:hAnsiTheme="minorHAnsi" w:cstheme="minorBidi"/>
          <w:sz w:val="22"/>
          <w:szCs w:val="22"/>
        </w:rPr>
      </w:pPr>
      <w:r>
        <w:rPr>
          <w:lang w:eastAsia="ko-KR"/>
        </w:rPr>
        <w:t>5.1</w:t>
      </w:r>
      <w:r>
        <w:rPr>
          <w:rFonts w:asciiTheme="minorHAnsi" w:eastAsiaTheme="minorEastAsia" w:hAnsiTheme="minorHAnsi" w:cstheme="minorBidi"/>
          <w:sz w:val="22"/>
          <w:szCs w:val="22"/>
        </w:rPr>
        <w:tab/>
      </w:r>
      <w:r>
        <w:rPr>
          <w:lang w:eastAsia="ko-KR"/>
        </w:rPr>
        <w:t>Authorization and Provisioning for V2X communications</w:t>
      </w:r>
      <w:r>
        <w:tab/>
      </w:r>
      <w:r>
        <w:fldChar w:fldCharType="begin" w:fldLock="1"/>
      </w:r>
      <w:r>
        <w:instrText xml:space="preserve"> PAGEREF _Toc122418278 \h </w:instrText>
      </w:r>
      <w:r>
        <w:fldChar w:fldCharType="separate"/>
      </w:r>
      <w:r>
        <w:t>16</w:t>
      </w:r>
      <w:r>
        <w:fldChar w:fldCharType="end"/>
      </w:r>
    </w:p>
    <w:p w14:paraId="16904722" w14:textId="0F6E0AC5" w:rsidR="005306DF" w:rsidRDefault="005306DF">
      <w:pPr>
        <w:pStyle w:val="TOC3"/>
        <w:rPr>
          <w:rFonts w:asciiTheme="minorHAnsi" w:eastAsiaTheme="minorEastAsia" w:hAnsiTheme="minorHAnsi" w:cstheme="minorBidi"/>
          <w:sz w:val="22"/>
          <w:szCs w:val="22"/>
        </w:rPr>
      </w:pPr>
      <w:r>
        <w:rPr>
          <w:lang w:eastAsia="zh-CN"/>
        </w:rPr>
        <w:t>5.1.1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_Toc122418279 \h </w:instrText>
      </w:r>
      <w:r>
        <w:fldChar w:fldCharType="separate"/>
      </w:r>
      <w:r>
        <w:t>16</w:t>
      </w:r>
      <w:r>
        <w:fldChar w:fldCharType="end"/>
      </w:r>
    </w:p>
    <w:p w14:paraId="3805A55D" w14:textId="4BFB0DD6" w:rsidR="005306DF" w:rsidRDefault="005306DF">
      <w:pPr>
        <w:pStyle w:val="TOC3"/>
        <w:rPr>
          <w:rFonts w:asciiTheme="minorHAnsi" w:eastAsiaTheme="minorEastAsia" w:hAnsiTheme="minorHAnsi" w:cstheme="minorBidi"/>
          <w:sz w:val="22"/>
          <w:szCs w:val="22"/>
        </w:rPr>
      </w:pPr>
      <w:r w:rsidRPr="00EE6FD7">
        <w:rPr>
          <w:rFonts w:eastAsia="SimSun"/>
          <w:lang w:eastAsia="zh-CN"/>
        </w:rPr>
        <w:t>5.1.2</w:t>
      </w:r>
      <w:r>
        <w:rPr>
          <w:rFonts w:asciiTheme="minorHAnsi" w:eastAsiaTheme="minorEastAsia" w:hAnsiTheme="minorHAnsi" w:cstheme="minorBidi"/>
          <w:sz w:val="22"/>
          <w:szCs w:val="22"/>
        </w:rPr>
        <w:tab/>
      </w:r>
      <w:r w:rsidRPr="00EE6FD7">
        <w:rPr>
          <w:rFonts w:eastAsia="SimSun"/>
          <w:lang w:eastAsia="zh-CN"/>
        </w:rPr>
        <w:t>Authorization and Provisioning for V2X communications</w:t>
      </w:r>
      <w:r>
        <w:t xml:space="preserve"> </w:t>
      </w:r>
      <w:r w:rsidRPr="00EE6FD7">
        <w:rPr>
          <w:rFonts w:eastAsia="SimSun"/>
          <w:lang w:eastAsia="zh-CN"/>
        </w:rPr>
        <w:t>over PC5 reference point</w:t>
      </w:r>
      <w:r>
        <w:tab/>
      </w:r>
      <w:r>
        <w:fldChar w:fldCharType="begin" w:fldLock="1"/>
      </w:r>
      <w:r>
        <w:instrText xml:space="preserve"> PAGEREF _Toc122418280 \h </w:instrText>
      </w:r>
      <w:r>
        <w:fldChar w:fldCharType="separate"/>
      </w:r>
      <w:r>
        <w:t>17</w:t>
      </w:r>
      <w:r>
        <w:fldChar w:fldCharType="end"/>
      </w:r>
    </w:p>
    <w:p w14:paraId="4BA5BB99" w14:textId="4CB85172" w:rsidR="005306DF" w:rsidRDefault="005306DF">
      <w:pPr>
        <w:pStyle w:val="TOC4"/>
        <w:rPr>
          <w:rFonts w:asciiTheme="minorHAnsi" w:eastAsiaTheme="minorEastAsia" w:hAnsiTheme="minorHAnsi" w:cstheme="minorBidi"/>
          <w:sz w:val="22"/>
          <w:szCs w:val="22"/>
        </w:rPr>
      </w:pPr>
      <w:r>
        <w:rPr>
          <w:lang w:eastAsia="zh-CN"/>
        </w:rPr>
        <w:t>5.1.2.1</w:t>
      </w:r>
      <w:r>
        <w:rPr>
          <w:rFonts w:asciiTheme="minorHAnsi" w:eastAsiaTheme="minorEastAsia" w:hAnsiTheme="minorHAnsi" w:cstheme="minorBidi"/>
          <w:sz w:val="22"/>
          <w:szCs w:val="22"/>
        </w:rPr>
        <w:tab/>
      </w:r>
      <w:r>
        <w:rPr>
          <w:lang w:eastAsia="zh-CN"/>
        </w:rPr>
        <w:t>Policy/Parameter provisioning</w:t>
      </w:r>
      <w:r>
        <w:tab/>
      </w:r>
      <w:r>
        <w:fldChar w:fldCharType="begin" w:fldLock="1"/>
      </w:r>
      <w:r>
        <w:instrText xml:space="preserve"> PAGEREF _Toc122418281 \h </w:instrText>
      </w:r>
      <w:r>
        <w:fldChar w:fldCharType="separate"/>
      </w:r>
      <w:r>
        <w:t>17</w:t>
      </w:r>
      <w:r>
        <w:fldChar w:fldCharType="end"/>
      </w:r>
    </w:p>
    <w:p w14:paraId="301ABC1E" w14:textId="6D489846" w:rsidR="005306DF" w:rsidRDefault="005306DF">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Principles for applying parameters for V2X communications over PC5 reference point</w:t>
      </w:r>
      <w:r>
        <w:tab/>
      </w:r>
      <w:r>
        <w:fldChar w:fldCharType="begin" w:fldLock="1"/>
      </w:r>
      <w:r>
        <w:instrText xml:space="preserve"> PAGEREF _Toc122418282 \h </w:instrText>
      </w:r>
      <w:r>
        <w:fldChar w:fldCharType="separate"/>
      </w:r>
      <w:r>
        <w:t>18</w:t>
      </w:r>
      <w:r>
        <w:fldChar w:fldCharType="end"/>
      </w:r>
    </w:p>
    <w:p w14:paraId="0CAF9515" w14:textId="727712AE" w:rsidR="005306DF" w:rsidRDefault="005306DF">
      <w:pPr>
        <w:pStyle w:val="TOC3"/>
        <w:rPr>
          <w:rFonts w:asciiTheme="minorHAnsi" w:eastAsiaTheme="minorEastAsia" w:hAnsiTheme="minorHAnsi" w:cstheme="minorBidi"/>
          <w:sz w:val="22"/>
          <w:szCs w:val="22"/>
        </w:rPr>
      </w:pPr>
      <w:r w:rsidRPr="00EE6FD7">
        <w:rPr>
          <w:rFonts w:eastAsia="SimSun"/>
          <w:lang w:eastAsia="zh-CN"/>
        </w:rPr>
        <w:t>5.1.3</w:t>
      </w:r>
      <w:r>
        <w:rPr>
          <w:rFonts w:asciiTheme="minorHAnsi" w:eastAsiaTheme="minorEastAsia" w:hAnsiTheme="minorHAnsi" w:cstheme="minorBidi"/>
          <w:sz w:val="22"/>
          <w:szCs w:val="22"/>
        </w:rPr>
        <w:tab/>
      </w:r>
      <w:r w:rsidRPr="00EE6FD7">
        <w:rPr>
          <w:rFonts w:eastAsia="SimSun"/>
          <w:lang w:eastAsia="zh-CN"/>
        </w:rPr>
        <w:t>Authorization and provisioning for V2X communications over Uu reference point</w:t>
      </w:r>
      <w:r>
        <w:tab/>
      </w:r>
      <w:r>
        <w:fldChar w:fldCharType="begin" w:fldLock="1"/>
      </w:r>
      <w:r>
        <w:instrText xml:space="preserve"> PAGEREF _Toc122418283 \h </w:instrText>
      </w:r>
      <w:r>
        <w:fldChar w:fldCharType="separate"/>
      </w:r>
      <w:r>
        <w:t>20</w:t>
      </w:r>
      <w:r>
        <w:fldChar w:fldCharType="end"/>
      </w:r>
    </w:p>
    <w:p w14:paraId="46F6F35C" w14:textId="252F28B2" w:rsidR="005306DF" w:rsidRDefault="005306DF">
      <w:pPr>
        <w:pStyle w:val="TOC4"/>
        <w:rPr>
          <w:rFonts w:asciiTheme="minorHAnsi" w:eastAsiaTheme="minorEastAsia" w:hAnsiTheme="minorHAnsi" w:cstheme="minorBidi"/>
          <w:sz w:val="22"/>
          <w:szCs w:val="22"/>
        </w:rPr>
      </w:pPr>
      <w:r>
        <w:rPr>
          <w:lang w:eastAsia="zh-CN"/>
        </w:rPr>
        <w:t>5.1.3.1</w:t>
      </w:r>
      <w:r>
        <w:rPr>
          <w:rFonts w:asciiTheme="minorHAnsi" w:eastAsiaTheme="minorEastAsia" w:hAnsiTheme="minorHAnsi" w:cstheme="minorBidi"/>
          <w:sz w:val="22"/>
          <w:szCs w:val="22"/>
        </w:rPr>
        <w:tab/>
      </w:r>
      <w:r>
        <w:rPr>
          <w:lang w:eastAsia="zh-CN"/>
        </w:rPr>
        <w:t>Policy/Parameter provisioning</w:t>
      </w:r>
      <w:r>
        <w:tab/>
      </w:r>
      <w:r>
        <w:fldChar w:fldCharType="begin" w:fldLock="1"/>
      </w:r>
      <w:r>
        <w:instrText xml:space="preserve"> PAGEREF _Toc122418284 \h </w:instrText>
      </w:r>
      <w:r>
        <w:fldChar w:fldCharType="separate"/>
      </w:r>
      <w:r>
        <w:t>20</w:t>
      </w:r>
      <w:r>
        <w:fldChar w:fldCharType="end"/>
      </w:r>
    </w:p>
    <w:p w14:paraId="0AE2FB20" w14:textId="3144F0B7" w:rsidR="005306DF" w:rsidRDefault="005306DF">
      <w:pPr>
        <w:pStyle w:val="TOC2"/>
        <w:rPr>
          <w:rFonts w:asciiTheme="minorHAnsi" w:eastAsiaTheme="minorEastAsia" w:hAnsiTheme="minorHAnsi" w:cstheme="minorBidi"/>
          <w:sz w:val="22"/>
          <w:szCs w:val="22"/>
        </w:rPr>
      </w:pPr>
      <w:r>
        <w:rPr>
          <w:lang w:eastAsia="ko-KR"/>
        </w:rPr>
        <w:t>5.2</w:t>
      </w:r>
      <w:r>
        <w:rPr>
          <w:rFonts w:asciiTheme="minorHAnsi" w:eastAsiaTheme="minorEastAsia" w:hAnsiTheme="minorHAnsi" w:cstheme="minorBidi"/>
          <w:sz w:val="22"/>
          <w:szCs w:val="22"/>
        </w:rPr>
        <w:tab/>
      </w:r>
      <w:r>
        <w:rPr>
          <w:lang w:eastAsia="ko-KR"/>
        </w:rPr>
        <w:t>V2X communication</w:t>
      </w:r>
      <w:r>
        <w:tab/>
      </w:r>
      <w:r>
        <w:fldChar w:fldCharType="begin" w:fldLock="1"/>
      </w:r>
      <w:r>
        <w:instrText xml:space="preserve"> PAGEREF _Toc122418285 \h </w:instrText>
      </w:r>
      <w:r>
        <w:fldChar w:fldCharType="separate"/>
      </w:r>
      <w:r>
        <w:t>20</w:t>
      </w:r>
      <w:r>
        <w:fldChar w:fldCharType="end"/>
      </w:r>
    </w:p>
    <w:p w14:paraId="40C8A0EA" w14:textId="29D94202" w:rsidR="005306DF" w:rsidRDefault="005306DF">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 xml:space="preserve">V2X </w:t>
      </w:r>
      <w:r>
        <w:rPr>
          <w:lang w:eastAsia="ko-KR"/>
        </w:rPr>
        <w:t>communication</w:t>
      </w:r>
      <w:r>
        <w:t xml:space="preserve"> over PC5 reference point</w:t>
      </w:r>
      <w:r>
        <w:tab/>
      </w:r>
      <w:r>
        <w:fldChar w:fldCharType="begin" w:fldLock="1"/>
      </w:r>
      <w:r>
        <w:instrText xml:space="preserve"> PAGEREF _Toc122418286 \h </w:instrText>
      </w:r>
      <w:r>
        <w:fldChar w:fldCharType="separate"/>
      </w:r>
      <w:r>
        <w:t>20</w:t>
      </w:r>
      <w:r>
        <w:fldChar w:fldCharType="end"/>
      </w:r>
    </w:p>
    <w:p w14:paraId="6BD203E0" w14:textId="21908681" w:rsidR="005306DF" w:rsidRDefault="005306DF">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General</w:t>
      </w:r>
      <w:r>
        <w:tab/>
      </w:r>
      <w:r>
        <w:fldChar w:fldCharType="begin" w:fldLock="1"/>
      </w:r>
      <w:r>
        <w:instrText xml:space="preserve"> PAGEREF _Toc122418287 \h </w:instrText>
      </w:r>
      <w:r>
        <w:fldChar w:fldCharType="separate"/>
      </w:r>
      <w:r>
        <w:t>20</w:t>
      </w:r>
      <w:r>
        <w:fldChar w:fldCharType="end"/>
      </w:r>
    </w:p>
    <w:p w14:paraId="72EBA487" w14:textId="757C630A" w:rsidR="005306DF" w:rsidRDefault="005306DF">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Broadcast mode communication over PC5 reference point</w:t>
      </w:r>
      <w:r>
        <w:tab/>
      </w:r>
      <w:r>
        <w:fldChar w:fldCharType="begin" w:fldLock="1"/>
      </w:r>
      <w:r>
        <w:instrText xml:space="preserve"> PAGEREF _Toc122418288 \h </w:instrText>
      </w:r>
      <w:r>
        <w:fldChar w:fldCharType="separate"/>
      </w:r>
      <w:r>
        <w:t>21</w:t>
      </w:r>
      <w:r>
        <w:fldChar w:fldCharType="end"/>
      </w:r>
    </w:p>
    <w:p w14:paraId="5513CE7F" w14:textId="5F0BD005" w:rsidR="005306DF" w:rsidRDefault="005306DF">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Groupcast mode communication over PC5 reference point</w:t>
      </w:r>
      <w:r>
        <w:tab/>
      </w:r>
      <w:r>
        <w:fldChar w:fldCharType="begin" w:fldLock="1"/>
      </w:r>
      <w:r>
        <w:instrText xml:space="preserve"> PAGEREF _Toc122418289 \h </w:instrText>
      </w:r>
      <w:r>
        <w:fldChar w:fldCharType="separate"/>
      </w:r>
      <w:r>
        <w:t>21</w:t>
      </w:r>
      <w:r>
        <w:fldChar w:fldCharType="end"/>
      </w:r>
    </w:p>
    <w:p w14:paraId="73E5B6ED" w14:textId="6848E101" w:rsidR="005306DF" w:rsidRDefault="005306DF">
      <w:pPr>
        <w:pStyle w:val="TOC4"/>
        <w:rPr>
          <w:rFonts w:asciiTheme="minorHAnsi" w:eastAsiaTheme="minorEastAsia" w:hAnsiTheme="minorHAnsi" w:cstheme="minorBidi"/>
          <w:sz w:val="22"/>
          <w:szCs w:val="22"/>
        </w:rPr>
      </w:pPr>
      <w:r>
        <w:t>5.2.1.4</w:t>
      </w:r>
      <w:r>
        <w:rPr>
          <w:rFonts w:asciiTheme="minorHAnsi" w:eastAsiaTheme="minorEastAsia" w:hAnsiTheme="minorHAnsi" w:cstheme="minorBidi"/>
          <w:sz w:val="22"/>
          <w:szCs w:val="22"/>
        </w:rPr>
        <w:tab/>
      </w:r>
      <w:r>
        <w:t>Unicast mode communication over PC5 reference point</w:t>
      </w:r>
      <w:r>
        <w:tab/>
      </w:r>
      <w:r>
        <w:fldChar w:fldCharType="begin" w:fldLock="1"/>
      </w:r>
      <w:r>
        <w:instrText xml:space="preserve"> PAGEREF _Toc122418290 \h </w:instrText>
      </w:r>
      <w:r>
        <w:fldChar w:fldCharType="separate"/>
      </w:r>
      <w:r>
        <w:t>22</w:t>
      </w:r>
      <w:r>
        <w:fldChar w:fldCharType="end"/>
      </w:r>
    </w:p>
    <w:p w14:paraId="4EA7854D" w14:textId="194DF7A7" w:rsidR="005306DF" w:rsidRDefault="005306DF">
      <w:pPr>
        <w:pStyle w:val="TOC4"/>
        <w:rPr>
          <w:rFonts w:asciiTheme="minorHAnsi" w:eastAsiaTheme="minorEastAsia" w:hAnsiTheme="minorHAnsi" w:cstheme="minorBidi"/>
          <w:sz w:val="22"/>
          <w:szCs w:val="22"/>
        </w:rPr>
      </w:pPr>
      <w:r>
        <w:t>5.2.1.5</w:t>
      </w:r>
      <w:r>
        <w:rPr>
          <w:rFonts w:asciiTheme="minorHAnsi" w:eastAsiaTheme="minorEastAsia" w:hAnsiTheme="minorHAnsi" w:cstheme="minorBidi"/>
          <w:sz w:val="22"/>
          <w:szCs w:val="22"/>
        </w:rPr>
        <w:tab/>
      </w:r>
      <w:r>
        <w:rPr>
          <w:lang w:eastAsia="zh-CN"/>
        </w:rPr>
        <w:t>IP address allocation</w:t>
      </w:r>
      <w:r>
        <w:tab/>
      </w:r>
      <w:r>
        <w:fldChar w:fldCharType="begin" w:fldLock="1"/>
      </w:r>
      <w:r>
        <w:instrText xml:space="preserve"> PAGEREF _Toc122418291 \h </w:instrText>
      </w:r>
      <w:r>
        <w:fldChar w:fldCharType="separate"/>
      </w:r>
      <w:r>
        <w:t>23</w:t>
      </w:r>
      <w:r>
        <w:fldChar w:fldCharType="end"/>
      </w:r>
    </w:p>
    <w:p w14:paraId="0BB1C7B2" w14:textId="5689F177" w:rsidR="005306DF" w:rsidRDefault="005306DF">
      <w:pPr>
        <w:pStyle w:val="TOC3"/>
        <w:rPr>
          <w:rFonts w:asciiTheme="minorHAnsi" w:eastAsiaTheme="minorEastAsia" w:hAnsiTheme="minorHAnsi" w:cstheme="minorBidi"/>
          <w:sz w:val="22"/>
          <w:szCs w:val="22"/>
        </w:rPr>
      </w:pPr>
      <w:r>
        <w:rPr>
          <w:lang w:eastAsia="ko-KR"/>
        </w:rPr>
        <w:t>5.2.2</w:t>
      </w:r>
      <w:r>
        <w:rPr>
          <w:rFonts w:asciiTheme="minorHAnsi" w:eastAsiaTheme="minorEastAsia" w:hAnsiTheme="minorHAnsi" w:cstheme="minorBidi"/>
          <w:sz w:val="22"/>
          <w:szCs w:val="22"/>
        </w:rPr>
        <w:tab/>
      </w:r>
      <w:r>
        <w:rPr>
          <w:lang w:eastAsia="ko-KR"/>
        </w:rPr>
        <w:t>V2X communication over Uu reference point</w:t>
      </w:r>
      <w:r>
        <w:tab/>
      </w:r>
      <w:r>
        <w:fldChar w:fldCharType="begin" w:fldLock="1"/>
      </w:r>
      <w:r>
        <w:instrText xml:space="preserve"> PAGEREF _Toc122418292 \h </w:instrText>
      </w:r>
      <w:r>
        <w:fldChar w:fldCharType="separate"/>
      </w:r>
      <w:r>
        <w:t>23</w:t>
      </w:r>
      <w:r>
        <w:fldChar w:fldCharType="end"/>
      </w:r>
    </w:p>
    <w:p w14:paraId="3E46C0A5" w14:textId="331AD39E" w:rsidR="005306DF" w:rsidRDefault="005306DF">
      <w:pPr>
        <w:pStyle w:val="TOC4"/>
        <w:rPr>
          <w:rFonts w:asciiTheme="minorHAnsi" w:eastAsiaTheme="minorEastAsia" w:hAnsiTheme="minorHAnsi" w:cstheme="minorBidi"/>
          <w:sz w:val="22"/>
          <w:szCs w:val="22"/>
        </w:rPr>
      </w:pPr>
      <w:r w:rsidRPr="00EE6FD7">
        <w:rPr>
          <w:rFonts w:eastAsia="MS Mincho"/>
        </w:rPr>
        <w:t>5.2.</w:t>
      </w:r>
      <w:r>
        <w:rPr>
          <w:lang w:eastAsia="ko-KR"/>
        </w:rPr>
        <w:t>2</w:t>
      </w:r>
      <w:r w:rsidRPr="00EE6FD7">
        <w:rPr>
          <w:rFonts w:eastAsia="MS Mincho"/>
        </w:rPr>
        <w:t>.1</w:t>
      </w:r>
      <w:r>
        <w:rPr>
          <w:rFonts w:asciiTheme="minorHAnsi" w:eastAsiaTheme="minorEastAsia" w:hAnsiTheme="minorHAnsi" w:cstheme="minorBidi"/>
          <w:sz w:val="22"/>
          <w:szCs w:val="22"/>
        </w:rPr>
        <w:tab/>
      </w:r>
      <w:r>
        <w:t xml:space="preserve">V2X </w:t>
      </w:r>
      <w:r>
        <w:rPr>
          <w:lang w:eastAsia="ko-KR"/>
        </w:rPr>
        <w:t>communication via unicast</w:t>
      </w:r>
      <w:r>
        <w:tab/>
      </w:r>
      <w:r>
        <w:fldChar w:fldCharType="begin" w:fldLock="1"/>
      </w:r>
      <w:r>
        <w:instrText xml:space="preserve"> PAGEREF _Toc122418293 \h </w:instrText>
      </w:r>
      <w:r>
        <w:fldChar w:fldCharType="separate"/>
      </w:r>
      <w:r>
        <w:t>23</w:t>
      </w:r>
      <w:r>
        <w:fldChar w:fldCharType="end"/>
      </w:r>
    </w:p>
    <w:p w14:paraId="3B5950A2" w14:textId="123BE3C5" w:rsidR="005306DF" w:rsidRDefault="005306DF">
      <w:pPr>
        <w:pStyle w:val="TOC3"/>
        <w:rPr>
          <w:rFonts w:asciiTheme="minorHAnsi" w:eastAsiaTheme="minorEastAsia" w:hAnsiTheme="minorHAnsi" w:cstheme="minorBidi"/>
          <w:sz w:val="22"/>
          <w:szCs w:val="22"/>
        </w:rPr>
      </w:pPr>
      <w:r>
        <w:rPr>
          <w:lang w:eastAsia="ko-KR"/>
        </w:rPr>
        <w:t>5.2.3</w:t>
      </w:r>
      <w:r>
        <w:rPr>
          <w:rFonts w:asciiTheme="minorHAnsi" w:eastAsiaTheme="minorEastAsia" w:hAnsiTheme="minorHAnsi" w:cstheme="minorBidi"/>
          <w:sz w:val="22"/>
          <w:szCs w:val="22"/>
        </w:rPr>
        <w:tab/>
      </w:r>
      <w:r>
        <w:rPr>
          <w:lang w:eastAsia="ko-KR"/>
        </w:rPr>
        <w:t>V2X communication over PC5 or Uu reference point</w:t>
      </w:r>
      <w:r>
        <w:tab/>
      </w:r>
      <w:r>
        <w:fldChar w:fldCharType="begin" w:fldLock="1"/>
      </w:r>
      <w:r>
        <w:instrText xml:space="preserve"> PAGEREF _Toc122418294 \h </w:instrText>
      </w:r>
      <w:r>
        <w:fldChar w:fldCharType="separate"/>
      </w:r>
      <w:r>
        <w:t>24</w:t>
      </w:r>
      <w:r>
        <w:fldChar w:fldCharType="end"/>
      </w:r>
    </w:p>
    <w:p w14:paraId="6C7736C2" w14:textId="22028F7B" w:rsidR="005306DF" w:rsidRDefault="005306DF">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General</w:t>
      </w:r>
      <w:r>
        <w:tab/>
      </w:r>
      <w:r>
        <w:fldChar w:fldCharType="begin" w:fldLock="1"/>
      </w:r>
      <w:r>
        <w:instrText xml:space="preserve"> PAGEREF _Toc122418295 \h </w:instrText>
      </w:r>
      <w:r>
        <w:fldChar w:fldCharType="separate"/>
      </w:r>
      <w:r>
        <w:t>24</w:t>
      </w:r>
      <w:r>
        <w:fldChar w:fldCharType="end"/>
      </w:r>
    </w:p>
    <w:p w14:paraId="347C9D80" w14:textId="6BB550C9" w:rsidR="005306DF" w:rsidRDefault="005306DF">
      <w:pPr>
        <w:pStyle w:val="TOC2"/>
        <w:rPr>
          <w:rFonts w:asciiTheme="minorHAnsi" w:eastAsiaTheme="minorEastAsia" w:hAnsiTheme="minorHAnsi" w:cstheme="minorBidi"/>
          <w:sz w:val="22"/>
          <w:szCs w:val="22"/>
        </w:rPr>
      </w:pPr>
      <w:r>
        <w:rPr>
          <w:lang w:eastAsia="ko-KR"/>
        </w:rPr>
        <w:t>5.3</w:t>
      </w:r>
      <w:r>
        <w:rPr>
          <w:rFonts w:asciiTheme="minorHAnsi" w:eastAsiaTheme="minorEastAsia" w:hAnsiTheme="minorHAnsi" w:cstheme="minorBidi"/>
          <w:sz w:val="22"/>
          <w:szCs w:val="22"/>
        </w:rPr>
        <w:tab/>
      </w:r>
      <w:r>
        <w:rPr>
          <w:lang w:eastAsia="ko-KR"/>
        </w:rPr>
        <w:t>V2X Application Server discovery</w:t>
      </w:r>
      <w:r>
        <w:tab/>
      </w:r>
      <w:r>
        <w:fldChar w:fldCharType="begin" w:fldLock="1"/>
      </w:r>
      <w:r>
        <w:instrText xml:space="preserve"> PAGEREF _Toc122418296 \h </w:instrText>
      </w:r>
      <w:r>
        <w:fldChar w:fldCharType="separate"/>
      </w:r>
      <w:r>
        <w:t>24</w:t>
      </w:r>
      <w:r>
        <w:fldChar w:fldCharType="end"/>
      </w:r>
    </w:p>
    <w:p w14:paraId="2BB2F611" w14:textId="3E24F8E9" w:rsidR="005306DF" w:rsidRDefault="005306DF">
      <w:pPr>
        <w:pStyle w:val="TOC3"/>
        <w:rPr>
          <w:rFonts w:asciiTheme="minorHAnsi" w:eastAsiaTheme="minorEastAsia" w:hAnsiTheme="minorHAnsi" w:cstheme="minorBidi"/>
          <w:sz w:val="22"/>
          <w:szCs w:val="22"/>
        </w:rPr>
      </w:pPr>
      <w:r>
        <w:rPr>
          <w:lang w:eastAsia="ko-KR"/>
        </w:rPr>
        <w:t>5.3.1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_Toc122418297 \h </w:instrText>
      </w:r>
      <w:r>
        <w:fldChar w:fldCharType="separate"/>
      </w:r>
      <w:r>
        <w:t>24</w:t>
      </w:r>
      <w:r>
        <w:fldChar w:fldCharType="end"/>
      </w:r>
    </w:p>
    <w:p w14:paraId="0B96B75B" w14:textId="79C58EB9" w:rsidR="005306DF" w:rsidRDefault="005306DF">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Multiple V2X Application Server and Localized V2X Application Server discovery and routing</w:t>
      </w:r>
      <w:r>
        <w:tab/>
      </w:r>
      <w:r>
        <w:fldChar w:fldCharType="begin" w:fldLock="1"/>
      </w:r>
      <w:r>
        <w:instrText xml:space="preserve"> PAGEREF _Toc122418298 \h </w:instrText>
      </w:r>
      <w:r>
        <w:fldChar w:fldCharType="separate"/>
      </w:r>
      <w:r>
        <w:t>25</w:t>
      </w:r>
      <w:r>
        <w:fldChar w:fldCharType="end"/>
      </w:r>
    </w:p>
    <w:p w14:paraId="3004D4FB" w14:textId="3EC998C2" w:rsidR="005306DF" w:rsidRDefault="005306DF">
      <w:pPr>
        <w:pStyle w:val="TOC2"/>
        <w:rPr>
          <w:rFonts w:asciiTheme="minorHAnsi" w:eastAsiaTheme="minorEastAsia" w:hAnsiTheme="minorHAnsi" w:cstheme="minorBidi"/>
          <w:sz w:val="22"/>
          <w:szCs w:val="22"/>
        </w:rPr>
      </w:pPr>
      <w:r>
        <w:rPr>
          <w:lang w:eastAsia="ko-KR"/>
        </w:rPr>
        <w:t>5.4</w:t>
      </w:r>
      <w:r>
        <w:rPr>
          <w:rFonts w:asciiTheme="minorHAnsi" w:eastAsiaTheme="minorEastAsia" w:hAnsiTheme="minorHAnsi" w:cstheme="minorBidi"/>
          <w:sz w:val="22"/>
          <w:szCs w:val="22"/>
        </w:rPr>
        <w:tab/>
      </w:r>
      <w:r>
        <w:rPr>
          <w:lang w:eastAsia="ko-KR"/>
        </w:rPr>
        <w:t>QoS handling for V2X communication</w:t>
      </w:r>
      <w:r>
        <w:tab/>
      </w:r>
      <w:r>
        <w:fldChar w:fldCharType="begin" w:fldLock="1"/>
      </w:r>
      <w:r>
        <w:instrText xml:space="preserve"> PAGEREF _Toc122418299 \h </w:instrText>
      </w:r>
      <w:r>
        <w:fldChar w:fldCharType="separate"/>
      </w:r>
      <w:r>
        <w:t>25</w:t>
      </w:r>
      <w:r>
        <w:fldChar w:fldCharType="end"/>
      </w:r>
    </w:p>
    <w:p w14:paraId="446B807E" w14:textId="49FDFBB2" w:rsidR="005306DF" w:rsidRDefault="005306DF">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QoS handling for V2X communication over PC5 reference point</w:t>
      </w:r>
      <w:r>
        <w:tab/>
      </w:r>
      <w:r>
        <w:fldChar w:fldCharType="begin" w:fldLock="1"/>
      </w:r>
      <w:r>
        <w:instrText xml:space="preserve"> PAGEREF _Toc122418300 \h </w:instrText>
      </w:r>
      <w:r>
        <w:fldChar w:fldCharType="separate"/>
      </w:r>
      <w:r>
        <w:t>25</w:t>
      </w:r>
      <w:r>
        <w:fldChar w:fldCharType="end"/>
      </w:r>
    </w:p>
    <w:p w14:paraId="6B2D3D69" w14:textId="0449FE35" w:rsidR="005306DF" w:rsidRDefault="005306DF">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QoS model</w:t>
      </w:r>
      <w:r>
        <w:tab/>
      </w:r>
      <w:r>
        <w:fldChar w:fldCharType="begin" w:fldLock="1"/>
      </w:r>
      <w:r>
        <w:instrText xml:space="preserve"> PAGEREF _Toc122418301 \h </w:instrText>
      </w:r>
      <w:r>
        <w:fldChar w:fldCharType="separate"/>
      </w:r>
      <w:r>
        <w:t>25</w:t>
      </w:r>
      <w:r>
        <w:fldChar w:fldCharType="end"/>
      </w:r>
    </w:p>
    <w:p w14:paraId="4199C49A" w14:textId="3A5E0DE5" w:rsidR="005306DF" w:rsidRDefault="005306DF">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General overview</w:t>
      </w:r>
      <w:r>
        <w:tab/>
      </w:r>
      <w:r>
        <w:fldChar w:fldCharType="begin" w:fldLock="1"/>
      </w:r>
      <w:r>
        <w:instrText xml:space="preserve"> PAGEREF _Toc122418302 \h </w:instrText>
      </w:r>
      <w:r>
        <w:fldChar w:fldCharType="separate"/>
      </w:r>
      <w:r>
        <w:t>25</w:t>
      </w:r>
      <w:r>
        <w:fldChar w:fldCharType="end"/>
      </w:r>
    </w:p>
    <w:p w14:paraId="431831AB" w14:textId="2EDA8C09" w:rsidR="005306DF" w:rsidRDefault="005306DF">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Deriving PC5 QoS parameters and assigning PFI for PC5 QoS Flow</w:t>
      </w:r>
      <w:r>
        <w:tab/>
      </w:r>
      <w:r>
        <w:fldChar w:fldCharType="begin" w:fldLock="1"/>
      </w:r>
      <w:r>
        <w:instrText xml:space="preserve"> PAGEREF _Toc122418303 \h </w:instrText>
      </w:r>
      <w:r>
        <w:fldChar w:fldCharType="separate"/>
      </w:r>
      <w:r>
        <w:t>27</w:t>
      </w:r>
      <w:r>
        <w:fldChar w:fldCharType="end"/>
      </w:r>
    </w:p>
    <w:p w14:paraId="12365247" w14:textId="76EF6509" w:rsidR="005306DF" w:rsidRDefault="005306DF">
      <w:pPr>
        <w:pStyle w:val="TOC5"/>
        <w:rPr>
          <w:rFonts w:asciiTheme="minorHAnsi" w:eastAsiaTheme="minorEastAsia" w:hAnsiTheme="minorHAnsi" w:cstheme="minorBidi"/>
          <w:sz w:val="22"/>
          <w:szCs w:val="22"/>
        </w:rPr>
      </w:pPr>
      <w:r>
        <w:t>5.4.1.1.3</w:t>
      </w:r>
      <w:r>
        <w:rPr>
          <w:rFonts w:asciiTheme="minorHAnsi" w:eastAsiaTheme="minorEastAsia" w:hAnsiTheme="minorHAnsi" w:cstheme="minorBidi"/>
          <w:sz w:val="22"/>
          <w:szCs w:val="22"/>
        </w:rPr>
        <w:tab/>
      </w:r>
      <w:r>
        <w:t>Handling of PC5 QoS Flows based on PC5 QoS Rules</w:t>
      </w:r>
      <w:r>
        <w:tab/>
      </w:r>
      <w:r>
        <w:fldChar w:fldCharType="begin" w:fldLock="1"/>
      </w:r>
      <w:r>
        <w:instrText xml:space="preserve"> PAGEREF _Toc122418304 \h </w:instrText>
      </w:r>
      <w:r>
        <w:fldChar w:fldCharType="separate"/>
      </w:r>
      <w:r>
        <w:t>27</w:t>
      </w:r>
      <w:r>
        <w:fldChar w:fldCharType="end"/>
      </w:r>
    </w:p>
    <w:p w14:paraId="48FF2983" w14:textId="1C7A19C3" w:rsidR="005306DF" w:rsidRDefault="005306DF">
      <w:pPr>
        <w:pStyle w:val="TOC5"/>
        <w:rPr>
          <w:rFonts w:asciiTheme="minorHAnsi" w:eastAsiaTheme="minorEastAsia" w:hAnsiTheme="minorHAnsi" w:cstheme="minorBidi"/>
          <w:sz w:val="22"/>
          <w:szCs w:val="22"/>
        </w:rPr>
      </w:pPr>
      <w:r>
        <w:t>5.4.1.1.4</w:t>
      </w:r>
      <w:r>
        <w:rPr>
          <w:rFonts w:asciiTheme="minorHAnsi" w:eastAsiaTheme="minorEastAsia" w:hAnsiTheme="minorHAnsi" w:cstheme="minorBidi"/>
          <w:sz w:val="22"/>
          <w:szCs w:val="22"/>
        </w:rPr>
        <w:tab/>
      </w:r>
      <w:r>
        <w:t>PC5 Packet Filter Set</w:t>
      </w:r>
      <w:r>
        <w:tab/>
      </w:r>
      <w:r>
        <w:fldChar w:fldCharType="begin" w:fldLock="1"/>
      </w:r>
      <w:r>
        <w:instrText xml:space="preserve"> PAGEREF _Toc122418305 \h </w:instrText>
      </w:r>
      <w:r>
        <w:fldChar w:fldCharType="separate"/>
      </w:r>
      <w:r>
        <w:t>29</w:t>
      </w:r>
      <w:r>
        <w:fldChar w:fldCharType="end"/>
      </w:r>
    </w:p>
    <w:p w14:paraId="7FE85782" w14:textId="10BC97E6" w:rsidR="005306DF" w:rsidRDefault="005306DF">
      <w:pPr>
        <w:pStyle w:val="TOC4"/>
        <w:rPr>
          <w:rFonts w:asciiTheme="minorHAnsi" w:eastAsiaTheme="minorEastAsia" w:hAnsiTheme="minorHAnsi" w:cstheme="minorBidi"/>
          <w:sz w:val="22"/>
          <w:szCs w:val="22"/>
        </w:rPr>
      </w:pPr>
      <w:r>
        <w:lastRenderedPageBreak/>
        <w:t>5.4.1.2</w:t>
      </w:r>
      <w:r>
        <w:rPr>
          <w:rFonts w:asciiTheme="minorHAnsi" w:eastAsiaTheme="minorEastAsia" w:hAnsiTheme="minorHAnsi" w:cstheme="minorBidi"/>
          <w:sz w:val="22"/>
          <w:szCs w:val="22"/>
        </w:rPr>
        <w:tab/>
      </w:r>
      <w:r>
        <w:t>QoS handling for broadcast mode V2X communication over PC5 reference point</w:t>
      </w:r>
      <w:r>
        <w:tab/>
      </w:r>
      <w:r>
        <w:fldChar w:fldCharType="begin" w:fldLock="1"/>
      </w:r>
      <w:r>
        <w:instrText xml:space="preserve"> PAGEREF _Toc122418306 \h </w:instrText>
      </w:r>
      <w:r>
        <w:fldChar w:fldCharType="separate"/>
      </w:r>
      <w:r>
        <w:t>29</w:t>
      </w:r>
      <w:r>
        <w:fldChar w:fldCharType="end"/>
      </w:r>
    </w:p>
    <w:p w14:paraId="0F721D07" w14:textId="702CFF22" w:rsidR="005306DF" w:rsidRDefault="005306DF">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QoS handling for groupcast mode V2X communication over PC5 reference point</w:t>
      </w:r>
      <w:r>
        <w:tab/>
      </w:r>
      <w:r>
        <w:fldChar w:fldCharType="begin" w:fldLock="1"/>
      </w:r>
      <w:r>
        <w:instrText xml:space="preserve"> PAGEREF _Toc122418307 \h </w:instrText>
      </w:r>
      <w:r>
        <w:fldChar w:fldCharType="separate"/>
      </w:r>
      <w:r>
        <w:t>30</w:t>
      </w:r>
      <w:r>
        <w:fldChar w:fldCharType="end"/>
      </w:r>
    </w:p>
    <w:p w14:paraId="27D04054" w14:textId="2174CE8A" w:rsidR="005306DF" w:rsidRDefault="005306DF">
      <w:pPr>
        <w:pStyle w:val="TOC4"/>
        <w:rPr>
          <w:rFonts w:asciiTheme="minorHAnsi" w:eastAsiaTheme="minorEastAsia" w:hAnsiTheme="minorHAnsi" w:cstheme="minorBidi"/>
          <w:sz w:val="22"/>
          <w:szCs w:val="22"/>
        </w:rPr>
      </w:pPr>
      <w:r>
        <w:t>5.4.1.4</w:t>
      </w:r>
      <w:r>
        <w:rPr>
          <w:rFonts w:asciiTheme="minorHAnsi" w:eastAsiaTheme="minorEastAsia" w:hAnsiTheme="minorHAnsi" w:cstheme="minorBidi"/>
          <w:sz w:val="22"/>
          <w:szCs w:val="22"/>
        </w:rPr>
        <w:tab/>
      </w:r>
      <w:r>
        <w:t>QoS handling for unicast mode V2X communication over PC5 reference point</w:t>
      </w:r>
      <w:r>
        <w:tab/>
      </w:r>
      <w:r>
        <w:fldChar w:fldCharType="begin" w:fldLock="1"/>
      </w:r>
      <w:r>
        <w:instrText xml:space="preserve"> PAGEREF _Toc122418308 \h </w:instrText>
      </w:r>
      <w:r>
        <w:fldChar w:fldCharType="separate"/>
      </w:r>
      <w:r>
        <w:t>30</w:t>
      </w:r>
      <w:r>
        <w:fldChar w:fldCharType="end"/>
      </w:r>
    </w:p>
    <w:p w14:paraId="7B40A57D" w14:textId="23EE0E7F" w:rsidR="005306DF" w:rsidRDefault="005306DF">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PC5 QoS parameters</w:t>
      </w:r>
      <w:r>
        <w:tab/>
      </w:r>
      <w:r>
        <w:fldChar w:fldCharType="begin" w:fldLock="1"/>
      </w:r>
      <w:r>
        <w:instrText xml:space="preserve"> PAGEREF _Toc122418309 \h </w:instrText>
      </w:r>
      <w:r>
        <w:fldChar w:fldCharType="separate"/>
      </w:r>
      <w:r>
        <w:t>30</w:t>
      </w:r>
      <w:r>
        <w:fldChar w:fldCharType="end"/>
      </w:r>
    </w:p>
    <w:p w14:paraId="7A19977B" w14:textId="67C7B9D0" w:rsidR="005306DF" w:rsidRDefault="005306DF">
      <w:pPr>
        <w:pStyle w:val="TOC4"/>
        <w:rPr>
          <w:rFonts w:asciiTheme="minorHAnsi" w:eastAsiaTheme="minorEastAsia" w:hAnsiTheme="minorHAnsi" w:cstheme="minorBidi"/>
          <w:sz w:val="22"/>
          <w:szCs w:val="22"/>
        </w:rPr>
      </w:pPr>
      <w:r>
        <w:t>5.4.2.1</w:t>
      </w:r>
      <w:r>
        <w:rPr>
          <w:rFonts w:asciiTheme="minorHAnsi" w:eastAsiaTheme="minorEastAsia" w:hAnsiTheme="minorHAnsi" w:cstheme="minorBidi"/>
          <w:sz w:val="22"/>
          <w:szCs w:val="22"/>
        </w:rPr>
        <w:tab/>
      </w:r>
      <w:r>
        <w:t>PQI</w:t>
      </w:r>
      <w:r>
        <w:tab/>
      </w:r>
      <w:r>
        <w:fldChar w:fldCharType="begin" w:fldLock="1"/>
      </w:r>
      <w:r>
        <w:instrText xml:space="preserve"> PAGEREF _Toc122418310 \h </w:instrText>
      </w:r>
      <w:r>
        <w:fldChar w:fldCharType="separate"/>
      </w:r>
      <w:r>
        <w:t>30</w:t>
      </w:r>
      <w:r>
        <w:fldChar w:fldCharType="end"/>
      </w:r>
    </w:p>
    <w:p w14:paraId="42D53941" w14:textId="404C1B80" w:rsidR="005306DF" w:rsidRDefault="005306DF">
      <w:pPr>
        <w:pStyle w:val="TOC4"/>
        <w:rPr>
          <w:rFonts w:asciiTheme="minorHAnsi" w:eastAsiaTheme="minorEastAsia" w:hAnsiTheme="minorHAnsi" w:cstheme="minorBidi"/>
          <w:sz w:val="22"/>
          <w:szCs w:val="22"/>
        </w:rPr>
      </w:pPr>
      <w:r>
        <w:t>5.4.2.2</w:t>
      </w:r>
      <w:r>
        <w:rPr>
          <w:rFonts w:asciiTheme="minorHAnsi" w:eastAsiaTheme="minorEastAsia" w:hAnsiTheme="minorHAnsi" w:cstheme="minorBidi"/>
          <w:sz w:val="22"/>
          <w:szCs w:val="22"/>
        </w:rPr>
        <w:tab/>
      </w:r>
      <w:r>
        <w:t>PC5 Flow Bit Rates</w:t>
      </w:r>
      <w:r>
        <w:tab/>
      </w:r>
      <w:r>
        <w:fldChar w:fldCharType="begin" w:fldLock="1"/>
      </w:r>
      <w:r>
        <w:instrText xml:space="preserve"> PAGEREF _Toc122418311 \h </w:instrText>
      </w:r>
      <w:r>
        <w:fldChar w:fldCharType="separate"/>
      </w:r>
      <w:r>
        <w:t>30</w:t>
      </w:r>
      <w:r>
        <w:fldChar w:fldCharType="end"/>
      </w:r>
    </w:p>
    <w:p w14:paraId="090237ED" w14:textId="495F5B36" w:rsidR="005306DF" w:rsidRDefault="005306DF">
      <w:pPr>
        <w:pStyle w:val="TOC4"/>
        <w:rPr>
          <w:rFonts w:asciiTheme="minorHAnsi" w:eastAsiaTheme="minorEastAsia" w:hAnsiTheme="minorHAnsi" w:cstheme="minorBidi"/>
          <w:sz w:val="22"/>
          <w:szCs w:val="22"/>
        </w:rPr>
      </w:pPr>
      <w:r>
        <w:t>5.4.2.3</w:t>
      </w:r>
      <w:r>
        <w:rPr>
          <w:rFonts w:asciiTheme="minorHAnsi" w:eastAsiaTheme="minorEastAsia" w:hAnsiTheme="minorHAnsi" w:cstheme="minorBidi"/>
          <w:sz w:val="22"/>
          <w:szCs w:val="22"/>
        </w:rPr>
        <w:tab/>
      </w:r>
      <w:r>
        <w:t>PC5 Link Aggregated Bit Rates</w:t>
      </w:r>
      <w:r>
        <w:tab/>
      </w:r>
      <w:r>
        <w:fldChar w:fldCharType="begin" w:fldLock="1"/>
      </w:r>
      <w:r>
        <w:instrText xml:space="preserve"> PAGEREF _Toc122418312 \h </w:instrText>
      </w:r>
      <w:r>
        <w:fldChar w:fldCharType="separate"/>
      </w:r>
      <w:r>
        <w:t>31</w:t>
      </w:r>
      <w:r>
        <w:fldChar w:fldCharType="end"/>
      </w:r>
    </w:p>
    <w:p w14:paraId="35283340" w14:textId="4AB374D7" w:rsidR="005306DF" w:rsidRDefault="005306DF">
      <w:pPr>
        <w:pStyle w:val="TOC4"/>
        <w:rPr>
          <w:rFonts w:asciiTheme="minorHAnsi" w:eastAsiaTheme="minorEastAsia" w:hAnsiTheme="minorHAnsi" w:cstheme="minorBidi"/>
          <w:sz w:val="22"/>
          <w:szCs w:val="22"/>
        </w:rPr>
      </w:pPr>
      <w:r>
        <w:t>5.4.2.4</w:t>
      </w:r>
      <w:r>
        <w:rPr>
          <w:rFonts w:asciiTheme="minorHAnsi" w:eastAsiaTheme="minorEastAsia" w:hAnsiTheme="minorHAnsi" w:cstheme="minorBidi"/>
          <w:sz w:val="22"/>
          <w:szCs w:val="22"/>
        </w:rPr>
        <w:tab/>
      </w:r>
      <w:r>
        <w:t>Range</w:t>
      </w:r>
      <w:r>
        <w:tab/>
      </w:r>
      <w:r>
        <w:fldChar w:fldCharType="begin" w:fldLock="1"/>
      </w:r>
      <w:r>
        <w:instrText xml:space="preserve"> PAGEREF _Toc122418313 \h </w:instrText>
      </w:r>
      <w:r>
        <w:fldChar w:fldCharType="separate"/>
      </w:r>
      <w:r>
        <w:t>31</w:t>
      </w:r>
      <w:r>
        <w:fldChar w:fldCharType="end"/>
      </w:r>
    </w:p>
    <w:p w14:paraId="6242E1E9" w14:textId="79BEDC60" w:rsidR="005306DF" w:rsidRDefault="005306DF">
      <w:pPr>
        <w:pStyle w:val="TOC4"/>
        <w:rPr>
          <w:rFonts w:asciiTheme="minorHAnsi" w:eastAsiaTheme="minorEastAsia" w:hAnsiTheme="minorHAnsi" w:cstheme="minorBidi"/>
          <w:sz w:val="22"/>
          <w:szCs w:val="22"/>
        </w:rPr>
      </w:pPr>
      <w:r>
        <w:t>5.4.2.5</w:t>
      </w:r>
      <w:r>
        <w:rPr>
          <w:rFonts w:asciiTheme="minorHAnsi" w:eastAsiaTheme="minorEastAsia" w:hAnsiTheme="minorHAnsi" w:cstheme="minorBidi"/>
          <w:sz w:val="22"/>
          <w:szCs w:val="22"/>
        </w:rPr>
        <w:tab/>
      </w:r>
      <w:r>
        <w:t>Default Values</w:t>
      </w:r>
      <w:r>
        <w:tab/>
      </w:r>
      <w:r>
        <w:fldChar w:fldCharType="begin" w:fldLock="1"/>
      </w:r>
      <w:r>
        <w:instrText xml:space="preserve"> PAGEREF _Toc122418314 \h </w:instrText>
      </w:r>
      <w:r>
        <w:fldChar w:fldCharType="separate"/>
      </w:r>
      <w:r>
        <w:t>31</w:t>
      </w:r>
      <w:r>
        <w:fldChar w:fldCharType="end"/>
      </w:r>
    </w:p>
    <w:p w14:paraId="3AE1824F" w14:textId="7B2C8706" w:rsidR="005306DF" w:rsidRDefault="005306DF">
      <w:pPr>
        <w:pStyle w:val="TOC3"/>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PC5 QoS characteristics</w:t>
      </w:r>
      <w:r>
        <w:tab/>
      </w:r>
      <w:r>
        <w:fldChar w:fldCharType="begin" w:fldLock="1"/>
      </w:r>
      <w:r>
        <w:instrText xml:space="preserve"> PAGEREF _Toc122418315 \h </w:instrText>
      </w:r>
      <w:r>
        <w:fldChar w:fldCharType="separate"/>
      </w:r>
      <w:r>
        <w:t>31</w:t>
      </w:r>
      <w:r>
        <w:fldChar w:fldCharType="end"/>
      </w:r>
    </w:p>
    <w:p w14:paraId="7850E24B" w14:textId="775594F8" w:rsidR="005306DF" w:rsidRDefault="005306DF">
      <w:pPr>
        <w:pStyle w:val="TOC4"/>
        <w:rPr>
          <w:rFonts w:asciiTheme="minorHAnsi" w:eastAsiaTheme="minorEastAsia" w:hAnsiTheme="minorHAnsi" w:cstheme="minorBidi"/>
          <w:sz w:val="22"/>
          <w:szCs w:val="22"/>
        </w:rPr>
      </w:pPr>
      <w:r>
        <w:t>5.4.3.1</w:t>
      </w:r>
      <w:r>
        <w:rPr>
          <w:rFonts w:asciiTheme="minorHAnsi" w:eastAsiaTheme="minorEastAsia" w:hAnsiTheme="minorHAnsi" w:cstheme="minorBidi"/>
          <w:sz w:val="22"/>
          <w:szCs w:val="22"/>
        </w:rPr>
        <w:tab/>
      </w:r>
      <w:r>
        <w:t>General</w:t>
      </w:r>
      <w:r>
        <w:tab/>
      </w:r>
      <w:r>
        <w:fldChar w:fldCharType="begin" w:fldLock="1"/>
      </w:r>
      <w:r>
        <w:instrText xml:space="preserve"> PAGEREF _Toc122418316 \h </w:instrText>
      </w:r>
      <w:r>
        <w:fldChar w:fldCharType="separate"/>
      </w:r>
      <w:r>
        <w:t>31</w:t>
      </w:r>
      <w:r>
        <w:fldChar w:fldCharType="end"/>
      </w:r>
    </w:p>
    <w:p w14:paraId="52065008" w14:textId="01ED1E72" w:rsidR="005306DF" w:rsidRDefault="005306DF">
      <w:pPr>
        <w:pStyle w:val="TOC4"/>
        <w:rPr>
          <w:rFonts w:asciiTheme="minorHAnsi" w:eastAsiaTheme="minorEastAsia" w:hAnsiTheme="minorHAnsi" w:cstheme="minorBidi"/>
          <w:sz w:val="22"/>
          <w:szCs w:val="22"/>
        </w:rPr>
      </w:pPr>
      <w:r>
        <w:t>5.4.3.2</w:t>
      </w:r>
      <w:r>
        <w:rPr>
          <w:rFonts w:asciiTheme="minorHAnsi" w:eastAsiaTheme="minorEastAsia" w:hAnsiTheme="minorHAnsi" w:cstheme="minorBidi"/>
          <w:sz w:val="22"/>
          <w:szCs w:val="22"/>
        </w:rPr>
        <w:tab/>
      </w:r>
      <w:r>
        <w:t>Resource Type</w:t>
      </w:r>
      <w:r>
        <w:tab/>
      </w:r>
      <w:r>
        <w:fldChar w:fldCharType="begin" w:fldLock="1"/>
      </w:r>
      <w:r>
        <w:instrText xml:space="preserve"> PAGEREF _Toc122418317 \h </w:instrText>
      </w:r>
      <w:r>
        <w:fldChar w:fldCharType="separate"/>
      </w:r>
      <w:r>
        <w:t>31</w:t>
      </w:r>
      <w:r>
        <w:fldChar w:fldCharType="end"/>
      </w:r>
    </w:p>
    <w:p w14:paraId="57391540" w14:textId="7CA82F4A" w:rsidR="005306DF" w:rsidRDefault="005306DF">
      <w:pPr>
        <w:pStyle w:val="TOC4"/>
        <w:rPr>
          <w:rFonts w:asciiTheme="minorHAnsi" w:eastAsiaTheme="minorEastAsia" w:hAnsiTheme="minorHAnsi" w:cstheme="minorBidi"/>
          <w:sz w:val="22"/>
          <w:szCs w:val="22"/>
        </w:rPr>
      </w:pPr>
      <w:r>
        <w:t>5.4.3.3</w:t>
      </w:r>
      <w:r>
        <w:rPr>
          <w:rFonts w:asciiTheme="minorHAnsi" w:eastAsiaTheme="minorEastAsia" w:hAnsiTheme="minorHAnsi" w:cstheme="minorBidi"/>
          <w:sz w:val="22"/>
          <w:szCs w:val="22"/>
        </w:rPr>
        <w:tab/>
      </w:r>
      <w:r>
        <w:t>Priority Level</w:t>
      </w:r>
      <w:r>
        <w:tab/>
      </w:r>
      <w:r>
        <w:fldChar w:fldCharType="begin" w:fldLock="1"/>
      </w:r>
      <w:r>
        <w:instrText xml:space="preserve"> PAGEREF _Toc122418318 \h </w:instrText>
      </w:r>
      <w:r>
        <w:fldChar w:fldCharType="separate"/>
      </w:r>
      <w:r>
        <w:t>32</w:t>
      </w:r>
      <w:r>
        <w:fldChar w:fldCharType="end"/>
      </w:r>
    </w:p>
    <w:p w14:paraId="43F129FE" w14:textId="0BBF39FF" w:rsidR="005306DF" w:rsidRDefault="005306DF">
      <w:pPr>
        <w:pStyle w:val="TOC4"/>
        <w:rPr>
          <w:rFonts w:asciiTheme="minorHAnsi" w:eastAsiaTheme="minorEastAsia" w:hAnsiTheme="minorHAnsi" w:cstheme="minorBidi"/>
          <w:sz w:val="22"/>
          <w:szCs w:val="22"/>
        </w:rPr>
      </w:pPr>
      <w:r>
        <w:t>5.4.3.4</w:t>
      </w:r>
      <w:r>
        <w:rPr>
          <w:rFonts w:asciiTheme="minorHAnsi" w:eastAsiaTheme="minorEastAsia" w:hAnsiTheme="minorHAnsi" w:cstheme="minorBidi"/>
          <w:sz w:val="22"/>
          <w:szCs w:val="22"/>
        </w:rPr>
        <w:tab/>
      </w:r>
      <w:r>
        <w:t>Packet Delay Budget</w:t>
      </w:r>
      <w:r>
        <w:tab/>
      </w:r>
      <w:r>
        <w:fldChar w:fldCharType="begin" w:fldLock="1"/>
      </w:r>
      <w:r>
        <w:instrText xml:space="preserve"> PAGEREF _Toc122418319 \h </w:instrText>
      </w:r>
      <w:r>
        <w:fldChar w:fldCharType="separate"/>
      </w:r>
      <w:r>
        <w:t>32</w:t>
      </w:r>
      <w:r>
        <w:fldChar w:fldCharType="end"/>
      </w:r>
    </w:p>
    <w:p w14:paraId="15E4C4C6" w14:textId="39E80B2E" w:rsidR="005306DF" w:rsidRDefault="005306DF">
      <w:pPr>
        <w:pStyle w:val="TOC4"/>
        <w:rPr>
          <w:rFonts w:asciiTheme="minorHAnsi" w:eastAsiaTheme="minorEastAsia" w:hAnsiTheme="minorHAnsi" w:cstheme="minorBidi"/>
          <w:sz w:val="22"/>
          <w:szCs w:val="22"/>
        </w:rPr>
      </w:pPr>
      <w:r>
        <w:t>5.4.3.5</w:t>
      </w:r>
      <w:r>
        <w:rPr>
          <w:rFonts w:asciiTheme="minorHAnsi" w:eastAsiaTheme="minorEastAsia" w:hAnsiTheme="minorHAnsi" w:cstheme="minorBidi"/>
          <w:sz w:val="22"/>
          <w:szCs w:val="22"/>
        </w:rPr>
        <w:tab/>
      </w:r>
      <w:r>
        <w:t>Packet Error Rate</w:t>
      </w:r>
      <w:r>
        <w:tab/>
      </w:r>
      <w:r>
        <w:fldChar w:fldCharType="begin" w:fldLock="1"/>
      </w:r>
      <w:r>
        <w:instrText xml:space="preserve"> PAGEREF _Toc122418320 \h </w:instrText>
      </w:r>
      <w:r>
        <w:fldChar w:fldCharType="separate"/>
      </w:r>
      <w:r>
        <w:t>32</w:t>
      </w:r>
      <w:r>
        <w:fldChar w:fldCharType="end"/>
      </w:r>
    </w:p>
    <w:p w14:paraId="045DAF0F" w14:textId="38EEC414" w:rsidR="005306DF" w:rsidRDefault="005306DF">
      <w:pPr>
        <w:pStyle w:val="TOC4"/>
        <w:rPr>
          <w:rFonts w:asciiTheme="minorHAnsi" w:eastAsiaTheme="minorEastAsia" w:hAnsiTheme="minorHAnsi" w:cstheme="minorBidi"/>
          <w:sz w:val="22"/>
          <w:szCs w:val="22"/>
        </w:rPr>
      </w:pPr>
      <w:r>
        <w:t>5.4.3.6</w:t>
      </w:r>
      <w:r>
        <w:rPr>
          <w:rFonts w:asciiTheme="minorHAnsi" w:eastAsiaTheme="minorEastAsia" w:hAnsiTheme="minorHAnsi" w:cstheme="minorBidi"/>
          <w:sz w:val="22"/>
          <w:szCs w:val="22"/>
        </w:rPr>
        <w:tab/>
      </w:r>
      <w:r>
        <w:t>Averaging Window</w:t>
      </w:r>
      <w:r>
        <w:tab/>
      </w:r>
      <w:r>
        <w:fldChar w:fldCharType="begin" w:fldLock="1"/>
      </w:r>
      <w:r>
        <w:instrText xml:space="preserve"> PAGEREF _Toc122418321 \h </w:instrText>
      </w:r>
      <w:r>
        <w:fldChar w:fldCharType="separate"/>
      </w:r>
      <w:r>
        <w:t>32</w:t>
      </w:r>
      <w:r>
        <w:fldChar w:fldCharType="end"/>
      </w:r>
    </w:p>
    <w:p w14:paraId="19117EBC" w14:textId="00A8E587" w:rsidR="005306DF" w:rsidRDefault="005306DF">
      <w:pPr>
        <w:pStyle w:val="TOC4"/>
        <w:rPr>
          <w:rFonts w:asciiTheme="minorHAnsi" w:eastAsiaTheme="minorEastAsia" w:hAnsiTheme="minorHAnsi" w:cstheme="minorBidi"/>
          <w:sz w:val="22"/>
          <w:szCs w:val="22"/>
        </w:rPr>
      </w:pPr>
      <w:r>
        <w:t>5.4.3.7</w:t>
      </w:r>
      <w:r>
        <w:rPr>
          <w:rFonts w:asciiTheme="minorHAnsi" w:eastAsiaTheme="minorEastAsia" w:hAnsiTheme="minorHAnsi" w:cstheme="minorBidi"/>
          <w:sz w:val="22"/>
          <w:szCs w:val="22"/>
        </w:rPr>
        <w:tab/>
      </w:r>
      <w:r>
        <w:t>Maximum Data Burst Volume</w:t>
      </w:r>
      <w:r>
        <w:tab/>
      </w:r>
      <w:r>
        <w:fldChar w:fldCharType="begin" w:fldLock="1"/>
      </w:r>
      <w:r>
        <w:instrText xml:space="preserve"> PAGEREF _Toc122418322 \h </w:instrText>
      </w:r>
      <w:r>
        <w:fldChar w:fldCharType="separate"/>
      </w:r>
      <w:r>
        <w:t>32</w:t>
      </w:r>
      <w:r>
        <w:fldChar w:fldCharType="end"/>
      </w:r>
    </w:p>
    <w:p w14:paraId="4F37B32F" w14:textId="6FCDA4C0" w:rsidR="005306DF" w:rsidRDefault="005306DF">
      <w:pPr>
        <w:pStyle w:val="TOC3"/>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Standardized PQI to QoS characteristics mapping</w:t>
      </w:r>
      <w:r>
        <w:tab/>
      </w:r>
      <w:r>
        <w:fldChar w:fldCharType="begin" w:fldLock="1"/>
      </w:r>
      <w:r>
        <w:instrText xml:space="preserve"> PAGEREF _Toc122418323 \h </w:instrText>
      </w:r>
      <w:r>
        <w:fldChar w:fldCharType="separate"/>
      </w:r>
      <w:r>
        <w:t>32</w:t>
      </w:r>
      <w:r>
        <w:fldChar w:fldCharType="end"/>
      </w:r>
    </w:p>
    <w:p w14:paraId="26E1F774" w14:textId="6352B5FA" w:rsidR="005306DF" w:rsidRDefault="005306DF">
      <w:pPr>
        <w:pStyle w:val="TOC3"/>
        <w:rPr>
          <w:rFonts w:asciiTheme="minorHAnsi" w:eastAsiaTheme="minorEastAsia" w:hAnsiTheme="minorHAnsi" w:cstheme="minorBidi"/>
          <w:sz w:val="22"/>
          <w:szCs w:val="22"/>
        </w:rPr>
      </w:pPr>
      <w:r>
        <w:t>5.4.5</w:t>
      </w:r>
      <w:r>
        <w:rPr>
          <w:rFonts w:asciiTheme="minorHAnsi" w:eastAsiaTheme="minorEastAsia" w:hAnsiTheme="minorHAnsi" w:cstheme="minorBidi"/>
          <w:sz w:val="22"/>
          <w:szCs w:val="22"/>
        </w:rPr>
        <w:tab/>
      </w:r>
      <w:r>
        <w:t>QoS handling for V2X communication over Uu reference point</w:t>
      </w:r>
      <w:r>
        <w:tab/>
      </w:r>
      <w:r>
        <w:fldChar w:fldCharType="begin" w:fldLock="1"/>
      </w:r>
      <w:r>
        <w:instrText xml:space="preserve"> PAGEREF _Toc122418324 \h </w:instrText>
      </w:r>
      <w:r>
        <w:fldChar w:fldCharType="separate"/>
      </w:r>
      <w:r>
        <w:t>34</w:t>
      </w:r>
      <w:r>
        <w:fldChar w:fldCharType="end"/>
      </w:r>
    </w:p>
    <w:p w14:paraId="45DEEDC3" w14:textId="38CFB1FA" w:rsidR="005306DF" w:rsidRDefault="005306DF">
      <w:pPr>
        <w:pStyle w:val="TOC4"/>
        <w:rPr>
          <w:rFonts w:asciiTheme="minorHAnsi" w:eastAsiaTheme="minorEastAsia" w:hAnsiTheme="minorHAnsi" w:cstheme="minorBidi"/>
          <w:sz w:val="22"/>
          <w:szCs w:val="22"/>
        </w:rPr>
      </w:pPr>
      <w:r>
        <w:t>5.4.5.1</w:t>
      </w:r>
      <w:r>
        <w:rPr>
          <w:rFonts w:asciiTheme="minorHAnsi" w:eastAsiaTheme="minorEastAsia" w:hAnsiTheme="minorHAnsi" w:cstheme="minorBidi"/>
          <w:sz w:val="22"/>
          <w:szCs w:val="22"/>
        </w:rPr>
        <w:tab/>
      </w:r>
      <w:r>
        <w:t>General</w:t>
      </w:r>
      <w:r>
        <w:tab/>
      </w:r>
      <w:r>
        <w:fldChar w:fldCharType="begin" w:fldLock="1"/>
      </w:r>
      <w:r>
        <w:instrText xml:space="preserve"> PAGEREF _Toc122418325 \h </w:instrText>
      </w:r>
      <w:r>
        <w:fldChar w:fldCharType="separate"/>
      </w:r>
      <w:r>
        <w:t>34</w:t>
      </w:r>
      <w:r>
        <w:fldChar w:fldCharType="end"/>
      </w:r>
    </w:p>
    <w:p w14:paraId="14543CC4" w14:textId="1C6E216C" w:rsidR="005306DF" w:rsidRDefault="005306DF">
      <w:pPr>
        <w:pStyle w:val="TOC4"/>
        <w:rPr>
          <w:rFonts w:asciiTheme="minorHAnsi" w:eastAsiaTheme="minorEastAsia" w:hAnsiTheme="minorHAnsi" w:cstheme="minorBidi"/>
          <w:sz w:val="22"/>
          <w:szCs w:val="22"/>
        </w:rPr>
      </w:pPr>
      <w:r>
        <w:rPr>
          <w:lang w:eastAsia="ko-KR"/>
        </w:rPr>
        <w:t>5.4.5.2</w:t>
      </w:r>
      <w:r>
        <w:rPr>
          <w:rFonts w:asciiTheme="minorHAnsi" w:eastAsiaTheme="minorEastAsia" w:hAnsiTheme="minorHAnsi" w:cstheme="minorBidi"/>
          <w:sz w:val="22"/>
          <w:szCs w:val="22"/>
        </w:rPr>
        <w:tab/>
      </w:r>
      <w:r>
        <w:t>Notification on QoS Sustainability Analytics to the V2X Application Server</w:t>
      </w:r>
      <w:r>
        <w:tab/>
      </w:r>
      <w:r>
        <w:fldChar w:fldCharType="begin" w:fldLock="1"/>
      </w:r>
      <w:r>
        <w:instrText xml:space="preserve"> PAGEREF _Toc122418326 \h </w:instrText>
      </w:r>
      <w:r>
        <w:fldChar w:fldCharType="separate"/>
      </w:r>
      <w:r>
        <w:t>34</w:t>
      </w:r>
      <w:r>
        <w:fldChar w:fldCharType="end"/>
      </w:r>
    </w:p>
    <w:p w14:paraId="7EABE665" w14:textId="79372106" w:rsidR="005306DF" w:rsidRDefault="005306DF">
      <w:pPr>
        <w:pStyle w:val="TOC5"/>
        <w:rPr>
          <w:rFonts w:asciiTheme="minorHAnsi" w:eastAsiaTheme="minorEastAsia" w:hAnsiTheme="minorHAnsi" w:cstheme="minorBidi"/>
          <w:sz w:val="22"/>
          <w:szCs w:val="22"/>
        </w:rPr>
      </w:pPr>
      <w:r>
        <w:t>5.4.5.2.1</w:t>
      </w:r>
      <w:r>
        <w:rPr>
          <w:rFonts w:asciiTheme="minorHAnsi" w:eastAsiaTheme="minorEastAsia" w:hAnsiTheme="minorHAnsi" w:cstheme="minorBidi"/>
          <w:sz w:val="22"/>
          <w:szCs w:val="22"/>
        </w:rPr>
        <w:tab/>
      </w:r>
      <w:r>
        <w:t>General</w:t>
      </w:r>
      <w:r>
        <w:tab/>
      </w:r>
      <w:r>
        <w:fldChar w:fldCharType="begin" w:fldLock="1"/>
      </w:r>
      <w:r>
        <w:instrText xml:space="preserve"> PAGEREF _Toc122418327 \h </w:instrText>
      </w:r>
      <w:r>
        <w:fldChar w:fldCharType="separate"/>
      </w:r>
      <w:r>
        <w:t>34</w:t>
      </w:r>
      <w:r>
        <w:fldChar w:fldCharType="end"/>
      </w:r>
    </w:p>
    <w:p w14:paraId="23B29D90" w14:textId="09ABA4CA" w:rsidR="005306DF" w:rsidRDefault="005306DF">
      <w:pPr>
        <w:pStyle w:val="TOC5"/>
        <w:rPr>
          <w:rFonts w:asciiTheme="minorHAnsi" w:eastAsiaTheme="minorEastAsia" w:hAnsiTheme="minorHAnsi" w:cstheme="minorBidi"/>
          <w:sz w:val="22"/>
          <w:szCs w:val="22"/>
        </w:rPr>
      </w:pPr>
      <w:r>
        <w:t>5.4.5.2.2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_Toc122418328 \h </w:instrText>
      </w:r>
      <w:r>
        <w:fldChar w:fldCharType="separate"/>
      </w:r>
      <w:r>
        <w:t>34</w:t>
      </w:r>
      <w:r>
        <w:fldChar w:fldCharType="end"/>
      </w:r>
    </w:p>
    <w:p w14:paraId="1653744F" w14:textId="296B630D" w:rsidR="005306DF" w:rsidRDefault="005306DF">
      <w:pPr>
        <w:pStyle w:val="TOC4"/>
        <w:rPr>
          <w:rFonts w:asciiTheme="minorHAnsi" w:eastAsiaTheme="minorEastAsia" w:hAnsiTheme="minorHAnsi" w:cstheme="minorBidi"/>
          <w:sz w:val="22"/>
          <w:szCs w:val="22"/>
        </w:rPr>
      </w:pPr>
      <w:r>
        <w:t>5.4.5.3</w:t>
      </w:r>
      <w:r>
        <w:rPr>
          <w:rFonts w:asciiTheme="minorHAnsi" w:eastAsiaTheme="minorEastAsia" w:hAnsiTheme="minorHAnsi" w:cstheme="minorBidi"/>
          <w:sz w:val="22"/>
          <w:szCs w:val="22"/>
        </w:rPr>
        <w:tab/>
      </w:r>
      <w:r>
        <w:t>QoS Change based on Extended NG-RAN Notification to support Alternative Service Requirements</w:t>
      </w:r>
      <w:r>
        <w:tab/>
      </w:r>
      <w:r>
        <w:fldChar w:fldCharType="begin" w:fldLock="1"/>
      </w:r>
      <w:r>
        <w:instrText xml:space="preserve"> PAGEREF _Toc122418329 \h </w:instrText>
      </w:r>
      <w:r>
        <w:fldChar w:fldCharType="separate"/>
      </w:r>
      <w:r>
        <w:t>34</w:t>
      </w:r>
      <w:r>
        <w:fldChar w:fldCharType="end"/>
      </w:r>
    </w:p>
    <w:p w14:paraId="1AA1A9C2" w14:textId="27689B11" w:rsidR="005306DF" w:rsidRDefault="005306DF">
      <w:pPr>
        <w:pStyle w:val="TOC2"/>
        <w:rPr>
          <w:rFonts w:asciiTheme="minorHAnsi" w:eastAsiaTheme="minorEastAsia" w:hAnsiTheme="minorHAnsi" w:cstheme="minorBidi"/>
          <w:sz w:val="22"/>
          <w:szCs w:val="22"/>
        </w:rPr>
      </w:pPr>
      <w:r>
        <w:rPr>
          <w:lang w:eastAsia="ko-KR"/>
        </w:rPr>
        <w:t>5.5</w:t>
      </w:r>
      <w:r>
        <w:rPr>
          <w:rFonts w:asciiTheme="minorHAnsi" w:eastAsiaTheme="minorEastAsia" w:hAnsiTheme="minorHAnsi" w:cstheme="minorBidi"/>
          <w:sz w:val="22"/>
          <w:szCs w:val="22"/>
        </w:rPr>
        <w:tab/>
      </w:r>
      <w:r>
        <w:rPr>
          <w:lang w:eastAsia="ko-KR"/>
        </w:rPr>
        <w:t>Subscription to V2X services</w:t>
      </w:r>
      <w:r>
        <w:tab/>
      </w:r>
      <w:r>
        <w:fldChar w:fldCharType="begin" w:fldLock="1"/>
      </w:r>
      <w:r>
        <w:instrText xml:space="preserve"> PAGEREF _Toc122418330 \h </w:instrText>
      </w:r>
      <w:r>
        <w:fldChar w:fldCharType="separate"/>
      </w:r>
      <w:r>
        <w:t>35</w:t>
      </w:r>
      <w:r>
        <w:fldChar w:fldCharType="end"/>
      </w:r>
    </w:p>
    <w:p w14:paraId="46FA2DA6" w14:textId="527BD6A7" w:rsidR="005306DF" w:rsidRDefault="005306DF">
      <w:pPr>
        <w:pStyle w:val="TOC2"/>
        <w:rPr>
          <w:rFonts w:asciiTheme="minorHAnsi" w:eastAsiaTheme="minorEastAsia" w:hAnsiTheme="minorHAnsi" w:cstheme="minorBidi"/>
          <w:sz w:val="22"/>
          <w:szCs w:val="22"/>
        </w:rPr>
      </w:pPr>
      <w:r>
        <w:rPr>
          <w:lang w:eastAsia="ko-KR"/>
        </w:rPr>
        <w:t>5.6</w:t>
      </w:r>
      <w:r>
        <w:rPr>
          <w:rFonts w:asciiTheme="minorHAnsi" w:eastAsiaTheme="minorEastAsia" w:hAnsiTheme="minorHAnsi" w:cstheme="minorBidi"/>
          <w:sz w:val="22"/>
          <w:szCs w:val="22"/>
        </w:rPr>
        <w:tab/>
      </w:r>
      <w:r>
        <w:rPr>
          <w:lang w:eastAsia="ko-KR"/>
        </w:rPr>
        <w:t>Identifiers</w:t>
      </w:r>
      <w:r>
        <w:tab/>
      </w:r>
      <w:r>
        <w:fldChar w:fldCharType="begin" w:fldLock="1"/>
      </w:r>
      <w:r>
        <w:instrText xml:space="preserve"> PAGEREF _Toc122418331 \h </w:instrText>
      </w:r>
      <w:r>
        <w:fldChar w:fldCharType="separate"/>
      </w:r>
      <w:r>
        <w:t>35</w:t>
      </w:r>
      <w:r>
        <w:fldChar w:fldCharType="end"/>
      </w:r>
    </w:p>
    <w:p w14:paraId="06B61FA9" w14:textId="0D0CD243" w:rsidR="005306DF" w:rsidRDefault="005306DF">
      <w:pPr>
        <w:pStyle w:val="TOC3"/>
        <w:rPr>
          <w:rFonts w:asciiTheme="minorHAnsi" w:eastAsiaTheme="minorEastAsia" w:hAnsiTheme="minorHAnsi" w:cstheme="minorBidi"/>
          <w:sz w:val="22"/>
          <w:szCs w:val="22"/>
        </w:rPr>
      </w:pPr>
      <w:r>
        <w:t>5.6.</w:t>
      </w:r>
      <w:r>
        <w:rPr>
          <w:lang w:eastAsia="ko-KR"/>
        </w:rPr>
        <w:t>1</w:t>
      </w:r>
      <w:r>
        <w:rPr>
          <w:rFonts w:asciiTheme="minorHAnsi" w:eastAsiaTheme="minorEastAsia" w:hAnsiTheme="minorHAnsi" w:cstheme="minorBidi"/>
          <w:sz w:val="22"/>
          <w:szCs w:val="22"/>
        </w:rPr>
        <w:tab/>
      </w:r>
      <w:r>
        <w:t xml:space="preserve">Identifiers for </w:t>
      </w:r>
      <w:r>
        <w:rPr>
          <w:lang w:eastAsia="ko-KR"/>
        </w:rPr>
        <w:t>V2X communication over PC5 reference point</w:t>
      </w:r>
      <w:r>
        <w:tab/>
      </w:r>
      <w:r>
        <w:fldChar w:fldCharType="begin" w:fldLock="1"/>
      </w:r>
      <w:r>
        <w:instrText xml:space="preserve"> PAGEREF _Toc122418332 \h </w:instrText>
      </w:r>
      <w:r>
        <w:fldChar w:fldCharType="separate"/>
      </w:r>
      <w:r>
        <w:t>35</w:t>
      </w:r>
      <w:r>
        <w:fldChar w:fldCharType="end"/>
      </w:r>
    </w:p>
    <w:p w14:paraId="13E94E85" w14:textId="64202DD1" w:rsidR="005306DF" w:rsidRDefault="005306DF">
      <w:pPr>
        <w:pStyle w:val="TOC4"/>
        <w:rPr>
          <w:rFonts w:asciiTheme="minorHAnsi" w:eastAsiaTheme="minorEastAsia" w:hAnsiTheme="minorHAnsi" w:cstheme="minorBidi"/>
          <w:sz w:val="22"/>
          <w:szCs w:val="22"/>
        </w:rPr>
      </w:pPr>
      <w:r>
        <w:t>5.6.1.1</w:t>
      </w:r>
      <w:r>
        <w:rPr>
          <w:rFonts w:asciiTheme="minorHAnsi" w:eastAsiaTheme="minorEastAsia" w:hAnsiTheme="minorHAnsi" w:cstheme="minorBidi"/>
          <w:sz w:val="22"/>
          <w:szCs w:val="22"/>
        </w:rPr>
        <w:tab/>
      </w:r>
      <w:r>
        <w:t>General</w:t>
      </w:r>
      <w:r>
        <w:tab/>
      </w:r>
      <w:r>
        <w:fldChar w:fldCharType="begin" w:fldLock="1"/>
      </w:r>
      <w:r>
        <w:instrText xml:space="preserve"> PAGEREF _Toc122418333 \h </w:instrText>
      </w:r>
      <w:r>
        <w:fldChar w:fldCharType="separate"/>
      </w:r>
      <w:r>
        <w:t>35</w:t>
      </w:r>
      <w:r>
        <w:fldChar w:fldCharType="end"/>
      </w:r>
    </w:p>
    <w:p w14:paraId="7875F9AA" w14:textId="5D7C55F3" w:rsidR="005306DF" w:rsidRDefault="005306DF">
      <w:pPr>
        <w:pStyle w:val="TOC4"/>
        <w:rPr>
          <w:rFonts w:asciiTheme="minorHAnsi" w:eastAsiaTheme="minorEastAsia" w:hAnsiTheme="minorHAnsi" w:cstheme="minorBidi"/>
          <w:sz w:val="22"/>
          <w:szCs w:val="22"/>
        </w:rPr>
      </w:pPr>
      <w:r>
        <w:t>5.6.1.2</w:t>
      </w:r>
      <w:r>
        <w:rPr>
          <w:rFonts w:asciiTheme="minorHAnsi" w:eastAsiaTheme="minorEastAsia" w:hAnsiTheme="minorHAnsi" w:cstheme="minorBidi"/>
          <w:sz w:val="22"/>
          <w:szCs w:val="22"/>
        </w:rPr>
        <w:tab/>
      </w:r>
      <w:r>
        <w:t>Identifiers for broadcast mode V2X communication over PC5</w:t>
      </w:r>
      <w:r>
        <w:rPr>
          <w:lang w:eastAsia="ko-KR"/>
        </w:rPr>
        <w:t xml:space="preserve"> reference point</w:t>
      </w:r>
      <w:r>
        <w:tab/>
      </w:r>
      <w:r>
        <w:fldChar w:fldCharType="begin" w:fldLock="1"/>
      </w:r>
      <w:r>
        <w:instrText xml:space="preserve"> PAGEREF _Toc122418334 \h </w:instrText>
      </w:r>
      <w:r>
        <w:fldChar w:fldCharType="separate"/>
      </w:r>
      <w:r>
        <w:t>36</w:t>
      </w:r>
      <w:r>
        <w:fldChar w:fldCharType="end"/>
      </w:r>
    </w:p>
    <w:p w14:paraId="60F7D52F" w14:textId="2B1F963F" w:rsidR="005306DF" w:rsidRDefault="005306DF">
      <w:pPr>
        <w:pStyle w:val="TOC4"/>
        <w:rPr>
          <w:rFonts w:asciiTheme="minorHAnsi" w:eastAsiaTheme="minorEastAsia" w:hAnsiTheme="minorHAnsi" w:cstheme="minorBidi"/>
          <w:sz w:val="22"/>
          <w:szCs w:val="22"/>
        </w:rPr>
      </w:pPr>
      <w:r>
        <w:t>5.6.1.3</w:t>
      </w:r>
      <w:r>
        <w:rPr>
          <w:rFonts w:asciiTheme="minorHAnsi" w:eastAsiaTheme="minorEastAsia" w:hAnsiTheme="minorHAnsi" w:cstheme="minorBidi"/>
          <w:sz w:val="22"/>
          <w:szCs w:val="22"/>
        </w:rPr>
        <w:tab/>
      </w:r>
      <w:r>
        <w:t>Identifiers for groupcast mode V2X communication over PC5</w:t>
      </w:r>
      <w:r>
        <w:rPr>
          <w:lang w:eastAsia="ko-KR"/>
        </w:rPr>
        <w:t xml:space="preserve"> reference point</w:t>
      </w:r>
      <w:r>
        <w:tab/>
      </w:r>
      <w:r>
        <w:fldChar w:fldCharType="begin" w:fldLock="1"/>
      </w:r>
      <w:r>
        <w:instrText xml:space="preserve"> PAGEREF _Toc122418335 \h </w:instrText>
      </w:r>
      <w:r>
        <w:fldChar w:fldCharType="separate"/>
      </w:r>
      <w:r>
        <w:t>36</w:t>
      </w:r>
      <w:r>
        <w:fldChar w:fldCharType="end"/>
      </w:r>
    </w:p>
    <w:p w14:paraId="1EBA519B" w14:textId="33244DFF" w:rsidR="005306DF" w:rsidRDefault="005306DF">
      <w:pPr>
        <w:pStyle w:val="TOC4"/>
        <w:rPr>
          <w:rFonts w:asciiTheme="minorHAnsi" w:eastAsiaTheme="minorEastAsia" w:hAnsiTheme="minorHAnsi" w:cstheme="minorBidi"/>
          <w:sz w:val="22"/>
          <w:szCs w:val="22"/>
        </w:rPr>
      </w:pPr>
      <w:r>
        <w:t>5.6.1.4</w:t>
      </w:r>
      <w:r>
        <w:rPr>
          <w:rFonts w:asciiTheme="minorHAnsi" w:eastAsiaTheme="minorEastAsia" w:hAnsiTheme="minorHAnsi" w:cstheme="minorBidi"/>
          <w:sz w:val="22"/>
          <w:szCs w:val="22"/>
        </w:rPr>
        <w:tab/>
      </w:r>
      <w:r>
        <w:t>Identifiers for unicast mode V2X communication over PC5</w:t>
      </w:r>
      <w:r>
        <w:rPr>
          <w:lang w:eastAsia="ko-KR"/>
        </w:rPr>
        <w:t xml:space="preserve"> reference point</w:t>
      </w:r>
      <w:r>
        <w:tab/>
      </w:r>
      <w:r>
        <w:fldChar w:fldCharType="begin" w:fldLock="1"/>
      </w:r>
      <w:r>
        <w:instrText xml:space="preserve"> PAGEREF _Toc122418336 \h </w:instrText>
      </w:r>
      <w:r>
        <w:fldChar w:fldCharType="separate"/>
      </w:r>
      <w:r>
        <w:t>36</w:t>
      </w:r>
      <w:r>
        <w:fldChar w:fldCharType="end"/>
      </w:r>
    </w:p>
    <w:p w14:paraId="6CD95F81" w14:textId="4AE32383" w:rsidR="005306DF" w:rsidRDefault="005306DF">
      <w:pPr>
        <w:pStyle w:val="TOC2"/>
        <w:rPr>
          <w:rFonts w:asciiTheme="minorHAnsi" w:eastAsiaTheme="minorEastAsia" w:hAnsiTheme="minorHAnsi" w:cstheme="minorBidi"/>
          <w:sz w:val="22"/>
          <w:szCs w:val="22"/>
        </w:rPr>
      </w:pPr>
      <w:r>
        <w:rPr>
          <w:lang w:eastAsia="ko-KR"/>
        </w:rPr>
        <w:t>5.7</w:t>
      </w:r>
      <w:r>
        <w:rPr>
          <w:rFonts w:asciiTheme="minorHAnsi" w:eastAsiaTheme="minorEastAsia" w:hAnsiTheme="minorHAnsi" w:cstheme="minorBidi"/>
          <w:sz w:val="22"/>
          <w:szCs w:val="22"/>
        </w:rPr>
        <w:tab/>
      </w:r>
      <w:r>
        <w:rPr>
          <w:lang w:eastAsia="ko-KR"/>
        </w:rPr>
        <w:t>Support for V2X communication for UEs in limited service state</w:t>
      </w:r>
      <w:r>
        <w:tab/>
      </w:r>
      <w:r>
        <w:fldChar w:fldCharType="begin" w:fldLock="1"/>
      </w:r>
      <w:r>
        <w:instrText xml:space="preserve"> PAGEREF _Toc122418337 \h </w:instrText>
      </w:r>
      <w:r>
        <w:fldChar w:fldCharType="separate"/>
      </w:r>
      <w:r>
        <w:t>37</w:t>
      </w:r>
      <w:r>
        <w:fldChar w:fldCharType="end"/>
      </w:r>
    </w:p>
    <w:p w14:paraId="6A31BA8B" w14:textId="01B5F97F" w:rsidR="005306DF" w:rsidRDefault="005306DF">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Interworking between EPS V2X and 5GS V2X</w:t>
      </w:r>
      <w:r>
        <w:tab/>
      </w:r>
      <w:r>
        <w:fldChar w:fldCharType="begin" w:fldLock="1"/>
      </w:r>
      <w:r>
        <w:instrText xml:space="preserve"> PAGEREF _Toc122418338 \h </w:instrText>
      </w:r>
      <w:r>
        <w:fldChar w:fldCharType="separate"/>
      </w:r>
      <w:r>
        <w:t>37</w:t>
      </w:r>
      <w:r>
        <w:fldChar w:fldCharType="end"/>
      </w:r>
    </w:p>
    <w:p w14:paraId="10CE48E1" w14:textId="39D9B259" w:rsidR="005306DF" w:rsidRDefault="005306DF">
      <w:pPr>
        <w:pStyle w:val="TOC3"/>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V2X Policy and parameter provisioning</w:t>
      </w:r>
      <w:r>
        <w:tab/>
      </w:r>
      <w:r>
        <w:fldChar w:fldCharType="begin" w:fldLock="1"/>
      </w:r>
      <w:r>
        <w:instrText xml:space="preserve"> PAGEREF _Toc122418339 \h </w:instrText>
      </w:r>
      <w:r>
        <w:fldChar w:fldCharType="separate"/>
      </w:r>
      <w:r>
        <w:t>37</w:t>
      </w:r>
      <w:r>
        <w:fldChar w:fldCharType="end"/>
      </w:r>
    </w:p>
    <w:p w14:paraId="54CEA62C" w14:textId="49DDD6B1" w:rsidR="005306DF" w:rsidRDefault="005306DF">
      <w:pPr>
        <w:pStyle w:val="TOC3"/>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PC5 Operation</w:t>
      </w:r>
      <w:r>
        <w:tab/>
      </w:r>
      <w:r>
        <w:fldChar w:fldCharType="begin" w:fldLock="1"/>
      </w:r>
      <w:r>
        <w:instrText xml:space="preserve"> PAGEREF _Toc122418340 \h </w:instrText>
      </w:r>
      <w:r>
        <w:fldChar w:fldCharType="separate"/>
      </w:r>
      <w:r>
        <w:t>37</w:t>
      </w:r>
      <w:r>
        <w:fldChar w:fldCharType="end"/>
      </w:r>
    </w:p>
    <w:p w14:paraId="16C9B5F0" w14:textId="4E8B3BF2" w:rsidR="005306DF" w:rsidRDefault="005306DF">
      <w:pPr>
        <w:pStyle w:val="TOC3"/>
        <w:rPr>
          <w:rFonts w:asciiTheme="minorHAnsi" w:eastAsiaTheme="minorEastAsia" w:hAnsiTheme="minorHAnsi" w:cstheme="minorBidi"/>
          <w:sz w:val="22"/>
          <w:szCs w:val="22"/>
        </w:rPr>
      </w:pPr>
      <w:r>
        <w:t>5.8.3</w:t>
      </w:r>
      <w:r>
        <w:rPr>
          <w:rFonts w:asciiTheme="minorHAnsi" w:eastAsiaTheme="minorEastAsia" w:hAnsiTheme="minorHAnsi" w:cstheme="minorBidi"/>
          <w:sz w:val="22"/>
          <w:szCs w:val="22"/>
        </w:rPr>
        <w:tab/>
      </w:r>
      <w:r>
        <w:t>Mobility between EPS and 5GS over Uu</w:t>
      </w:r>
      <w:r>
        <w:tab/>
      </w:r>
      <w:r>
        <w:fldChar w:fldCharType="begin" w:fldLock="1"/>
      </w:r>
      <w:r>
        <w:instrText xml:space="preserve"> PAGEREF _Toc122418341 \h </w:instrText>
      </w:r>
      <w:r>
        <w:fldChar w:fldCharType="separate"/>
      </w:r>
      <w:r>
        <w:t>37</w:t>
      </w:r>
      <w:r>
        <w:fldChar w:fldCharType="end"/>
      </w:r>
    </w:p>
    <w:p w14:paraId="53556465" w14:textId="0D14145B" w:rsidR="005306DF" w:rsidRDefault="005306DF">
      <w:pPr>
        <w:pStyle w:val="TOC2"/>
        <w:rPr>
          <w:rFonts w:asciiTheme="minorHAnsi" w:eastAsiaTheme="minorEastAsia" w:hAnsiTheme="minorHAnsi" w:cstheme="minorBidi"/>
          <w:sz w:val="22"/>
          <w:szCs w:val="22"/>
        </w:rPr>
      </w:pPr>
      <w:r>
        <w:rPr>
          <w:lang w:eastAsia="ko-KR"/>
        </w:rPr>
        <w:t>5.9</w:t>
      </w:r>
      <w:r>
        <w:rPr>
          <w:rFonts w:asciiTheme="minorHAnsi" w:eastAsiaTheme="minorEastAsia" w:hAnsiTheme="minorHAnsi" w:cstheme="minorBidi"/>
          <w:sz w:val="22"/>
          <w:szCs w:val="22"/>
        </w:rPr>
        <w:tab/>
      </w:r>
      <w:r>
        <w:rPr>
          <w:lang w:eastAsia="ko-KR"/>
        </w:rPr>
        <w:t>Support of QoS aware NR PC5 power efficiency for pedestrian UEs</w:t>
      </w:r>
      <w:r>
        <w:tab/>
      </w:r>
      <w:r>
        <w:fldChar w:fldCharType="begin" w:fldLock="1"/>
      </w:r>
      <w:r>
        <w:instrText xml:space="preserve"> PAGEREF _Toc122418342 \h </w:instrText>
      </w:r>
      <w:r>
        <w:fldChar w:fldCharType="separate"/>
      </w:r>
      <w:r>
        <w:t>38</w:t>
      </w:r>
      <w:r>
        <w:fldChar w:fldCharType="end"/>
      </w:r>
    </w:p>
    <w:p w14:paraId="0DF956FA" w14:textId="66B5C515" w:rsidR="005306DF" w:rsidRDefault="005306DF">
      <w:pPr>
        <w:pStyle w:val="TOC1"/>
        <w:rPr>
          <w:rFonts w:asciiTheme="minorHAnsi" w:eastAsiaTheme="minorEastAsia" w:hAnsiTheme="minorHAnsi" w:cstheme="minorBidi"/>
          <w:szCs w:val="22"/>
        </w:rPr>
      </w:pPr>
      <w:r>
        <w:rPr>
          <w:lang w:eastAsia="ko-KR"/>
        </w:rPr>
        <w:t>6</w:t>
      </w:r>
      <w:r>
        <w:rPr>
          <w:rFonts w:asciiTheme="minorHAnsi" w:eastAsiaTheme="minorEastAsia" w:hAnsiTheme="minorHAnsi" w:cstheme="minorBidi"/>
          <w:szCs w:val="22"/>
        </w:rPr>
        <w:tab/>
      </w:r>
      <w:r>
        <w:rPr>
          <w:lang w:eastAsia="ko-KR"/>
        </w:rPr>
        <w:t>Functional description and information flows</w:t>
      </w:r>
      <w:r>
        <w:tab/>
      </w:r>
      <w:r>
        <w:fldChar w:fldCharType="begin" w:fldLock="1"/>
      </w:r>
      <w:r>
        <w:instrText xml:space="preserve"> PAGEREF _Toc122418343 \h </w:instrText>
      </w:r>
      <w:r>
        <w:fldChar w:fldCharType="separate"/>
      </w:r>
      <w:r>
        <w:t>39</w:t>
      </w:r>
      <w:r>
        <w:fldChar w:fldCharType="end"/>
      </w:r>
    </w:p>
    <w:p w14:paraId="318A77F5" w14:textId="56C22A43" w:rsidR="005306DF" w:rsidRDefault="005306DF">
      <w:pPr>
        <w:pStyle w:val="TOC2"/>
        <w:rPr>
          <w:rFonts w:asciiTheme="minorHAnsi" w:eastAsiaTheme="minorEastAsia" w:hAnsiTheme="minorHAnsi" w:cstheme="minorBidi"/>
          <w:sz w:val="22"/>
          <w:szCs w:val="22"/>
        </w:rPr>
      </w:pPr>
      <w:r>
        <w:rPr>
          <w:lang w:eastAsia="ko-KR"/>
        </w:rPr>
        <w:t>6.1</w:t>
      </w:r>
      <w:r>
        <w:rPr>
          <w:rFonts w:asciiTheme="minorHAnsi" w:eastAsiaTheme="minorEastAsia" w:hAnsiTheme="minorHAnsi" w:cstheme="minorBidi"/>
          <w:sz w:val="22"/>
          <w:szCs w:val="22"/>
        </w:rPr>
        <w:tab/>
      </w:r>
      <w:r>
        <w:rPr>
          <w:lang w:eastAsia="ko-KR"/>
        </w:rPr>
        <w:t>Control and user plane stacks</w:t>
      </w:r>
      <w:r>
        <w:tab/>
      </w:r>
      <w:r>
        <w:fldChar w:fldCharType="begin" w:fldLock="1"/>
      </w:r>
      <w:r>
        <w:instrText xml:space="preserve"> PAGEREF _Toc122418344 \h </w:instrText>
      </w:r>
      <w:r>
        <w:fldChar w:fldCharType="separate"/>
      </w:r>
      <w:r>
        <w:t>39</w:t>
      </w:r>
      <w:r>
        <w:fldChar w:fldCharType="end"/>
      </w:r>
    </w:p>
    <w:p w14:paraId="2828C241" w14:textId="4AEEFBD0" w:rsidR="005306DF" w:rsidRDefault="005306DF">
      <w:pPr>
        <w:pStyle w:val="TOC3"/>
        <w:rPr>
          <w:rFonts w:asciiTheme="minorHAnsi" w:eastAsiaTheme="minorEastAsia" w:hAnsiTheme="minorHAnsi" w:cstheme="minorBidi"/>
          <w:sz w:val="22"/>
          <w:szCs w:val="22"/>
        </w:rPr>
      </w:pPr>
      <w:r w:rsidRPr="00EE6FD7">
        <w:rPr>
          <w:rFonts w:eastAsia="SimSun"/>
          <w:lang w:eastAsia="zh-CN"/>
        </w:rPr>
        <w:t>6</w:t>
      </w:r>
      <w:r>
        <w:rPr>
          <w:lang w:eastAsia="ko-KR"/>
        </w:rPr>
        <w:t>.1.1</w:t>
      </w:r>
      <w:r>
        <w:rPr>
          <w:rFonts w:asciiTheme="minorHAnsi" w:eastAsiaTheme="minorEastAsia" w:hAnsiTheme="minorHAnsi" w:cstheme="minorBidi"/>
          <w:sz w:val="22"/>
          <w:szCs w:val="22"/>
        </w:rPr>
        <w:tab/>
      </w:r>
      <w:r>
        <w:rPr>
          <w:lang w:eastAsia="ko-KR"/>
        </w:rPr>
        <w:t xml:space="preserve">User plane for </w:t>
      </w:r>
      <w:r w:rsidRPr="00EE6FD7">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_Toc122418345 \h </w:instrText>
      </w:r>
      <w:r>
        <w:fldChar w:fldCharType="separate"/>
      </w:r>
      <w:r>
        <w:t>39</w:t>
      </w:r>
      <w:r>
        <w:fldChar w:fldCharType="end"/>
      </w:r>
    </w:p>
    <w:p w14:paraId="3EB0FFB2" w14:textId="1E2D3935" w:rsidR="005306DF" w:rsidRDefault="005306DF">
      <w:pPr>
        <w:pStyle w:val="TOC3"/>
        <w:rPr>
          <w:rFonts w:asciiTheme="minorHAnsi" w:eastAsiaTheme="minorEastAsia" w:hAnsiTheme="minorHAnsi" w:cstheme="minorBidi"/>
          <w:sz w:val="22"/>
          <w:szCs w:val="22"/>
        </w:rPr>
      </w:pPr>
      <w:r w:rsidRPr="00EE6FD7">
        <w:rPr>
          <w:rFonts w:eastAsia="SimSun"/>
          <w:lang w:eastAsia="zh-CN"/>
        </w:rPr>
        <w:t>6</w:t>
      </w:r>
      <w:r>
        <w:rPr>
          <w:lang w:eastAsia="ko-KR"/>
        </w:rPr>
        <w:t>.1.2</w:t>
      </w:r>
      <w:r>
        <w:rPr>
          <w:rFonts w:asciiTheme="minorHAnsi" w:eastAsiaTheme="minorEastAsia" w:hAnsiTheme="minorHAnsi" w:cstheme="minorBidi"/>
          <w:sz w:val="22"/>
          <w:szCs w:val="22"/>
        </w:rPr>
        <w:tab/>
      </w:r>
      <w:r w:rsidRPr="00EE6FD7">
        <w:rPr>
          <w:rFonts w:eastAsia="SimSun"/>
          <w:lang w:eastAsia="zh-CN"/>
        </w:rPr>
        <w:t>Control</w:t>
      </w:r>
      <w:r>
        <w:rPr>
          <w:lang w:eastAsia="ko-KR"/>
        </w:rPr>
        <w:t xml:space="preserve"> plane for </w:t>
      </w:r>
      <w:r w:rsidRPr="00EE6FD7">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_Toc122418346 \h </w:instrText>
      </w:r>
      <w:r>
        <w:fldChar w:fldCharType="separate"/>
      </w:r>
      <w:r>
        <w:t>39</w:t>
      </w:r>
      <w:r>
        <w:fldChar w:fldCharType="end"/>
      </w:r>
    </w:p>
    <w:p w14:paraId="274E1F77" w14:textId="470E98EE" w:rsidR="005306DF" w:rsidRDefault="005306DF">
      <w:pPr>
        <w:pStyle w:val="TOC2"/>
        <w:rPr>
          <w:rFonts w:asciiTheme="minorHAnsi" w:eastAsiaTheme="minorEastAsia" w:hAnsiTheme="minorHAnsi" w:cstheme="minorBidi"/>
          <w:sz w:val="22"/>
          <w:szCs w:val="22"/>
        </w:rPr>
      </w:pPr>
      <w:r>
        <w:rPr>
          <w:lang w:eastAsia="ko-KR"/>
        </w:rPr>
        <w:t>6.2</w:t>
      </w:r>
      <w:r>
        <w:rPr>
          <w:rFonts w:asciiTheme="minorHAnsi" w:eastAsiaTheme="minorEastAsia" w:hAnsiTheme="minorHAnsi" w:cstheme="minorBidi"/>
          <w:sz w:val="22"/>
          <w:szCs w:val="22"/>
        </w:rPr>
        <w:tab/>
      </w:r>
      <w:r>
        <w:rPr>
          <w:lang w:eastAsia="ko-KR"/>
        </w:rPr>
        <w:t>Procedures for Service Authorization and Provisioning to UE</w:t>
      </w:r>
      <w:r>
        <w:tab/>
      </w:r>
      <w:r>
        <w:fldChar w:fldCharType="begin" w:fldLock="1"/>
      </w:r>
      <w:r>
        <w:instrText xml:space="preserve"> PAGEREF _Toc122418347 \h </w:instrText>
      </w:r>
      <w:r>
        <w:fldChar w:fldCharType="separate"/>
      </w:r>
      <w:r>
        <w:t>40</w:t>
      </w:r>
      <w:r>
        <w:fldChar w:fldCharType="end"/>
      </w:r>
    </w:p>
    <w:p w14:paraId="7B19DCDD" w14:textId="474D7760" w:rsidR="005306DF" w:rsidRDefault="005306DF">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w:t>
      </w:r>
      <w:r>
        <w:tab/>
      </w:r>
      <w:r>
        <w:fldChar w:fldCharType="begin" w:fldLock="1"/>
      </w:r>
      <w:r>
        <w:instrText xml:space="preserve"> PAGEREF _Toc122418348 \h </w:instrText>
      </w:r>
      <w:r>
        <w:fldChar w:fldCharType="separate"/>
      </w:r>
      <w:r>
        <w:t>40</w:t>
      </w:r>
      <w:r>
        <w:fldChar w:fldCharType="end"/>
      </w:r>
    </w:p>
    <w:p w14:paraId="2A3AF2D0" w14:textId="57596EBE" w:rsidR="005306DF" w:rsidRDefault="005306DF">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PCF based Service Authorization and Provisioning to UE</w:t>
      </w:r>
      <w:r>
        <w:tab/>
      </w:r>
      <w:r>
        <w:fldChar w:fldCharType="begin" w:fldLock="1"/>
      </w:r>
      <w:r>
        <w:instrText xml:space="preserve"> PAGEREF _Toc122418349 \h </w:instrText>
      </w:r>
      <w:r>
        <w:fldChar w:fldCharType="separate"/>
      </w:r>
      <w:r>
        <w:t>40</w:t>
      </w:r>
      <w:r>
        <w:fldChar w:fldCharType="end"/>
      </w:r>
    </w:p>
    <w:p w14:paraId="3281D806" w14:textId="4F1E7BB4" w:rsidR="005306DF" w:rsidRDefault="005306DF">
      <w:pPr>
        <w:pStyle w:val="TOC3"/>
        <w:rPr>
          <w:rFonts w:asciiTheme="minorHAnsi" w:eastAsiaTheme="minorEastAsia" w:hAnsiTheme="minorHAnsi" w:cstheme="minorBidi"/>
          <w:sz w:val="22"/>
          <w:szCs w:val="22"/>
        </w:rPr>
      </w:pPr>
      <w:r w:rsidRPr="00EE6FD7">
        <w:rPr>
          <w:rFonts w:eastAsia="SimSun"/>
          <w:lang w:eastAsia="zh-CN"/>
        </w:rPr>
        <w:t>6</w:t>
      </w:r>
      <w:r>
        <w:t>.</w:t>
      </w:r>
      <w:r w:rsidRPr="00EE6FD7">
        <w:rPr>
          <w:rFonts w:eastAsia="SimSun"/>
          <w:lang w:eastAsia="zh-CN"/>
        </w:rPr>
        <w:t>2</w:t>
      </w:r>
      <w:r>
        <w:t>.3</w:t>
      </w:r>
      <w:r>
        <w:rPr>
          <w:rFonts w:asciiTheme="minorHAnsi" w:eastAsiaTheme="minorEastAsia" w:hAnsiTheme="minorHAnsi" w:cstheme="minorBidi"/>
          <w:sz w:val="22"/>
          <w:szCs w:val="22"/>
        </w:rPr>
        <w:tab/>
      </w:r>
      <w:r>
        <w:t>PCF discovery</w:t>
      </w:r>
      <w:r>
        <w:tab/>
      </w:r>
      <w:r>
        <w:fldChar w:fldCharType="begin" w:fldLock="1"/>
      </w:r>
      <w:r>
        <w:instrText xml:space="preserve"> PAGEREF _Toc122418350 \h </w:instrText>
      </w:r>
      <w:r>
        <w:fldChar w:fldCharType="separate"/>
      </w:r>
      <w:r>
        <w:t>41</w:t>
      </w:r>
      <w:r>
        <w:fldChar w:fldCharType="end"/>
      </w:r>
    </w:p>
    <w:p w14:paraId="3A493C71" w14:textId="236DD8B7" w:rsidR="005306DF" w:rsidRDefault="005306DF">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Procedure for UE triggered V2X Policy provisioning</w:t>
      </w:r>
      <w:r>
        <w:tab/>
      </w:r>
      <w:r>
        <w:fldChar w:fldCharType="begin" w:fldLock="1"/>
      </w:r>
      <w:r>
        <w:instrText xml:space="preserve"> PAGEREF _Toc122418351 \h </w:instrText>
      </w:r>
      <w:r>
        <w:fldChar w:fldCharType="separate"/>
      </w:r>
      <w:r>
        <w:t>41</w:t>
      </w:r>
      <w:r>
        <w:fldChar w:fldCharType="end"/>
      </w:r>
    </w:p>
    <w:p w14:paraId="26A081DC" w14:textId="312DD6C7" w:rsidR="005306DF" w:rsidRDefault="005306DF">
      <w:pPr>
        <w:pStyle w:val="TOC3"/>
        <w:rPr>
          <w:rFonts w:asciiTheme="minorHAnsi" w:eastAsiaTheme="minorEastAsia" w:hAnsiTheme="minorHAnsi" w:cstheme="minorBidi"/>
          <w:sz w:val="22"/>
          <w:szCs w:val="22"/>
        </w:rPr>
      </w:pPr>
      <w:r>
        <w:rPr>
          <w:lang w:eastAsia="ko-KR"/>
        </w:rPr>
        <w:t>6.2.5</w:t>
      </w:r>
      <w:r>
        <w:rPr>
          <w:rFonts w:asciiTheme="minorHAnsi" w:eastAsiaTheme="minorEastAsia" w:hAnsiTheme="minorHAnsi" w:cstheme="minorBidi"/>
          <w:sz w:val="22"/>
          <w:szCs w:val="22"/>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_Toc122418352 \h </w:instrText>
      </w:r>
      <w:r>
        <w:fldChar w:fldCharType="separate"/>
      </w:r>
      <w:r>
        <w:t>42</w:t>
      </w:r>
      <w:r>
        <w:fldChar w:fldCharType="end"/>
      </w:r>
    </w:p>
    <w:p w14:paraId="76A2A159" w14:textId="47D7467A" w:rsidR="005306DF" w:rsidRDefault="005306DF">
      <w:pPr>
        <w:pStyle w:val="TOC2"/>
        <w:rPr>
          <w:rFonts w:asciiTheme="minorHAnsi" w:eastAsiaTheme="minorEastAsia" w:hAnsiTheme="minorHAnsi" w:cstheme="minorBidi"/>
          <w:sz w:val="22"/>
          <w:szCs w:val="22"/>
        </w:rPr>
      </w:pPr>
      <w:r>
        <w:rPr>
          <w:lang w:eastAsia="ko-KR"/>
        </w:rPr>
        <w:t>6.3</w:t>
      </w:r>
      <w:r>
        <w:rPr>
          <w:rFonts w:asciiTheme="minorHAnsi" w:eastAsiaTheme="minorEastAsia" w:hAnsiTheme="minorHAnsi" w:cstheme="minorBidi"/>
          <w:sz w:val="22"/>
          <w:szCs w:val="22"/>
        </w:rPr>
        <w:tab/>
      </w:r>
      <w:r>
        <w:rPr>
          <w:lang w:eastAsia="ko-KR"/>
        </w:rPr>
        <w:t>Procedures for V2X communication over PC5 reference point</w:t>
      </w:r>
      <w:r>
        <w:tab/>
      </w:r>
      <w:r>
        <w:fldChar w:fldCharType="begin" w:fldLock="1"/>
      </w:r>
      <w:r>
        <w:instrText xml:space="preserve"> PAGEREF _Toc122418353 \h </w:instrText>
      </w:r>
      <w:r>
        <w:fldChar w:fldCharType="separate"/>
      </w:r>
      <w:r>
        <w:t>42</w:t>
      </w:r>
      <w:r>
        <w:fldChar w:fldCharType="end"/>
      </w:r>
    </w:p>
    <w:p w14:paraId="5814B7A9" w14:textId="5A46F8C0" w:rsidR="005306DF" w:rsidRDefault="005306DF">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Broadcast mode V2X communication over PC5 reference point</w:t>
      </w:r>
      <w:r>
        <w:tab/>
      </w:r>
      <w:r>
        <w:fldChar w:fldCharType="begin" w:fldLock="1"/>
      </w:r>
      <w:r>
        <w:instrText xml:space="preserve"> PAGEREF _Toc122418354 \h </w:instrText>
      </w:r>
      <w:r>
        <w:fldChar w:fldCharType="separate"/>
      </w:r>
      <w:r>
        <w:t>42</w:t>
      </w:r>
      <w:r>
        <w:fldChar w:fldCharType="end"/>
      </w:r>
    </w:p>
    <w:p w14:paraId="2DD6B0A1" w14:textId="26D3A9EA" w:rsidR="005306DF" w:rsidRDefault="005306DF">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Groupcast mode V2X communication over PC5 reference point</w:t>
      </w:r>
      <w:r>
        <w:tab/>
      </w:r>
      <w:r>
        <w:fldChar w:fldCharType="begin" w:fldLock="1"/>
      </w:r>
      <w:r>
        <w:instrText xml:space="preserve"> PAGEREF _Toc122418355 \h </w:instrText>
      </w:r>
      <w:r>
        <w:fldChar w:fldCharType="separate"/>
      </w:r>
      <w:r>
        <w:t>43</w:t>
      </w:r>
      <w:r>
        <w:fldChar w:fldCharType="end"/>
      </w:r>
    </w:p>
    <w:p w14:paraId="2042C8FD" w14:textId="164D85E1" w:rsidR="005306DF" w:rsidRDefault="005306DF">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Unicast mode V2X communication over PC5 reference point</w:t>
      </w:r>
      <w:r>
        <w:tab/>
      </w:r>
      <w:r>
        <w:fldChar w:fldCharType="begin" w:fldLock="1"/>
      </w:r>
      <w:r>
        <w:instrText xml:space="preserve"> PAGEREF _Toc122418356 \h </w:instrText>
      </w:r>
      <w:r>
        <w:fldChar w:fldCharType="separate"/>
      </w:r>
      <w:r>
        <w:t>44</w:t>
      </w:r>
      <w:r>
        <w:fldChar w:fldCharType="end"/>
      </w:r>
    </w:p>
    <w:p w14:paraId="3D2543BD" w14:textId="27596109" w:rsidR="005306DF" w:rsidRDefault="005306DF">
      <w:pPr>
        <w:pStyle w:val="TOC4"/>
        <w:rPr>
          <w:rFonts w:asciiTheme="minorHAnsi" w:eastAsiaTheme="minorEastAsia" w:hAnsiTheme="minorHAnsi" w:cstheme="minorBidi"/>
          <w:sz w:val="22"/>
          <w:szCs w:val="22"/>
        </w:rPr>
      </w:pPr>
      <w:r>
        <w:rPr>
          <w:lang w:eastAsia="ko-KR"/>
        </w:rPr>
        <w:t>6.3.3.1</w:t>
      </w:r>
      <w:r>
        <w:rPr>
          <w:rFonts w:asciiTheme="minorHAnsi" w:eastAsiaTheme="minorEastAsia" w:hAnsiTheme="minorHAnsi" w:cstheme="minorBidi"/>
          <w:sz w:val="22"/>
          <w:szCs w:val="22"/>
        </w:rPr>
        <w:tab/>
      </w:r>
      <w:r>
        <w:t>Layer-2 link establishment over PC5 reference point</w:t>
      </w:r>
      <w:r>
        <w:tab/>
      </w:r>
      <w:r>
        <w:fldChar w:fldCharType="begin" w:fldLock="1"/>
      </w:r>
      <w:r>
        <w:instrText xml:space="preserve"> PAGEREF _Toc122418357 \h </w:instrText>
      </w:r>
      <w:r>
        <w:fldChar w:fldCharType="separate"/>
      </w:r>
      <w:r>
        <w:t>44</w:t>
      </w:r>
      <w:r>
        <w:fldChar w:fldCharType="end"/>
      </w:r>
    </w:p>
    <w:p w14:paraId="59A47B7B" w14:textId="0627CBA9" w:rsidR="005306DF" w:rsidRDefault="005306DF">
      <w:pPr>
        <w:pStyle w:val="TOC4"/>
        <w:rPr>
          <w:rFonts w:asciiTheme="minorHAnsi" w:eastAsiaTheme="minorEastAsia" w:hAnsiTheme="minorHAnsi" w:cstheme="minorBidi"/>
          <w:sz w:val="22"/>
          <w:szCs w:val="22"/>
        </w:rPr>
      </w:pPr>
      <w:r>
        <w:rPr>
          <w:lang w:eastAsia="ko-KR"/>
        </w:rPr>
        <w:t>6.3.3.2</w:t>
      </w:r>
      <w:r>
        <w:rPr>
          <w:rFonts w:asciiTheme="minorHAnsi" w:eastAsiaTheme="minorEastAsia" w:hAnsiTheme="minorHAnsi" w:cstheme="minorBidi"/>
          <w:sz w:val="22"/>
          <w:szCs w:val="22"/>
        </w:rPr>
        <w:tab/>
      </w:r>
      <w:r>
        <w:t>Link identifier update for a unicast link</w:t>
      </w:r>
      <w:r>
        <w:tab/>
      </w:r>
      <w:r>
        <w:fldChar w:fldCharType="begin" w:fldLock="1"/>
      </w:r>
      <w:r>
        <w:instrText xml:space="preserve"> PAGEREF _Toc122418358 \h </w:instrText>
      </w:r>
      <w:r>
        <w:fldChar w:fldCharType="separate"/>
      </w:r>
      <w:r>
        <w:t>48</w:t>
      </w:r>
      <w:r>
        <w:fldChar w:fldCharType="end"/>
      </w:r>
    </w:p>
    <w:p w14:paraId="16220503" w14:textId="28012EE6" w:rsidR="005306DF" w:rsidRDefault="005306DF">
      <w:pPr>
        <w:pStyle w:val="TOC4"/>
        <w:rPr>
          <w:rFonts w:asciiTheme="minorHAnsi" w:eastAsiaTheme="minorEastAsia" w:hAnsiTheme="minorHAnsi" w:cstheme="minorBidi"/>
          <w:sz w:val="22"/>
          <w:szCs w:val="22"/>
        </w:rPr>
      </w:pPr>
      <w:r>
        <w:rPr>
          <w:lang w:eastAsia="ko-KR"/>
        </w:rPr>
        <w:t>6.3.3.3</w:t>
      </w:r>
      <w:r>
        <w:rPr>
          <w:rFonts w:asciiTheme="minorHAnsi" w:eastAsiaTheme="minorEastAsia" w:hAnsiTheme="minorHAnsi" w:cstheme="minorBidi"/>
          <w:sz w:val="22"/>
          <w:szCs w:val="22"/>
        </w:rPr>
        <w:tab/>
      </w:r>
      <w:r>
        <w:t>Layer-2 link release over PC5 reference point</w:t>
      </w:r>
      <w:r>
        <w:tab/>
      </w:r>
      <w:r>
        <w:fldChar w:fldCharType="begin" w:fldLock="1"/>
      </w:r>
      <w:r>
        <w:instrText xml:space="preserve"> PAGEREF _Toc122418359 \h </w:instrText>
      </w:r>
      <w:r>
        <w:fldChar w:fldCharType="separate"/>
      </w:r>
      <w:r>
        <w:t>49</w:t>
      </w:r>
      <w:r>
        <w:fldChar w:fldCharType="end"/>
      </w:r>
    </w:p>
    <w:p w14:paraId="32270A13" w14:textId="550EC5CF" w:rsidR="005306DF" w:rsidRDefault="005306DF">
      <w:pPr>
        <w:pStyle w:val="TOC4"/>
        <w:rPr>
          <w:rFonts w:asciiTheme="minorHAnsi" w:eastAsiaTheme="minorEastAsia" w:hAnsiTheme="minorHAnsi" w:cstheme="minorBidi"/>
          <w:sz w:val="22"/>
          <w:szCs w:val="22"/>
        </w:rPr>
      </w:pPr>
      <w:r>
        <w:rPr>
          <w:lang w:eastAsia="ko-KR"/>
        </w:rPr>
        <w:t>6.3.3.4</w:t>
      </w:r>
      <w:r>
        <w:rPr>
          <w:rFonts w:asciiTheme="minorHAnsi" w:eastAsiaTheme="minorEastAsia" w:hAnsiTheme="minorHAnsi" w:cstheme="minorBidi"/>
          <w:sz w:val="22"/>
          <w:szCs w:val="22"/>
        </w:rPr>
        <w:tab/>
      </w:r>
      <w:r>
        <w:t>Layer-2 link modification for a unicast link</w:t>
      </w:r>
      <w:r>
        <w:tab/>
      </w:r>
      <w:r>
        <w:fldChar w:fldCharType="begin" w:fldLock="1"/>
      </w:r>
      <w:r>
        <w:instrText xml:space="preserve"> PAGEREF _Toc122418360 \h </w:instrText>
      </w:r>
      <w:r>
        <w:fldChar w:fldCharType="separate"/>
      </w:r>
      <w:r>
        <w:t>49</w:t>
      </w:r>
      <w:r>
        <w:fldChar w:fldCharType="end"/>
      </w:r>
    </w:p>
    <w:p w14:paraId="1EBA4768" w14:textId="11F499E4" w:rsidR="005306DF" w:rsidRDefault="005306DF">
      <w:pPr>
        <w:pStyle w:val="TOC4"/>
        <w:rPr>
          <w:rFonts w:asciiTheme="minorHAnsi" w:eastAsiaTheme="minorEastAsia" w:hAnsiTheme="minorHAnsi" w:cstheme="minorBidi"/>
          <w:sz w:val="22"/>
          <w:szCs w:val="22"/>
        </w:rPr>
      </w:pPr>
      <w:r>
        <w:rPr>
          <w:lang w:eastAsia="ko-KR"/>
        </w:rPr>
        <w:t>6.3.3.5</w:t>
      </w:r>
      <w:r>
        <w:rPr>
          <w:rFonts w:asciiTheme="minorHAnsi" w:eastAsiaTheme="minorEastAsia" w:hAnsiTheme="minorHAnsi" w:cstheme="minorBidi"/>
          <w:sz w:val="22"/>
          <w:szCs w:val="22"/>
        </w:rPr>
        <w:tab/>
      </w:r>
      <w:r>
        <w:rPr>
          <w:lang w:eastAsia="ko-KR"/>
        </w:rPr>
        <w:t>Layer-2 link maintenance over PC5 reference point</w:t>
      </w:r>
      <w:r>
        <w:tab/>
      </w:r>
      <w:r>
        <w:fldChar w:fldCharType="begin" w:fldLock="1"/>
      </w:r>
      <w:r>
        <w:instrText xml:space="preserve"> PAGEREF _Toc122418361 \h </w:instrText>
      </w:r>
      <w:r>
        <w:fldChar w:fldCharType="separate"/>
      </w:r>
      <w:r>
        <w:t>50</w:t>
      </w:r>
      <w:r>
        <w:fldChar w:fldCharType="end"/>
      </w:r>
    </w:p>
    <w:p w14:paraId="6B5225B7" w14:textId="149645EF" w:rsidR="005306DF" w:rsidRDefault="005306DF">
      <w:pPr>
        <w:pStyle w:val="TOC2"/>
        <w:rPr>
          <w:rFonts w:asciiTheme="minorHAnsi" w:eastAsiaTheme="minorEastAsia" w:hAnsiTheme="minorHAnsi" w:cstheme="minorBidi"/>
          <w:sz w:val="22"/>
          <w:szCs w:val="22"/>
        </w:rPr>
      </w:pPr>
      <w:r>
        <w:rPr>
          <w:lang w:eastAsia="ko-KR"/>
        </w:rPr>
        <w:t>6.4</w:t>
      </w:r>
      <w:r>
        <w:rPr>
          <w:rFonts w:asciiTheme="minorHAnsi" w:eastAsiaTheme="minorEastAsia" w:hAnsiTheme="minorHAnsi" w:cstheme="minorBidi"/>
          <w:sz w:val="22"/>
          <w:szCs w:val="22"/>
        </w:rPr>
        <w:tab/>
      </w:r>
      <w:r>
        <w:rPr>
          <w:lang w:eastAsia="ko-KR"/>
        </w:rPr>
        <w:t>Procedures for V2X communication over Uu reference point</w:t>
      </w:r>
      <w:r>
        <w:tab/>
      </w:r>
      <w:r>
        <w:fldChar w:fldCharType="begin" w:fldLock="1"/>
      </w:r>
      <w:r>
        <w:instrText xml:space="preserve"> PAGEREF _Toc122418362 \h </w:instrText>
      </w:r>
      <w:r>
        <w:fldChar w:fldCharType="separate"/>
      </w:r>
      <w:r>
        <w:t>51</w:t>
      </w:r>
      <w:r>
        <w:fldChar w:fldCharType="end"/>
      </w:r>
    </w:p>
    <w:p w14:paraId="497DBB84" w14:textId="78A937C7" w:rsidR="005306DF" w:rsidRDefault="005306DF">
      <w:pPr>
        <w:pStyle w:val="TOC3"/>
        <w:rPr>
          <w:rFonts w:asciiTheme="minorHAnsi" w:eastAsiaTheme="minorEastAsia" w:hAnsiTheme="minorHAnsi" w:cstheme="minorBidi"/>
          <w:sz w:val="22"/>
          <w:szCs w:val="22"/>
        </w:rPr>
      </w:pPr>
      <w:r>
        <w:rPr>
          <w:lang w:eastAsia="ko-KR"/>
        </w:rPr>
        <w:t>6.4.1</w:t>
      </w:r>
      <w:r>
        <w:rPr>
          <w:rFonts w:asciiTheme="minorHAnsi" w:eastAsiaTheme="minorEastAsia" w:hAnsiTheme="minorHAnsi" w:cstheme="minorBidi"/>
          <w:sz w:val="22"/>
          <w:szCs w:val="22"/>
        </w:rPr>
        <w:tab/>
      </w:r>
      <w:r>
        <w:rPr>
          <w:lang w:eastAsia="ko-KR"/>
        </w:rPr>
        <w:t>Procedure for n</w:t>
      </w:r>
      <w:r>
        <w:t>otification on QoS Sustainability Analytics to the V2X Application Server</w:t>
      </w:r>
      <w:r>
        <w:tab/>
      </w:r>
      <w:r>
        <w:fldChar w:fldCharType="begin" w:fldLock="1"/>
      </w:r>
      <w:r>
        <w:instrText xml:space="preserve"> PAGEREF _Toc122418363 \h </w:instrText>
      </w:r>
      <w:r>
        <w:fldChar w:fldCharType="separate"/>
      </w:r>
      <w:r>
        <w:t>51</w:t>
      </w:r>
      <w:r>
        <w:fldChar w:fldCharType="end"/>
      </w:r>
    </w:p>
    <w:p w14:paraId="778F8F4A" w14:textId="67F32DAE" w:rsidR="005306DF" w:rsidRDefault="005306DF">
      <w:pPr>
        <w:pStyle w:val="TOC2"/>
        <w:rPr>
          <w:rFonts w:asciiTheme="minorHAnsi" w:eastAsiaTheme="minorEastAsia" w:hAnsiTheme="minorHAnsi" w:cstheme="minorBidi"/>
          <w:sz w:val="22"/>
          <w:szCs w:val="22"/>
        </w:rPr>
      </w:pPr>
      <w:r>
        <w:rPr>
          <w:lang w:eastAsia="ko-KR"/>
        </w:rPr>
        <w:t>6.5</w:t>
      </w:r>
      <w:r>
        <w:rPr>
          <w:rFonts w:asciiTheme="minorHAnsi" w:eastAsiaTheme="minorEastAsia" w:hAnsiTheme="minorHAnsi" w:cstheme="minorBidi"/>
          <w:sz w:val="22"/>
          <w:szCs w:val="22"/>
        </w:rPr>
        <w:tab/>
      </w:r>
      <w:r>
        <w:rPr>
          <w:lang w:eastAsia="ko-KR"/>
        </w:rPr>
        <w:t>Procedures for Service Authorization to NG-RAN for V2X communications over PC5 reference point</w:t>
      </w:r>
      <w:r>
        <w:tab/>
      </w:r>
      <w:r>
        <w:fldChar w:fldCharType="begin" w:fldLock="1"/>
      </w:r>
      <w:r>
        <w:instrText xml:space="preserve"> PAGEREF _Toc122418364 \h </w:instrText>
      </w:r>
      <w:r>
        <w:fldChar w:fldCharType="separate"/>
      </w:r>
      <w:r>
        <w:t>53</w:t>
      </w:r>
      <w:r>
        <w:fldChar w:fldCharType="end"/>
      </w:r>
    </w:p>
    <w:p w14:paraId="59791001" w14:textId="2F83834C" w:rsidR="005306DF" w:rsidRDefault="005306DF">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w:t>
      </w:r>
      <w:r>
        <w:tab/>
      </w:r>
      <w:r>
        <w:fldChar w:fldCharType="begin" w:fldLock="1"/>
      </w:r>
      <w:r>
        <w:instrText xml:space="preserve"> PAGEREF _Toc122418365 \h </w:instrText>
      </w:r>
      <w:r>
        <w:fldChar w:fldCharType="separate"/>
      </w:r>
      <w:r>
        <w:t>53</w:t>
      </w:r>
      <w:r>
        <w:fldChar w:fldCharType="end"/>
      </w:r>
    </w:p>
    <w:p w14:paraId="1467D59A" w14:textId="5B7187FB" w:rsidR="005306DF" w:rsidRDefault="005306DF">
      <w:pPr>
        <w:pStyle w:val="TOC3"/>
        <w:rPr>
          <w:rFonts w:asciiTheme="minorHAnsi" w:eastAsiaTheme="minorEastAsia" w:hAnsiTheme="minorHAnsi" w:cstheme="minorBidi"/>
          <w:sz w:val="22"/>
          <w:szCs w:val="22"/>
        </w:rPr>
      </w:pPr>
      <w:r w:rsidRPr="00EE6FD7">
        <w:rPr>
          <w:rFonts w:eastAsia="SimSun"/>
          <w:lang w:eastAsia="zh-CN"/>
        </w:rPr>
        <w:lastRenderedPageBreak/>
        <w:t>6</w:t>
      </w:r>
      <w:r>
        <w:t>.</w:t>
      </w:r>
      <w:r w:rsidRPr="00EE6FD7">
        <w:rPr>
          <w:rFonts w:eastAsia="SimSun"/>
          <w:lang w:eastAsia="zh-CN"/>
        </w:rPr>
        <w:t>5</w:t>
      </w:r>
      <w:r>
        <w:t>.</w:t>
      </w:r>
      <w:r w:rsidRPr="00EE6FD7">
        <w:rPr>
          <w:rFonts w:eastAsia="SimSun"/>
          <w:lang w:eastAsia="zh-CN"/>
        </w:rPr>
        <w:t>2</w:t>
      </w:r>
      <w:r>
        <w:rPr>
          <w:rFonts w:asciiTheme="minorHAnsi" w:eastAsiaTheme="minorEastAsia" w:hAnsiTheme="minorHAnsi" w:cstheme="minorBidi"/>
          <w:sz w:val="22"/>
          <w:szCs w:val="22"/>
        </w:rPr>
        <w:tab/>
      </w:r>
      <w:r>
        <w:t>Registration procedure</w:t>
      </w:r>
      <w:r>
        <w:tab/>
      </w:r>
      <w:r>
        <w:fldChar w:fldCharType="begin" w:fldLock="1"/>
      </w:r>
      <w:r>
        <w:instrText xml:space="preserve"> PAGEREF _Toc122418366 \h </w:instrText>
      </w:r>
      <w:r>
        <w:fldChar w:fldCharType="separate"/>
      </w:r>
      <w:r>
        <w:t>53</w:t>
      </w:r>
      <w:r>
        <w:fldChar w:fldCharType="end"/>
      </w:r>
    </w:p>
    <w:p w14:paraId="6E7A2340" w14:textId="6C5C5199" w:rsidR="005306DF" w:rsidRDefault="005306DF">
      <w:pPr>
        <w:pStyle w:val="TOC3"/>
        <w:rPr>
          <w:rFonts w:asciiTheme="minorHAnsi" w:eastAsiaTheme="minorEastAsia" w:hAnsiTheme="minorHAnsi" w:cstheme="minorBidi"/>
          <w:sz w:val="22"/>
          <w:szCs w:val="22"/>
        </w:rPr>
      </w:pPr>
      <w:r w:rsidRPr="00EE6FD7">
        <w:rPr>
          <w:rFonts w:eastAsia="SimSun"/>
          <w:lang w:eastAsia="zh-CN"/>
        </w:rPr>
        <w:t>6</w:t>
      </w:r>
      <w:r>
        <w:t>.</w:t>
      </w:r>
      <w:r w:rsidRPr="00EE6FD7">
        <w:rPr>
          <w:rFonts w:eastAsia="SimSun"/>
          <w:lang w:eastAsia="zh-CN"/>
        </w:rPr>
        <w:t>5</w:t>
      </w:r>
      <w:r>
        <w:t>.3</w:t>
      </w:r>
      <w:r>
        <w:rPr>
          <w:rFonts w:asciiTheme="minorHAnsi" w:eastAsiaTheme="minorEastAsia" w:hAnsiTheme="minorHAnsi" w:cstheme="minorBidi"/>
          <w:sz w:val="22"/>
          <w:szCs w:val="22"/>
        </w:rPr>
        <w:tab/>
      </w:r>
      <w:r>
        <w:t>Service Request procedure</w:t>
      </w:r>
      <w:r>
        <w:tab/>
      </w:r>
      <w:r>
        <w:fldChar w:fldCharType="begin" w:fldLock="1"/>
      </w:r>
      <w:r>
        <w:instrText xml:space="preserve"> PAGEREF _Toc122418367 \h </w:instrText>
      </w:r>
      <w:r>
        <w:fldChar w:fldCharType="separate"/>
      </w:r>
      <w:r>
        <w:t>53</w:t>
      </w:r>
      <w:r>
        <w:fldChar w:fldCharType="end"/>
      </w:r>
    </w:p>
    <w:p w14:paraId="5EA731D4" w14:textId="47613C93" w:rsidR="005306DF" w:rsidRDefault="005306DF">
      <w:pPr>
        <w:pStyle w:val="TOC3"/>
        <w:rPr>
          <w:rFonts w:asciiTheme="minorHAnsi" w:eastAsiaTheme="minorEastAsia" w:hAnsiTheme="minorHAnsi" w:cstheme="minorBidi"/>
          <w:sz w:val="22"/>
          <w:szCs w:val="22"/>
        </w:rPr>
      </w:pPr>
      <w:r w:rsidRPr="00EE6FD7">
        <w:rPr>
          <w:rFonts w:eastAsia="SimSun"/>
          <w:lang w:eastAsia="zh-CN"/>
        </w:rPr>
        <w:t>6</w:t>
      </w:r>
      <w:r>
        <w:t>.</w:t>
      </w:r>
      <w:r w:rsidRPr="00EE6FD7">
        <w:rPr>
          <w:rFonts w:eastAsia="SimSun"/>
          <w:lang w:eastAsia="zh-CN"/>
        </w:rPr>
        <w:t>5</w:t>
      </w:r>
      <w:r>
        <w:t>.4</w:t>
      </w:r>
      <w:r>
        <w:rPr>
          <w:rFonts w:asciiTheme="minorHAnsi" w:eastAsiaTheme="minorEastAsia" w:hAnsiTheme="minorHAnsi" w:cstheme="minorBidi"/>
          <w:sz w:val="22"/>
          <w:szCs w:val="22"/>
        </w:rPr>
        <w:tab/>
      </w:r>
      <w:r>
        <w:rPr>
          <w:lang w:eastAsia="zh-CN"/>
        </w:rPr>
        <w:t>N2</w:t>
      </w:r>
      <w:r>
        <w:t xml:space="preserve"> Handover procedure</w:t>
      </w:r>
      <w:r>
        <w:tab/>
      </w:r>
      <w:r>
        <w:fldChar w:fldCharType="begin" w:fldLock="1"/>
      </w:r>
      <w:r>
        <w:instrText xml:space="preserve"> PAGEREF _Toc122418368 \h </w:instrText>
      </w:r>
      <w:r>
        <w:fldChar w:fldCharType="separate"/>
      </w:r>
      <w:r>
        <w:t>54</w:t>
      </w:r>
      <w:r>
        <w:fldChar w:fldCharType="end"/>
      </w:r>
    </w:p>
    <w:p w14:paraId="4F2F7B4A" w14:textId="1E8D12D7" w:rsidR="005306DF" w:rsidRDefault="005306DF">
      <w:pPr>
        <w:pStyle w:val="TOC3"/>
        <w:rPr>
          <w:rFonts w:asciiTheme="minorHAnsi" w:eastAsiaTheme="minorEastAsia" w:hAnsiTheme="minorHAnsi" w:cstheme="minorBidi"/>
          <w:sz w:val="22"/>
          <w:szCs w:val="22"/>
        </w:rPr>
      </w:pPr>
      <w:r w:rsidRPr="00EE6FD7">
        <w:rPr>
          <w:rFonts w:eastAsia="SimSun"/>
          <w:lang w:eastAsia="zh-CN"/>
        </w:rPr>
        <w:t>6</w:t>
      </w:r>
      <w:r>
        <w:t>.</w:t>
      </w:r>
      <w:r w:rsidRPr="00EE6FD7">
        <w:rPr>
          <w:rFonts w:eastAsia="SimSun"/>
          <w:lang w:eastAsia="zh-CN"/>
        </w:rPr>
        <w:t>5</w:t>
      </w:r>
      <w:r>
        <w:t>.5</w:t>
      </w:r>
      <w:r>
        <w:rPr>
          <w:rFonts w:asciiTheme="minorHAnsi" w:eastAsiaTheme="minorEastAsia" w:hAnsiTheme="minorHAnsi" w:cstheme="minorBidi"/>
          <w:sz w:val="22"/>
          <w:szCs w:val="22"/>
        </w:rPr>
        <w:tab/>
      </w:r>
      <w:r>
        <w:rPr>
          <w:lang w:eastAsia="zh-CN"/>
        </w:rPr>
        <w:t>Xn</w:t>
      </w:r>
      <w:r>
        <w:t xml:space="preserve"> Handover procedure</w:t>
      </w:r>
      <w:r>
        <w:tab/>
      </w:r>
      <w:r>
        <w:fldChar w:fldCharType="begin" w:fldLock="1"/>
      </w:r>
      <w:r>
        <w:instrText xml:space="preserve"> PAGEREF _Toc122418369 \h </w:instrText>
      </w:r>
      <w:r>
        <w:fldChar w:fldCharType="separate"/>
      </w:r>
      <w:r>
        <w:t>54</w:t>
      </w:r>
      <w:r>
        <w:fldChar w:fldCharType="end"/>
      </w:r>
    </w:p>
    <w:p w14:paraId="6B99A796" w14:textId="2BEFC519" w:rsidR="005306DF" w:rsidRDefault="005306DF">
      <w:pPr>
        <w:pStyle w:val="TOC3"/>
        <w:rPr>
          <w:rFonts w:asciiTheme="minorHAnsi" w:eastAsiaTheme="minorEastAsia" w:hAnsiTheme="minorHAnsi" w:cstheme="minorBidi"/>
          <w:sz w:val="22"/>
          <w:szCs w:val="22"/>
        </w:rPr>
      </w:pPr>
      <w:r w:rsidRPr="00EE6FD7">
        <w:rPr>
          <w:rFonts w:eastAsia="SimSun"/>
          <w:lang w:eastAsia="zh-CN"/>
        </w:rPr>
        <w:t>6</w:t>
      </w:r>
      <w:r>
        <w:t>.</w:t>
      </w:r>
      <w:r w:rsidRPr="00EE6FD7">
        <w:rPr>
          <w:rFonts w:eastAsia="SimSun"/>
          <w:lang w:eastAsia="zh-CN"/>
        </w:rPr>
        <w:t>5</w:t>
      </w:r>
      <w:r>
        <w:t>.6</w:t>
      </w:r>
      <w:r>
        <w:rPr>
          <w:rFonts w:asciiTheme="minorHAnsi" w:eastAsiaTheme="minorEastAsia" w:hAnsiTheme="minorHAnsi" w:cstheme="minorBidi"/>
          <w:sz w:val="22"/>
          <w:szCs w:val="22"/>
        </w:rPr>
        <w:tab/>
      </w:r>
      <w:r>
        <w:t>Subscriber Data Update Notification to AMF</w:t>
      </w:r>
      <w:r>
        <w:tab/>
      </w:r>
      <w:r>
        <w:fldChar w:fldCharType="begin" w:fldLock="1"/>
      </w:r>
      <w:r>
        <w:instrText xml:space="preserve"> PAGEREF _Toc122418370 \h </w:instrText>
      </w:r>
      <w:r>
        <w:fldChar w:fldCharType="separate"/>
      </w:r>
      <w:r>
        <w:t>54</w:t>
      </w:r>
      <w:r>
        <w:fldChar w:fldCharType="end"/>
      </w:r>
    </w:p>
    <w:p w14:paraId="00BF204E" w14:textId="666C104A" w:rsidR="005306DF" w:rsidRDefault="005306DF">
      <w:pPr>
        <w:pStyle w:val="TOC3"/>
        <w:rPr>
          <w:rFonts w:asciiTheme="minorHAnsi" w:eastAsiaTheme="minorEastAsia" w:hAnsiTheme="minorHAnsi" w:cstheme="minorBidi"/>
          <w:sz w:val="22"/>
          <w:szCs w:val="22"/>
        </w:rPr>
      </w:pPr>
      <w:r w:rsidRPr="00EE6FD7">
        <w:rPr>
          <w:rFonts w:eastAsia="SimSun"/>
          <w:lang w:eastAsia="zh-CN"/>
        </w:rPr>
        <w:t>6.5.7</w:t>
      </w:r>
      <w:r>
        <w:rPr>
          <w:rFonts w:asciiTheme="minorHAnsi" w:eastAsiaTheme="minorEastAsia" w:hAnsiTheme="minorHAnsi" w:cstheme="minorBidi"/>
          <w:sz w:val="22"/>
          <w:szCs w:val="22"/>
        </w:rPr>
        <w:tab/>
      </w:r>
      <w:r w:rsidRPr="00EE6FD7">
        <w:rPr>
          <w:rFonts w:eastAsia="SimSun"/>
          <w:lang w:eastAsia="zh-CN"/>
        </w:rPr>
        <w:t>Delivery of PC5 QoS parameters to NG-RAN</w:t>
      </w:r>
      <w:r>
        <w:tab/>
      </w:r>
      <w:r>
        <w:fldChar w:fldCharType="begin" w:fldLock="1"/>
      </w:r>
      <w:r>
        <w:instrText xml:space="preserve"> PAGEREF _Toc122418371 \h </w:instrText>
      </w:r>
      <w:r>
        <w:fldChar w:fldCharType="separate"/>
      </w:r>
      <w:r>
        <w:t>54</w:t>
      </w:r>
      <w:r>
        <w:fldChar w:fldCharType="end"/>
      </w:r>
    </w:p>
    <w:p w14:paraId="3F46F8B9" w14:textId="7BF9B7B6" w:rsidR="005306DF" w:rsidRDefault="005306DF">
      <w:pPr>
        <w:pStyle w:val="TOC3"/>
        <w:rPr>
          <w:rFonts w:asciiTheme="minorHAnsi" w:eastAsiaTheme="minorEastAsia" w:hAnsiTheme="minorHAnsi" w:cstheme="minorBidi"/>
          <w:sz w:val="22"/>
          <w:szCs w:val="22"/>
        </w:rPr>
      </w:pPr>
      <w:r w:rsidRPr="00EE6FD7">
        <w:rPr>
          <w:rFonts w:eastAsia="SimSun"/>
          <w:lang w:eastAsia="zh-CN"/>
        </w:rPr>
        <w:t>6</w:t>
      </w:r>
      <w:r>
        <w:t>.</w:t>
      </w:r>
      <w:r w:rsidRPr="00EE6FD7">
        <w:rPr>
          <w:rFonts w:eastAsia="SimSun"/>
          <w:lang w:eastAsia="zh-CN"/>
        </w:rPr>
        <w:t>5</w:t>
      </w:r>
      <w:r>
        <w:t>.</w:t>
      </w:r>
      <w:r w:rsidRPr="00EE6FD7">
        <w:rPr>
          <w:rFonts w:eastAsia="SimSun"/>
          <w:lang w:eastAsia="zh-CN"/>
        </w:rPr>
        <w:t>8</w:t>
      </w:r>
      <w:r>
        <w:rPr>
          <w:rFonts w:asciiTheme="minorHAnsi" w:eastAsiaTheme="minorEastAsia" w:hAnsiTheme="minorHAnsi" w:cstheme="minorBidi"/>
          <w:sz w:val="22"/>
          <w:szCs w:val="22"/>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_Toc122418372 \h </w:instrText>
      </w:r>
      <w:r>
        <w:fldChar w:fldCharType="separate"/>
      </w:r>
      <w:r>
        <w:t>55</w:t>
      </w:r>
      <w:r>
        <w:fldChar w:fldCharType="end"/>
      </w:r>
    </w:p>
    <w:p w14:paraId="20C0A761" w14:textId="4F1069FA" w:rsidR="005306DF" w:rsidRDefault="005306DF">
      <w:pPr>
        <w:pStyle w:val="TOC8"/>
        <w:rPr>
          <w:rFonts w:asciiTheme="minorHAnsi" w:eastAsiaTheme="minorEastAsia" w:hAnsiTheme="minorHAnsi" w:cstheme="minorBidi"/>
          <w:b w:val="0"/>
          <w:szCs w:val="22"/>
        </w:rPr>
      </w:pPr>
      <w:r>
        <w:t xml:space="preserve">Annex </w:t>
      </w:r>
      <w:r>
        <w:rPr>
          <w:lang w:eastAsia="ko-KR"/>
        </w:rPr>
        <w:t>A (informative)</w:t>
      </w:r>
      <w:r>
        <w:t xml:space="preserve">: </w:t>
      </w:r>
      <w:r>
        <w:rPr>
          <w:lang w:eastAsia="ko-KR"/>
        </w:rPr>
        <w:t>Application Function influence based edge computing for V2X services</w:t>
      </w:r>
      <w:r>
        <w:tab/>
      </w:r>
      <w:r>
        <w:fldChar w:fldCharType="begin" w:fldLock="1"/>
      </w:r>
      <w:r>
        <w:instrText xml:space="preserve"> PAGEREF _Toc122418373 \h </w:instrText>
      </w:r>
      <w:r>
        <w:fldChar w:fldCharType="separate"/>
      </w:r>
      <w:r>
        <w:t>56</w:t>
      </w:r>
      <w:r>
        <w:fldChar w:fldCharType="end"/>
      </w:r>
    </w:p>
    <w:p w14:paraId="19E1EED6" w14:textId="3F085FC2" w:rsidR="005306DF" w:rsidRDefault="005306DF">
      <w:pPr>
        <w:pStyle w:val="TOC8"/>
        <w:rPr>
          <w:rFonts w:asciiTheme="minorHAnsi" w:eastAsiaTheme="minorEastAsia" w:hAnsiTheme="minorHAnsi" w:cstheme="minorBidi"/>
          <w:b w:val="0"/>
          <w:szCs w:val="22"/>
        </w:rPr>
      </w:pPr>
      <w:r>
        <w:t>Annex B (informative): Road Side Unit (RSU) implementation options</w:t>
      </w:r>
      <w:r>
        <w:tab/>
      </w:r>
      <w:r>
        <w:fldChar w:fldCharType="begin" w:fldLock="1"/>
      </w:r>
      <w:r>
        <w:instrText xml:space="preserve"> PAGEREF _Toc122418374 \h </w:instrText>
      </w:r>
      <w:r>
        <w:fldChar w:fldCharType="separate"/>
      </w:r>
      <w:r>
        <w:t>57</w:t>
      </w:r>
      <w:r>
        <w:fldChar w:fldCharType="end"/>
      </w:r>
    </w:p>
    <w:p w14:paraId="0B943CDF" w14:textId="4E5FA23F" w:rsidR="005306DF" w:rsidRDefault="005306DF">
      <w:pPr>
        <w:pStyle w:val="TOC8"/>
        <w:rPr>
          <w:rFonts w:asciiTheme="minorHAnsi" w:eastAsiaTheme="minorEastAsia" w:hAnsiTheme="minorHAnsi" w:cstheme="minorBidi"/>
          <w:b w:val="0"/>
          <w:szCs w:val="22"/>
        </w:rPr>
      </w:pPr>
      <w:r>
        <w:t>Annex C (informative): Change history</w:t>
      </w:r>
      <w:r>
        <w:tab/>
      </w:r>
      <w:r>
        <w:fldChar w:fldCharType="begin" w:fldLock="1"/>
      </w:r>
      <w:r>
        <w:instrText xml:space="preserve"> PAGEREF _Toc122418375 \h </w:instrText>
      </w:r>
      <w:r>
        <w:fldChar w:fldCharType="separate"/>
      </w:r>
      <w:r>
        <w:t>58</w:t>
      </w:r>
      <w:r>
        <w:fldChar w:fldCharType="end"/>
      </w:r>
    </w:p>
    <w:p w14:paraId="74AD2E2F" w14:textId="50EFE22B" w:rsidR="002C6338" w:rsidRPr="00490934" w:rsidRDefault="00FB23CA" w:rsidP="002C6338">
      <w:pPr>
        <w:pStyle w:val="TOC1"/>
      </w:pPr>
      <w:r>
        <w:fldChar w:fldCharType="end"/>
      </w:r>
    </w:p>
    <w:p w14:paraId="32D1A6C1" w14:textId="77777777" w:rsidR="002C6338" w:rsidRDefault="002C6338" w:rsidP="002C6338"/>
    <w:p w14:paraId="2FF70053" w14:textId="77777777" w:rsidR="002C6338" w:rsidRPr="00490934" w:rsidRDefault="002C6338" w:rsidP="002C6338">
      <w:pPr>
        <w:pStyle w:val="Heading1"/>
      </w:pPr>
      <w:r w:rsidRPr="00490934">
        <w:br w:type="page"/>
      </w:r>
      <w:bookmarkStart w:id="9" w:name="_Toc122418251"/>
      <w:r w:rsidRPr="00490934">
        <w:lastRenderedPageBreak/>
        <w:t>Foreword</w:t>
      </w:r>
      <w:bookmarkEnd w:id="9"/>
    </w:p>
    <w:p w14:paraId="31D42B32" w14:textId="77777777" w:rsidR="002C6338" w:rsidRPr="00490934" w:rsidRDefault="002C6338" w:rsidP="002C6338">
      <w:r w:rsidRPr="00490934">
        <w:t>This Technical Specification has been produced by the 3rd Generation Partnership Project (3GPP).</w:t>
      </w:r>
    </w:p>
    <w:p w14:paraId="3389FC19" w14:textId="77777777" w:rsidR="002C6338" w:rsidRPr="00490934" w:rsidRDefault="002C6338" w:rsidP="002C6338">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490934" w:rsidRDefault="002C6338" w:rsidP="002C6338">
      <w:pPr>
        <w:pStyle w:val="B1"/>
        <w:rPr>
          <w:noProof/>
        </w:rPr>
      </w:pPr>
      <w:r w:rsidRPr="00490934">
        <w:rPr>
          <w:noProof/>
        </w:rPr>
        <w:t>Version x.y.z</w:t>
      </w:r>
    </w:p>
    <w:p w14:paraId="41F65A39" w14:textId="77777777" w:rsidR="002C6338" w:rsidRPr="00490934" w:rsidRDefault="002C6338" w:rsidP="002C6338">
      <w:pPr>
        <w:pStyle w:val="B1"/>
      </w:pPr>
      <w:r w:rsidRPr="00490934">
        <w:t>where:</w:t>
      </w:r>
    </w:p>
    <w:p w14:paraId="22F02469" w14:textId="77777777" w:rsidR="002C6338" w:rsidRPr="00490934" w:rsidRDefault="002C6338" w:rsidP="002C6338">
      <w:pPr>
        <w:pStyle w:val="B2"/>
      </w:pPr>
      <w:r w:rsidRPr="00490934">
        <w:t>x</w:t>
      </w:r>
      <w:r w:rsidRPr="00490934">
        <w:tab/>
        <w:t>the first digit:</w:t>
      </w:r>
    </w:p>
    <w:p w14:paraId="71B1929A" w14:textId="77777777" w:rsidR="002C6338" w:rsidRPr="00490934" w:rsidRDefault="002C6338" w:rsidP="002C6338">
      <w:pPr>
        <w:pStyle w:val="B3"/>
      </w:pPr>
      <w:r w:rsidRPr="00490934">
        <w:t>1</w:t>
      </w:r>
      <w:r w:rsidRPr="00490934">
        <w:tab/>
        <w:t>presented to TSG for information;</w:t>
      </w:r>
    </w:p>
    <w:p w14:paraId="44522292" w14:textId="77777777" w:rsidR="002C6338" w:rsidRPr="00490934" w:rsidRDefault="002C6338" w:rsidP="002C6338">
      <w:pPr>
        <w:pStyle w:val="B3"/>
      </w:pPr>
      <w:r w:rsidRPr="00490934">
        <w:t>2</w:t>
      </w:r>
      <w:r w:rsidRPr="00490934">
        <w:tab/>
        <w:t>presented to TSG for approval;</w:t>
      </w:r>
    </w:p>
    <w:p w14:paraId="1E050200" w14:textId="77777777" w:rsidR="002C6338" w:rsidRPr="00490934" w:rsidRDefault="002C6338" w:rsidP="002C6338">
      <w:pPr>
        <w:pStyle w:val="B3"/>
      </w:pPr>
      <w:r w:rsidRPr="00490934">
        <w:t>3</w:t>
      </w:r>
      <w:r w:rsidRPr="00490934">
        <w:tab/>
        <w:t>or greater indicates TSG approved document under change control.</w:t>
      </w:r>
    </w:p>
    <w:p w14:paraId="412A6E00" w14:textId="77777777" w:rsidR="002C6338" w:rsidRPr="00490934" w:rsidRDefault="002C6338" w:rsidP="002C6338">
      <w:pPr>
        <w:pStyle w:val="B2"/>
      </w:pPr>
      <w:r w:rsidRPr="00490934">
        <w:t>y</w:t>
      </w:r>
      <w:r w:rsidRPr="00490934">
        <w:tab/>
        <w:t>the second digit is incremented for all changes of substance, i.e. technical enhancements, corrections, updates, etc.</w:t>
      </w:r>
    </w:p>
    <w:p w14:paraId="13CAD217" w14:textId="77777777" w:rsidR="002C6338" w:rsidRPr="00490934" w:rsidRDefault="002C6338" w:rsidP="002C6338">
      <w:pPr>
        <w:pStyle w:val="B2"/>
      </w:pPr>
      <w:r w:rsidRPr="00490934">
        <w:t>z</w:t>
      </w:r>
      <w:r w:rsidRPr="00490934">
        <w:tab/>
        <w:t>the third digit is incremented when editorial only changes have been incorporated in the document.</w:t>
      </w:r>
    </w:p>
    <w:p w14:paraId="66EA78E5" w14:textId="77777777" w:rsidR="002C6338" w:rsidRPr="00490934" w:rsidRDefault="002C6338" w:rsidP="002C6338">
      <w:pPr>
        <w:pStyle w:val="Heading1"/>
      </w:pPr>
      <w:r w:rsidRPr="00490934">
        <w:br w:type="page"/>
      </w:r>
      <w:bookmarkStart w:id="10" w:name="_Toc122418252"/>
      <w:r w:rsidRPr="00490934">
        <w:lastRenderedPageBreak/>
        <w:t>1</w:t>
      </w:r>
      <w:r w:rsidRPr="00490934">
        <w:tab/>
        <w:t>Scope</w:t>
      </w:r>
      <w:bookmarkEnd w:id="10"/>
    </w:p>
    <w:p w14:paraId="4C2CE067" w14:textId="77777777" w:rsidR="002C6338" w:rsidRPr="00490934" w:rsidRDefault="002C6338" w:rsidP="002C6338">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Pr="00490934">
        <w:rPr>
          <w:lang w:eastAsia="ko-KR"/>
        </w:rPr>
        <w:t>2</w:t>
      </w:r>
      <w:r w:rsidRPr="00490934">
        <w:t>] and TS 22.</w:t>
      </w:r>
      <w:r w:rsidRPr="00490934">
        <w:rPr>
          <w:lang w:eastAsia="ko-KR"/>
        </w:rPr>
        <w:t>186</w:t>
      </w:r>
      <w:r w:rsidRPr="00490934">
        <w:t> [</w:t>
      </w:r>
      <w:r w:rsidRPr="00490934">
        <w:rPr>
          <w:lang w:eastAsia="ko-KR"/>
        </w:rPr>
        <w:t>3</w:t>
      </w:r>
      <w:r w:rsidRPr="00490934">
        <w:t>]:</w:t>
      </w:r>
    </w:p>
    <w:p w14:paraId="70A9A8E1" w14:textId="77777777" w:rsidR="002C6338" w:rsidRPr="00490934" w:rsidRDefault="002C6338" w:rsidP="002C6338">
      <w:pPr>
        <w:pStyle w:val="B1"/>
        <w:rPr>
          <w:lang w:eastAsia="ko-KR"/>
        </w:rPr>
      </w:pPr>
      <w:r w:rsidRPr="00490934">
        <w:rPr>
          <w:lang w:eastAsia="ko-KR"/>
        </w:rPr>
        <w:t>-</w:t>
      </w:r>
      <w:r w:rsidRPr="00490934">
        <w:rPr>
          <w:lang w:eastAsia="ko-KR"/>
        </w:rPr>
        <w:tab/>
        <w:t>PC5 reference point: NR PC5 RAT, LTE PC5 RAT.</w:t>
      </w:r>
    </w:p>
    <w:p w14:paraId="37C0BB4C" w14:textId="77777777" w:rsidR="002C6338" w:rsidRPr="00490934" w:rsidRDefault="002C6338" w:rsidP="002C6338">
      <w:pPr>
        <w:pStyle w:val="B1"/>
        <w:rPr>
          <w:lang w:eastAsia="ko-KR"/>
        </w:rPr>
      </w:pPr>
      <w:r w:rsidRPr="00490934">
        <w:rPr>
          <w:lang w:eastAsia="ko-KR"/>
        </w:rPr>
        <w:t>-</w:t>
      </w:r>
      <w:r w:rsidRPr="00490934">
        <w:rPr>
          <w:lang w:eastAsia="ko-KR"/>
        </w:rPr>
        <w:tab/>
        <w:t>Uu reference point: NR, E-UTRA.</w:t>
      </w:r>
    </w:p>
    <w:p w14:paraId="77DE1A50" w14:textId="77777777" w:rsidR="002C6338" w:rsidRPr="00490934" w:rsidRDefault="002C6338" w:rsidP="002C6338">
      <w:r w:rsidRPr="00490934">
        <w:t>This specification also covers interworking with EPS.</w:t>
      </w:r>
    </w:p>
    <w:p w14:paraId="1EA468C0" w14:textId="77777777" w:rsidR="002C6338" w:rsidRPr="00490934" w:rsidRDefault="002C6338" w:rsidP="002C6338">
      <w:pPr>
        <w:pStyle w:val="Heading1"/>
      </w:pPr>
      <w:bookmarkStart w:id="11" w:name="_Toc122418253"/>
      <w:r w:rsidRPr="00490934">
        <w:t>2</w:t>
      </w:r>
      <w:r w:rsidRPr="00490934">
        <w:tab/>
        <w:t>References</w:t>
      </w:r>
      <w:bookmarkEnd w:id="11"/>
    </w:p>
    <w:p w14:paraId="245340A1" w14:textId="77777777" w:rsidR="002C6338" w:rsidRPr="00490934" w:rsidRDefault="002C6338" w:rsidP="002C6338">
      <w:r w:rsidRPr="00490934">
        <w:t>The following documents contain provisions which, through reference in this text, constitute provisions of the present document.</w:t>
      </w:r>
    </w:p>
    <w:p w14:paraId="28E320C7" w14:textId="77777777" w:rsidR="002C6338" w:rsidRPr="00490934" w:rsidRDefault="002C6338" w:rsidP="002C6338">
      <w:pPr>
        <w:pStyle w:val="B1"/>
      </w:pPr>
      <w:r w:rsidRPr="00490934">
        <w:t>-</w:t>
      </w:r>
      <w:r w:rsidRPr="00490934">
        <w:tab/>
        <w:t>References are either specific (identified by date of publication, edition number, version number, etc.) or non</w:t>
      </w:r>
      <w:r w:rsidRPr="00490934">
        <w:noBreakHyphen/>
        <w:t>specific.</w:t>
      </w:r>
    </w:p>
    <w:p w14:paraId="2C6D464A" w14:textId="77777777" w:rsidR="002C6338" w:rsidRPr="00490934" w:rsidRDefault="002C6338" w:rsidP="002C6338">
      <w:pPr>
        <w:pStyle w:val="B1"/>
      </w:pPr>
      <w:r w:rsidRPr="00490934">
        <w:t>-</w:t>
      </w:r>
      <w:r w:rsidRPr="00490934">
        <w:tab/>
        <w:t>For a specific reference, subsequent revisions do not apply.</w:t>
      </w:r>
    </w:p>
    <w:p w14:paraId="772E501C" w14:textId="77777777" w:rsidR="002C6338" w:rsidRPr="00490934" w:rsidRDefault="002C6338" w:rsidP="002C633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p w14:paraId="46C42A19" w14:textId="0BBB5401" w:rsidR="002C6338" w:rsidRPr="00490934" w:rsidRDefault="002C6338" w:rsidP="002C6338">
      <w:pPr>
        <w:pStyle w:val="EX"/>
      </w:pPr>
      <w:r w:rsidRPr="00490934">
        <w:t>[1]</w:t>
      </w:r>
      <w:r w:rsidRPr="00490934">
        <w:tab/>
      </w:r>
      <w:r w:rsidR="00141CE0" w:rsidRPr="00490934">
        <w:t>3GPP</w:t>
      </w:r>
      <w:r w:rsidR="00141CE0">
        <w:t> </w:t>
      </w:r>
      <w:r w:rsidR="00141CE0" w:rsidRPr="00490934">
        <w:t>TR</w:t>
      </w:r>
      <w:r w:rsidR="00141CE0">
        <w:t> </w:t>
      </w:r>
      <w:r w:rsidR="00141CE0" w:rsidRPr="00490934">
        <w:t>21.905:</w:t>
      </w:r>
      <w:r w:rsidRPr="00490934">
        <w:t xml:space="preserve"> "Vocabulary for 3GPP Specifications".</w:t>
      </w:r>
    </w:p>
    <w:p w14:paraId="6E8FD885" w14:textId="06A1D22F" w:rsidR="002C6338" w:rsidRPr="00490934" w:rsidRDefault="002C6338" w:rsidP="002C6338">
      <w:pPr>
        <w:pStyle w:val="EX"/>
      </w:pPr>
      <w:r w:rsidRPr="00490934">
        <w:t>[2]</w:t>
      </w:r>
      <w:r w:rsidRPr="00490934">
        <w:tab/>
      </w:r>
      <w:r w:rsidR="00141CE0" w:rsidRPr="00490934">
        <w:t>3GPP</w:t>
      </w:r>
      <w:r w:rsidR="00141CE0">
        <w:t> </w:t>
      </w:r>
      <w:r w:rsidR="00141CE0" w:rsidRPr="00490934">
        <w:t>TS</w:t>
      </w:r>
      <w:r w:rsidR="00141CE0">
        <w:t> </w:t>
      </w:r>
      <w:r w:rsidR="00141CE0" w:rsidRPr="00490934">
        <w:t>22.185:</w:t>
      </w:r>
      <w:r w:rsidRPr="00490934">
        <w:t xml:space="preserve"> "Service requirements for V2X services; Stage 1".</w:t>
      </w:r>
    </w:p>
    <w:p w14:paraId="1F72658C" w14:textId="2C210E0B" w:rsidR="002C6338" w:rsidRPr="00490934" w:rsidRDefault="002C6338" w:rsidP="002C6338">
      <w:pPr>
        <w:pStyle w:val="EX"/>
      </w:pPr>
      <w:r w:rsidRPr="00490934">
        <w:t>[3]</w:t>
      </w:r>
      <w:r w:rsidRPr="00490934">
        <w:tab/>
      </w:r>
      <w:r w:rsidR="00141CE0" w:rsidRPr="00490934">
        <w:t>3GPP</w:t>
      </w:r>
      <w:r w:rsidR="00141CE0">
        <w:t> </w:t>
      </w:r>
      <w:r w:rsidR="00141CE0" w:rsidRPr="00490934">
        <w:t>TS</w:t>
      </w:r>
      <w:r w:rsidR="00141CE0">
        <w:t> </w:t>
      </w:r>
      <w:r w:rsidR="00141CE0" w:rsidRPr="00490934">
        <w:t>22.186:</w:t>
      </w:r>
      <w:r w:rsidRPr="00490934">
        <w:t xml:space="preserve"> "Enhancement of 3GPP support for V2X scenarios; Stage 1".</w:t>
      </w:r>
    </w:p>
    <w:p w14:paraId="02AE6FD3" w14:textId="77777777" w:rsidR="002C6338" w:rsidRPr="00490934" w:rsidRDefault="002C6338" w:rsidP="002C633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049B76" w14:textId="77777777" w:rsidR="002C6338" w:rsidRPr="00490934" w:rsidRDefault="002C6338" w:rsidP="002C633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40CCE559" w14:textId="17218069" w:rsidR="002C6338" w:rsidRPr="00490934" w:rsidRDefault="002C6338" w:rsidP="002C6338">
      <w:pPr>
        <w:pStyle w:val="EX"/>
      </w:pPr>
      <w:r w:rsidRPr="00490934">
        <w:rPr>
          <w:rFonts w:eastAsia="SimSun"/>
        </w:rPr>
        <w:t>[6]</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23.501:</w:t>
      </w:r>
      <w:r w:rsidRPr="00490934">
        <w:rPr>
          <w:rFonts w:eastAsia="SimSun"/>
        </w:rPr>
        <w:t xml:space="preserve"> </w:t>
      </w:r>
      <w:r w:rsidRPr="00490934">
        <w:t>"System Architecture for the 5G System; Stage 2".</w:t>
      </w:r>
    </w:p>
    <w:p w14:paraId="0F874BE5" w14:textId="7AA8E58F" w:rsidR="002C6338" w:rsidRPr="00490934" w:rsidRDefault="002C6338" w:rsidP="002C6338">
      <w:pPr>
        <w:pStyle w:val="EX"/>
      </w:pPr>
      <w:r w:rsidRPr="00490934">
        <w:t>[7]</w:t>
      </w:r>
      <w:r w:rsidRPr="00490934">
        <w:tab/>
      </w:r>
      <w:r w:rsidR="00141CE0" w:rsidRPr="00490934">
        <w:t>3GPP</w:t>
      </w:r>
      <w:r w:rsidR="00141CE0">
        <w:t> </w:t>
      </w:r>
      <w:r w:rsidR="00141CE0" w:rsidRPr="00490934">
        <w:t>TS</w:t>
      </w:r>
      <w:r w:rsidR="00141CE0">
        <w:t> </w:t>
      </w:r>
      <w:r w:rsidR="00141CE0" w:rsidRPr="00490934">
        <w:t>23.502:</w:t>
      </w:r>
      <w:r w:rsidRPr="00490934">
        <w:t xml:space="preserve"> "Procedures for the 5G System; Stage 2".</w:t>
      </w:r>
    </w:p>
    <w:p w14:paraId="54774B62" w14:textId="073BD4E0" w:rsidR="002C6338" w:rsidRPr="00490934" w:rsidRDefault="002C6338" w:rsidP="002C6338">
      <w:pPr>
        <w:pStyle w:val="EX"/>
      </w:pPr>
      <w:r w:rsidRPr="00490934">
        <w:t>[8]</w:t>
      </w:r>
      <w:r w:rsidRPr="00490934">
        <w:tab/>
      </w:r>
      <w:r w:rsidR="00141CE0" w:rsidRPr="00490934">
        <w:t>3GPP</w:t>
      </w:r>
      <w:r w:rsidR="00141CE0">
        <w:t> </w:t>
      </w:r>
      <w:r w:rsidR="00141CE0" w:rsidRPr="00490934">
        <w:t>TS</w:t>
      </w:r>
      <w:r w:rsidR="00141CE0">
        <w:t> </w:t>
      </w:r>
      <w:r w:rsidR="00141CE0" w:rsidRPr="00490934">
        <w:t>23.285:</w:t>
      </w:r>
      <w:r w:rsidRPr="00490934">
        <w:t xml:space="preserve"> "Architecture enhancements for V2X services".</w:t>
      </w:r>
    </w:p>
    <w:p w14:paraId="7F93DB78" w14:textId="00ECCD43" w:rsidR="002C6338" w:rsidRPr="00490934" w:rsidRDefault="002C6338" w:rsidP="002C6338">
      <w:pPr>
        <w:pStyle w:val="EX"/>
        <w:rPr>
          <w:lang w:eastAsia="ko-KR"/>
        </w:rPr>
      </w:pPr>
      <w:r w:rsidRPr="00490934">
        <w:rPr>
          <w:rFonts w:eastAsia="SimSun"/>
        </w:rPr>
        <w:t>[9]</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14:paraId="665787DF" w14:textId="30B2469E" w:rsidR="002C6338" w:rsidRPr="00490934" w:rsidRDefault="002C6338" w:rsidP="002C6338">
      <w:pPr>
        <w:pStyle w:val="EX"/>
        <w:rPr>
          <w:lang w:eastAsia="ko-KR"/>
        </w:rPr>
      </w:pPr>
      <w:r w:rsidRPr="00490934">
        <w:rPr>
          <w:rFonts w:eastAsia="SimSun"/>
        </w:rPr>
        <w:t>[10]</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14:paraId="47046AD3" w14:textId="0B6B604D" w:rsidR="002C6338" w:rsidRPr="00490934" w:rsidRDefault="002C6338" w:rsidP="002C6338">
      <w:pPr>
        <w:pStyle w:val="EX"/>
        <w:rPr>
          <w:rFonts w:eastAsia="SimSun"/>
        </w:rPr>
      </w:pPr>
      <w:r w:rsidRPr="00490934">
        <w:rPr>
          <w:rFonts w:eastAsia="SimSun"/>
        </w:rPr>
        <w:t>[11]</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38.300:</w:t>
      </w:r>
      <w:r w:rsidRPr="00490934">
        <w:rPr>
          <w:rFonts w:eastAsia="SimSun"/>
        </w:rPr>
        <w:t xml:space="preserve"> "NR; NR</w:t>
      </w:r>
      <w:r w:rsidRPr="00490934">
        <w:t xml:space="preserve"> and NG-RAN</w:t>
      </w:r>
      <w:r w:rsidRPr="00490934">
        <w:rPr>
          <w:rFonts w:eastAsia="SimSun"/>
        </w:rPr>
        <w:t xml:space="preserve"> Overall Description; Stage 2".</w:t>
      </w:r>
    </w:p>
    <w:p w14:paraId="0F830150" w14:textId="34144077" w:rsidR="002C6338" w:rsidRPr="00490934" w:rsidRDefault="002C6338" w:rsidP="002C6338">
      <w:pPr>
        <w:pStyle w:val="EX"/>
        <w:rPr>
          <w:rFonts w:eastAsia="SimSun"/>
        </w:rPr>
      </w:pPr>
      <w:r w:rsidRPr="00490934">
        <w:rPr>
          <w:rFonts w:eastAsia="SimSun"/>
        </w:rPr>
        <w:t>[12]</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38.304:</w:t>
      </w:r>
      <w:r w:rsidRPr="00490934">
        <w:rPr>
          <w:rFonts w:eastAsia="SimSun"/>
        </w:rPr>
        <w:t xml:space="preserve"> "NR; User Equipment (UE) procedures in Idle mode and RRC Inactive state".</w:t>
      </w:r>
    </w:p>
    <w:p w14:paraId="2FD619AE" w14:textId="396507F3" w:rsidR="002C6338" w:rsidRPr="00490934" w:rsidRDefault="002C6338" w:rsidP="002C6338">
      <w:pPr>
        <w:pStyle w:val="EX"/>
        <w:rPr>
          <w:rFonts w:eastAsia="SimSun"/>
        </w:rPr>
      </w:pPr>
      <w:r w:rsidRPr="00490934">
        <w:rPr>
          <w:rFonts w:eastAsia="SimSun"/>
        </w:rPr>
        <w:t>[13]</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14:paraId="43A3E3DB" w14:textId="45DE9BCF" w:rsidR="002C6338" w:rsidRPr="00490934" w:rsidRDefault="002C6338" w:rsidP="002C6338">
      <w:pPr>
        <w:pStyle w:val="EX"/>
        <w:rPr>
          <w:rFonts w:eastAsia="SimSun"/>
        </w:rPr>
      </w:pPr>
      <w:r w:rsidRPr="00490934">
        <w:rPr>
          <w:rFonts w:eastAsia="SimSun"/>
        </w:rPr>
        <w:t>[14]</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36.331:</w:t>
      </w:r>
      <w:r w:rsidRPr="00490934">
        <w:rPr>
          <w:rFonts w:eastAsia="SimSun"/>
        </w:rPr>
        <w:t xml:space="preserve"> </w:t>
      </w:r>
      <w:r w:rsidRPr="00490934">
        <w:t>"Evolved Universal Terrestrial Radio Access (E-UTRA); Radio Resource Control (RRC); Protocol specification".</w:t>
      </w:r>
    </w:p>
    <w:p w14:paraId="01691284" w14:textId="74B52AA6" w:rsidR="002C6338" w:rsidRPr="00490934" w:rsidRDefault="002C6338" w:rsidP="002C6338">
      <w:pPr>
        <w:pStyle w:val="EX"/>
        <w:rPr>
          <w:rFonts w:eastAsia="SimSun"/>
        </w:rPr>
      </w:pPr>
      <w:r w:rsidRPr="00490934">
        <w:rPr>
          <w:rFonts w:eastAsia="SimSun"/>
        </w:rPr>
        <w:t>[15]</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38.331:</w:t>
      </w:r>
      <w:r w:rsidRPr="00490934">
        <w:rPr>
          <w:rFonts w:eastAsia="SimSun"/>
        </w:rPr>
        <w:t xml:space="preserve"> "NR; Radio Resource Control (RRC); protocol specification".</w:t>
      </w:r>
    </w:p>
    <w:p w14:paraId="36F81025" w14:textId="2F233D58" w:rsidR="002C6338" w:rsidRPr="00490934" w:rsidRDefault="002C6338" w:rsidP="002C6338">
      <w:pPr>
        <w:pStyle w:val="EX"/>
        <w:rPr>
          <w:rFonts w:eastAsia="SimSun"/>
        </w:rPr>
      </w:pPr>
      <w:r w:rsidRPr="00490934">
        <w:t>[16]</w:t>
      </w:r>
      <w:r w:rsidRPr="00490934">
        <w:tab/>
      </w:r>
      <w:r w:rsidR="00141CE0" w:rsidRPr="00490934">
        <w:t>3GPP</w:t>
      </w:r>
      <w:r w:rsidR="00141CE0">
        <w:t> </w:t>
      </w:r>
      <w:r w:rsidR="00141CE0" w:rsidRPr="00490934">
        <w:t>TS</w:t>
      </w:r>
      <w:r w:rsidR="00141CE0">
        <w:t> </w:t>
      </w:r>
      <w:r w:rsidR="00141CE0" w:rsidRPr="00490934">
        <w:t>23.503:</w:t>
      </w:r>
      <w:r w:rsidRPr="00490934">
        <w:t xml:space="preserve"> "Policy and Charging Control Framework for the 5G System; Stage 2".</w:t>
      </w:r>
    </w:p>
    <w:p w14:paraId="65902C23" w14:textId="4E7F2D94" w:rsidR="002C6338" w:rsidRPr="00490934" w:rsidRDefault="002C6338" w:rsidP="002C6338">
      <w:pPr>
        <w:pStyle w:val="EX"/>
      </w:pPr>
      <w:r w:rsidRPr="00490934">
        <w:rPr>
          <w:rFonts w:eastAsia="SimSun"/>
        </w:rPr>
        <w:lastRenderedPageBreak/>
        <w:t>[17]</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23.303:</w:t>
      </w:r>
      <w:r w:rsidRPr="00490934">
        <w:rPr>
          <w:rFonts w:eastAsia="SimSun"/>
        </w:rPr>
        <w:t xml:space="preserve"> </w:t>
      </w:r>
      <w:r w:rsidRPr="00490934">
        <w:t>"Proximity-based Services (ProSe); Stage 2".</w:t>
      </w:r>
    </w:p>
    <w:p w14:paraId="66FA3811" w14:textId="77777777" w:rsidR="002C6338" w:rsidRPr="00490934" w:rsidRDefault="002C6338" w:rsidP="002C633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2845DFF6" w14:textId="77777777" w:rsidR="002C6338" w:rsidRPr="00490934" w:rsidRDefault="002C6338" w:rsidP="002C633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1BAD968B" w14:textId="08633B53" w:rsidR="002C6338" w:rsidRPr="00490934" w:rsidRDefault="002C6338" w:rsidP="002C6338">
      <w:pPr>
        <w:pStyle w:val="EX"/>
      </w:pPr>
      <w:r w:rsidRPr="00490934">
        <w:rPr>
          <w:lang w:eastAsia="ko-KR"/>
        </w:rPr>
        <w:t>[20]</w:t>
      </w:r>
      <w:r w:rsidRPr="00490934">
        <w:rPr>
          <w:lang w:eastAsia="ko-KR"/>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23.288:</w:t>
      </w:r>
      <w:r w:rsidRPr="00490934">
        <w:rPr>
          <w:rFonts w:eastAsia="SimSun"/>
        </w:rPr>
        <w:t xml:space="preserve"> </w:t>
      </w:r>
      <w:r w:rsidRPr="00490934">
        <w:t>"Architecture enhancements for 5G System (5GS) to support network data analytics services".</w:t>
      </w:r>
    </w:p>
    <w:p w14:paraId="6D75127B" w14:textId="77777777" w:rsidR="002C6338" w:rsidRPr="00490934" w:rsidRDefault="002C6338" w:rsidP="002C6338">
      <w:pPr>
        <w:pStyle w:val="EX"/>
        <w:rPr>
          <w:rFonts w:eastAsia="SimSun"/>
        </w:rPr>
      </w:pPr>
      <w:r w:rsidRPr="00490934">
        <w:t>[21]</w:t>
      </w:r>
      <w:r w:rsidRPr="00490934">
        <w:tab/>
        <w:t>IETF RFC 4862: "IPv6 Stateless Address Autoconfiguration".</w:t>
      </w:r>
    </w:p>
    <w:p w14:paraId="3F52FD88" w14:textId="468AF828" w:rsidR="002C6338" w:rsidRPr="00490934" w:rsidRDefault="002C6338" w:rsidP="002C6338">
      <w:pPr>
        <w:pStyle w:val="EX"/>
        <w:rPr>
          <w:rFonts w:eastAsia="SimSun"/>
        </w:rPr>
      </w:pPr>
      <w:r w:rsidRPr="00490934">
        <w:t>[2</w:t>
      </w:r>
      <w:r>
        <w:t>2</w:t>
      </w:r>
      <w:r w:rsidRPr="00490934">
        <w:t>]</w:t>
      </w:r>
      <w:r w:rsidRPr="00490934">
        <w:tab/>
      </w:r>
      <w:r w:rsidR="00141CE0">
        <w:t>3GPP TS 38.413:</w:t>
      </w:r>
      <w:r>
        <w:t xml:space="preserve"> "NG-RAN; NG Application Protocol (NGAP)".</w:t>
      </w:r>
    </w:p>
    <w:p w14:paraId="6DD52631" w14:textId="5128724C" w:rsidR="002C6338" w:rsidRPr="00490934" w:rsidRDefault="002C6338" w:rsidP="002C6338">
      <w:pPr>
        <w:pStyle w:val="EX"/>
        <w:rPr>
          <w:rFonts w:eastAsia="SimSun"/>
        </w:rPr>
      </w:pPr>
      <w:r w:rsidRPr="00490934">
        <w:t>[2</w:t>
      </w:r>
      <w:r>
        <w:t>3</w:t>
      </w:r>
      <w:r w:rsidRPr="00490934">
        <w:t>]</w:t>
      </w:r>
      <w:r w:rsidRPr="00490934">
        <w:tab/>
      </w:r>
      <w:r w:rsidR="00141CE0">
        <w:t>3GPP TS 38.423:</w:t>
      </w:r>
      <w:r>
        <w:t xml:space="preserve"> "NG-RAN; Xn Application Protocol (XnAP)".</w:t>
      </w:r>
    </w:p>
    <w:p w14:paraId="25271333" w14:textId="473E10CB" w:rsidR="002C6338" w:rsidRPr="00490934" w:rsidRDefault="002C6338" w:rsidP="002C6338">
      <w:pPr>
        <w:pStyle w:val="EX"/>
        <w:rPr>
          <w:rFonts w:eastAsia="SimSun"/>
        </w:rPr>
      </w:pPr>
      <w:r w:rsidRPr="00490934">
        <w:t>[2</w:t>
      </w:r>
      <w:r>
        <w:t>4</w:t>
      </w:r>
      <w:r w:rsidRPr="00490934">
        <w:t>]</w:t>
      </w:r>
      <w:r w:rsidRPr="00490934">
        <w:tab/>
      </w:r>
      <w:r w:rsidR="00141CE0">
        <w:t>3GPP TS 24.587:</w:t>
      </w:r>
      <w:r>
        <w:t xml:space="preserve"> "Vehicle-to-Everything (V2X) services in 5G System (5GS); Stage 3".</w:t>
      </w:r>
    </w:p>
    <w:p w14:paraId="6718467E" w14:textId="3DFC7F42" w:rsidR="002C6338" w:rsidRPr="00490934" w:rsidRDefault="002C6338" w:rsidP="002C6338">
      <w:pPr>
        <w:pStyle w:val="EX"/>
        <w:rPr>
          <w:rFonts w:eastAsia="SimSun"/>
        </w:rPr>
      </w:pPr>
      <w:r w:rsidRPr="00490934">
        <w:t>[2</w:t>
      </w:r>
      <w:r>
        <w:t>5</w:t>
      </w:r>
      <w:r w:rsidRPr="00490934">
        <w:t>]</w:t>
      </w:r>
      <w:r w:rsidRPr="00490934">
        <w:tab/>
      </w:r>
      <w:r w:rsidR="00141CE0">
        <w:t>3GPP TS 37.340:</w:t>
      </w:r>
      <w:r>
        <w:t xml:space="preserve"> "Evolved Universal Terrestrial Radio Access (E-UTRA) and NR; Multi-connectivity; Stage 2".</w:t>
      </w:r>
    </w:p>
    <w:p w14:paraId="29554E1B" w14:textId="6C06D121" w:rsidR="002C6338" w:rsidRPr="00490934" w:rsidRDefault="002C6338" w:rsidP="002C6338">
      <w:pPr>
        <w:pStyle w:val="EX"/>
        <w:rPr>
          <w:rFonts w:eastAsia="SimSun"/>
        </w:rPr>
      </w:pPr>
      <w:r w:rsidRPr="00490934">
        <w:t>[2</w:t>
      </w:r>
      <w:r>
        <w:t>6</w:t>
      </w:r>
      <w:r w:rsidRPr="00490934">
        <w:t>]</w:t>
      </w:r>
      <w:r w:rsidRPr="00490934">
        <w:tab/>
      </w:r>
      <w:r w:rsidR="00141CE0">
        <w:t>3GPP TS 33.536:</w:t>
      </w:r>
      <w:r>
        <w:t xml:space="preserve"> "Security aspects of 3GPP support for advanced Vehicle-to-Everything (V2X) services".</w:t>
      </w:r>
    </w:p>
    <w:p w14:paraId="48A21EBA" w14:textId="77777777" w:rsidR="002C6338" w:rsidRPr="00490934" w:rsidRDefault="002C6338" w:rsidP="002C6338">
      <w:pPr>
        <w:pStyle w:val="EX"/>
        <w:rPr>
          <w:rFonts w:eastAsia="SimSun"/>
        </w:rPr>
      </w:pPr>
      <w:r w:rsidRPr="00490934">
        <w:t>[2</w:t>
      </w:r>
      <w:r>
        <w:t>7</w:t>
      </w:r>
      <w:r w:rsidRPr="00490934">
        <w:t>]</w:t>
      </w:r>
      <w:r w:rsidRPr="00490934">
        <w:tab/>
      </w:r>
      <w:r>
        <w:t>CCSA YD/T 3707-2020: "Technical requirements of network layer of LTE-based vehicular communication".</w:t>
      </w:r>
    </w:p>
    <w:p w14:paraId="0E8192E6" w14:textId="77777777" w:rsidR="002C6338" w:rsidRPr="00490934" w:rsidRDefault="002C6338" w:rsidP="002C6338">
      <w:pPr>
        <w:pStyle w:val="Heading1"/>
      </w:pPr>
      <w:bookmarkStart w:id="12" w:name="_Toc122418254"/>
      <w:r w:rsidRPr="00490934">
        <w:t>3</w:t>
      </w:r>
      <w:r w:rsidRPr="00490934">
        <w:tab/>
        <w:t>Definitions and abbreviations</w:t>
      </w:r>
      <w:bookmarkEnd w:id="12"/>
    </w:p>
    <w:p w14:paraId="1BED466B" w14:textId="77777777" w:rsidR="002C6338" w:rsidRPr="00490934" w:rsidRDefault="002C6338" w:rsidP="002C6338">
      <w:pPr>
        <w:pStyle w:val="Heading2"/>
      </w:pPr>
      <w:bookmarkStart w:id="13" w:name="_Toc122418255"/>
      <w:r w:rsidRPr="00490934">
        <w:t>3.1</w:t>
      </w:r>
      <w:r w:rsidRPr="00490934">
        <w:tab/>
        <w:t>Definitions</w:t>
      </w:r>
      <w:bookmarkEnd w:id="13"/>
    </w:p>
    <w:p w14:paraId="78B32792" w14:textId="167A5B61" w:rsidR="002C6338" w:rsidRPr="00490934" w:rsidRDefault="002C6338" w:rsidP="002C6338">
      <w:r w:rsidRPr="00490934">
        <w:t xml:space="preserve">For the purposes of the present document, the terms and definitions given in </w:t>
      </w:r>
      <w:r w:rsidR="00141CE0" w:rsidRPr="00490934">
        <w:t>TR</w:t>
      </w:r>
      <w:r w:rsidR="00141CE0">
        <w:t> </w:t>
      </w:r>
      <w:r w:rsidR="00141CE0" w:rsidRPr="00490934">
        <w:t>21.905</w:t>
      </w:r>
      <w:r w:rsidR="00141CE0">
        <w:t> </w:t>
      </w:r>
      <w:r w:rsidR="00141CE0" w:rsidRPr="00490934">
        <w:t>[</w:t>
      </w:r>
      <w:r w:rsidRPr="00490934">
        <w:t xml:space="preserve">1] and the following apply. A term defined in the present document takes precedence over the definition of the same term, if any, in </w:t>
      </w:r>
      <w:r w:rsidR="00141CE0" w:rsidRPr="00490934">
        <w:t>TR</w:t>
      </w:r>
      <w:r w:rsidR="00141CE0">
        <w:t> </w:t>
      </w:r>
      <w:r w:rsidR="00141CE0" w:rsidRPr="00490934">
        <w:t>21.905</w:t>
      </w:r>
      <w:r w:rsidR="00141CE0">
        <w:t> </w:t>
      </w:r>
      <w:r w:rsidR="00141CE0" w:rsidRPr="00490934">
        <w:t>[</w:t>
      </w:r>
      <w:r w:rsidRPr="00490934">
        <w:t>1].</w:t>
      </w:r>
    </w:p>
    <w:p w14:paraId="0C020ECB" w14:textId="77777777" w:rsidR="002C6338" w:rsidRDefault="002C6338" w:rsidP="002C6338">
      <w:r w:rsidRPr="002C4310">
        <w:rPr>
          <w:b/>
          <w:bCs/>
        </w:rPr>
        <w:t>Application Layer connection-less group:</w:t>
      </w:r>
      <w:r>
        <w:t xml:space="preserve"> An application layer group without group formation in the V2X application layer, e.g., sensor sharing.</w:t>
      </w:r>
    </w:p>
    <w:p w14:paraId="45FE33E0" w14:textId="77777777" w:rsidR="002C6338" w:rsidRPr="00490934" w:rsidRDefault="002C6338" w:rsidP="002C633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4418DFB5" w14:textId="331AA601" w:rsidR="002C6338" w:rsidRPr="00490934" w:rsidRDefault="002C6338" w:rsidP="002C6338">
      <w:pPr>
        <w:pStyle w:val="NO"/>
      </w:pPr>
      <w:r w:rsidRPr="00490934">
        <w:t>NOTE</w:t>
      </w:r>
      <w:r w:rsidR="00141CE0">
        <w:t> </w:t>
      </w:r>
      <w:r w:rsidRPr="00490934">
        <w:t>1:</w:t>
      </w:r>
      <w:r w:rsidRPr="00490934">
        <w:tab/>
        <w:t>The Application Layer ID could be e.g. Station ID or Vehicle ID defined by other SDOs e.g. ETSI, Society of Automotive Engineers (SAE), etc.</w:t>
      </w:r>
    </w:p>
    <w:p w14:paraId="094AF999" w14:textId="6060D289" w:rsidR="002C6338" w:rsidRPr="00490934" w:rsidRDefault="002C6338" w:rsidP="002C6338">
      <w:pPr>
        <w:pStyle w:val="NO"/>
        <w:rPr>
          <w:b/>
          <w:noProof/>
        </w:rPr>
      </w:pPr>
      <w:r w:rsidRPr="00490934">
        <w:t>NOTE</w:t>
      </w:r>
      <w:r w:rsidR="00141CE0">
        <w:t> </w:t>
      </w:r>
      <w:r w:rsidRPr="00490934">
        <w:t>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Default="002C6338" w:rsidP="002C6338">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30988C98" w14:textId="46423D53" w:rsidR="002C6338" w:rsidRPr="00886BBE" w:rsidRDefault="002C6338" w:rsidP="002C6338">
      <w:r w:rsidRPr="00886BBE">
        <w:rPr>
          <w:b/>
          <w:bCs/>
        </w:rPr>
        <w:t>Groupcast mode communication:</w:t>
      </w:r>
      <w:r>
        <w:t xml:space="preserve"> It refers to V2X communication over PC5 reference point within a group of UEs where any UE in the group can act as transmitting UE and the rest act as receiving UEs. See also </w:t>
      </w:r>
      <w:r w:rsidR="00141CE0">
        <w:t>TS 38.300 [</w:t>
      </w:r>
      <w:r>
        <w:t>11] for more information. The "group" here refers to Application Layer managed group or Application Layer connection-less group.</w:t>
      </w:r>
    </w:p>
    <w:p w14:paraId="67566275" w14:textId="77777777" w:rsidR="002C6338" w:rsidRDefault="002C6338" w:rsidP="002C6338">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780C0807" w14:textId="77777777" w:rsidR="002C6338" w:rsidRDefault="002C6338" w:rsidP="002C6338">
      <w:r w:rsidRPr="00886BBE">
        <w:rPr>
          <w:b/>
          <w:bCs/>
        </w:rPr>
        <w:t>Mode of communication:</w:t>
      </w:r>
      <w:r>
        <w:t xml:space="preserve"> Mode of communication to be used by the UE over PC5 reference point i.e. broadcast mode (LTE PC5 and NR PC5), groupcast mode (NR PC5) or unicast mode (NR PC5).</w:t>
      </w:r>
    </w:p>
    <w:p w14:paraId="0CB0A3EE" w14:textId="5D1C1105" w:rsidR="00514894" w:rsidRPr="00D931F2" w:rsidRDefault="00514894" w:rsidP="002C6338">
      <w:r w:rsidRPr="00D931F2">
        <w:rPr>
          <w:b/>
          <w:bCs/>
        </w:rPr>
        <w:lastRenderedPageBreak/>
        <w:t>NR Tx Profile:</w:t>
      </w:r>
      <w:r>
        <w:t xml:space="preserve"> The transmission mechanism or format to be used by the UE over NR PC5 RAT</w:t>
      </w:r>
      <w:r w:rsidR="00A912FB">
        <w:t xml:space="preserve"> (e.g. PC5 DRX support or not)</w:t>
      </w:r>
      <w:r>
        <w:t xml:space="preserve">, see </w:t>
      </w:r>
      <w:r w:rsidR="00141CE0">
        <w:t>TS 38.300 [</w:t>
      </w:r>
      <w:r>
        <w:t xml:space="preserve">11] and </w:t>
      </w:r>
      <w:r w:rsidR="00141CE0">
        <w:t>TS 38.331 [</w:t>
      </w:r>
      <w:r>
        <w:t>15].</w:t>
      </w:r>
    </w:p>
    <w:p w14:paraId="211B2D10" w14:textId="1D52CDDF" w:rsidR="002C6338" w:rsidRPr="00886BBE" w:rsidRDefault="002C6338" w:rsidP="002C6338">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490934" w:rsidRDefault="002C6338" w:rsidP="002C6338">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5234D763" w14:textId="77777777" w:rsidR="002C6338" w:rsidRPr="00490934" w:rsidRDefault="002C6338" w:rsidP="002C6338">
      <w:r w:rsidRPr="00490934">
        <w:rPr>
          <w:b/>
        </w:rPr>
        <w:t>V2X message:</w:t>
      </w:r>
      <w:r w:rsidRPr="00490934">
        <w:t xml:space="preserve"> A dedicated messaging type of V2X service, for example ITS messages.</w:t>
      </w:r>
    </w:p>
    <w:p w14:paraId="5037D46E" w14:textId="3617E7A4" w:rsidR="002C6338" w:rsidRPr="00490934" w:rsidRDefault="002C6338" w:rsidP="002C6338">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w:t>
      </w:r>
      <w:r w:rsidR="00141CE0" w:rsidRPr="00490934">
        <w:t>TS</w:t>
      </w:r>
      <w:r w:rsidR="00141CE0">
        <w:t> </w:t>
      </w:r>
      <w:r w:rsidR="00141CE0" w:rsidRPr="00490934">
        <w:t>22.185</w:t>
      </w:r>
      <w:r w:rsidR="00141CE0">
        <w:t> </w:t>
      </w:r>
      <w:r w:rsidR="00141CE0" w:rsidRPr="00490934">
        <w:t>[</w:t>
      </w:r>
      <w:r w:rsidRPr="00490934">
        <w:t xml:space="preserve">2] and </w:t>
      </w:r>
      <w:r w:rsidR="00141CE0" w:rsidRPr="00490934">
        <w:t>TS</w:t>
      </w:r>
      <w:r w:rsidR="00141CE0">
        <w:t> </w:t>
      </w:r>
      <w:r w:rsidR="00141CE0" w:rsidRPr="00490934">
        <w:t>22.186</w:t>
      </w:r>
      <w:r w:rsidR="00141CE0">
        <w:t> </w:t>
      </w:r>
      <w:r w:rsidR="00141CE0" w:rsidRPr="00490934">
        <w:t>[</w:t>
      </w:r>
      <w:r w:rsidRPr="00490934">
        <w:t>3]. A V2X service can be associated with one or more V2X applications, and a V2X application can be associated with one or more V2X services.</w:t>
      </w:r>
    </w:p>
    <w:p w14:paraId="08DD71DB" w14:textId="77777777" w:rsidR="002C6338" w:rsidRDefault="002C6338" w:rsidP="002C6338">
      <w:r w:rsidRPr="00886BBE">
        <w:rPr>
          <w:b/>
          <w:bCs/>
        </w:rPr>
        <w:t>V2X service type:</w:t>
      </w:r>
      <w:r>
        <w:t xml:space="preserve"> A type of V2X service, which is identified by e.g. ITS-AID (ITS Application Identifier), PSID (Provider Service Identifier) or AID (Application Identifier).</w:t>
      </w:r>
    </w:p>
    <w:p w14:paraId="326595A2" w14:textId="77777777" w:rsidR="002C6338" w:rsidRPr="00490934" w:rsidRDefault="002C6338" w:rsidP="002C6338">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E2A2EBB" w14:textId="77777777" w:rsidR="002C6338" w:rsidRPr="00490934" w:rsidRDefault="002C6338" w:rsidP="002C6338">
      <w:pPr>
        <w:rPr>
          <w:b/>
          <w:lang w:eastAsia="ko-KR"/>
        </w:rPr>
      </w:pPr>
      <w:r w:rsidRPr="00490934">
        <w:rPr>
          <w:b/>
          <w:lang w:eastAsia="zh-CN"/>
        </w:rPr>
        <w:t>Intelligent Transport Systems</w:t>
      </w:r>
    </w:p>
    <w:p w14:paraId="334FB5B1" w14:textId="77777777" w:rsidR="002C6338" w:rsidRPr="00490934" w:rsidRDefault="002C6338" w:rsidP="002C6338">
      <w:pPr>
        <w:rPr>
          <w:b/>
          <w:lang w:eastAsia="ko-KR"/>
        </w:rPr>
      </w:pPr>
      <w:r w:rsidRPr="00490934">
        <w:rPr>
          <w:b/>
          <w:lang w:eastAsia="zh-CN"/>
        </w:rPr>
        <w:t>ITS Application Identifier</w:t>
      </w:r>
    </w:p>
    <w:p w14:paraId="13FA2796" w14:textId="77777777" w:rsidR="002C6338" w:rsidRPr="00490934" w:rsidRDefault="002C6338" w:rsidP="002C6338">
      <w:r w:rsidRPr="00490934">
        <w:t>For the purposes of the present document, the following term and definition given in IEEE Std 1609.12-2016 [5] apply:</w:t>
      </w:r>
    </w:p>
    <w:p w14:paraId="7ECD68A0" w14:textId="77777777" w:rsidR="002C6338" w:rsidRPr="00490934" w:rsidRDefault="002C6338" w:rsidP="002C6338">
      <w:r w:rsidRPr="00490934">
        <w:rPr>
          <w:b/>
          <w:lang w:eastAsia="zh-CN"/>
        </w:rPr>
        <w:t>Provider Service Identifier</w:t>
      </w:r>
    </w:p>
    <w:p w14:paraId="2933B8BD" w14:textId="77777777" w:rsidR="002C6338" w:rsidRDefault="002C6338" w:rsidP="002C6338">
      <w:r>
        <w:t>For the purposes of the present document, the following term and definition given in CCSA YD/T 3707-2020 [27] applies:</w:t>
      </w:r>
    </w:p>
    <w:p w14:paraId="4042F2D1" w14:textId="77777777" w:rsidR="002C6338" w:rsidRPr="00F36941" w:rsidRDefault="002C6338" w:rsidP="002C6338">
      <w:pPr>
        <w:rPr>
          <w:b/>
          <w:bCs/>
        </w:rPr>
      </w:pPr>
      <w:r w:rsidRPr="00F36941">
        <w:rPr>
          <w:b/>
          <w:bCs/>
        </w:rPr>
        <w:t>Application Identifier</w:t>
      </w:r>
    </w:p>
    <w:p w14:paraId="4CEB1960" w14:textId="7045E4B7" w:rsidR="00E15085" w:rsidRDefault="00E15085" w:rsidP="00E15085">
      <w:r>
        <w:t xml:space="preserve">For the purposes of the present document, the following term and definition given in </w:t>
      </w:r>
      <w:r w:rsidR="00141CE0">
        <w:t>TS 23.285 [</w:t>
      </w:r>
      <w:r>
        <w:t>8] apply:</w:t>
      </w:r>
    </w:p>
    <w:p w14:paraId="1E50D083" w14:textId="77777777" w:rsidR="00E15085" w:rsidRPr="00FB23CA" w:rsidRDefault="00E15085" w:rsidP="00E15085">
      <w:pPr>
        <w:rPr>
          <w:b/>
          <w:bCs/>
        </w:rPr>
      </w:pPr>
      <w:r w:rsidRPr="00FB23CA">
        <w:rPr>
          <w:b/>
          <w:bCs/>
        </w:rPr>
        <w:t>Tx Profile</w:t>
      </w:r>
    </w:p>
    <w:p w14:paraId="636A12B1" w14:textId="77777777" w:rsidR="002C6338" w:rsidRPr="00490934" w:rsidRDefault="002C6338" w:rsidP="002C6338">
      <w:pPr>
        <w:pStyle w:val="Heading2"/>
      </w:pPr>
      <w:bookmarkStart w:id="14" w:name="_Toc122418256"/>
      <w:r w:rsidRPr="00490934">
        <w:t>3.2</w:t>
      </w:r>
      <w:r w:rsidRPr="00490934">
        <w:tab/>
        <w:t>Abbreviations</w:t>
      </w:r>
      <w:bookmarkEnd w:id="14"/>
    </w:p>
    <w:p w14:paraId="775BF72D" w14:textId="44248728" w:rsidR="002C6338" w:rsidRPr="00490934" w:rsidRDefault="002C6338" w:rsidP="002C6338">
      <w:pPr>
        <w:keepNext/>
      </w:pPr>
      <w:r w:rsidRPr="00490934">
        <w:t xml:space="preserve">For the purposes of the present document, the abbreviations given in </w:t>
      </w:r>
      <w:r w:rsidR="00141CE0" w:rsidRPr="00490934">
        <w:t>TR</w:t>
      </w:r>
      <w:r w:rsidR="00141CE0">
        <w:t> </w:t>
      </w:r>
      <w:r w:rsidR="00141CE0" w:rsidRPr="00490934">
        <w:t>21.905</w:t>
      </w:r>
      <w:r w:rsidR="00141CE0">
        <w:t> </w:t>
      </w:r>
      <w:r w:rsidR="00141CE0" w:rsidRPr="00490934">
        <w:t>[</w:t>
      </w:r>
      <w:r w:rsidRPr="00490934">
        <w:t xml:space="preserve">1] and the following apply. An abbreviation defined in the present document takes precedence over the definition of the same abbreviation, if any, in </w:t>
      </w:r>
      <w:r w:rsidR="00141CE0" w:rsidRPr="00490934">
        <w:t>TR</w:t>
      </w:r>
      <w:r w:rsidR="00141CE0">
        <w:t> </w:t>
      </w:r>
      <w:r w:rsidR="00141CE0" w:rsidRPr="00490934">
        <w:t>21.905</w:t>
      </w:r>
      <w:r w:rsidR="00141CE0">
        <w:t> </w:t>
      </w:r>
      <w:r w:rsidR="00141CE0" w:rsidRPr="00490934">
        <w:t>[</w:t>
      </w:r>
      <w:r w:rsidRPr="00490934">
        <w:t>1].</w:t>
      </w:r>
    </w:p>
    <w:p w14:paraId="1E266240" w14:textId="77777777" w:rsidR="002C6338" w:rsidRPr="00490934" w:rsidRDefault="002C6338" w:rsidP="002C6338">
      <w:pPr>
        <w:pStyle w:val="EW"/>
        <w:rPr>
          <w:lang w:eastAsia="ko-KR"/>
        </w:rPr>
      </w:pPr>
      <w:r w:rsidRPr="00490934">
        <w:rPr>
          <w:lang w:eastAsia="ko-KR"/>
        </w:rPr>
        <w:t>AF</w:t>
      </w:r>
      <w:r w:rsidRPr="00490934">
        <w:rPr>
          <w:lang w:eastAsia="ko-KR"/>
        </w:rPr>
        <w:tab/>
        <w:t>Application Function</w:t>
      </w:r>
    </w:p>
    <w:p w14:paraId="4193F01D" w14:textId="77777777" w:rsidR="002C6338" w:rsidRDefault="002C6338" w:rsidP="002C6338">
      <w:pPr>
        <w:pStyle w:val="EW"/>
        <w:rPr>
          <w:lang w:eastAsia="ko-KR"/>
        </w:rPr>
      </w:pPr>
      <w:r>
        <w:rPr>
          <w:lang w:eastAsia="ko-KR"/>
        </w:rPr>
        <w:t>AID</w:t>
      </w:r>
      <w:r>
        <w:rPr>
          <w:lang w:eastAsia="ko-KR"/>
        </w:rPr>
        <w:tab/>
        <w:t>Application Identifier</w:t>
      </w:r>
    </w:p>
    <w:p w14:paraId="636F7195" w14:textId="77777777" w:rsidR="002C6338" w:rsidRPr="00490934" w:rsidRDefault="002C6338" w:rsidP="002C6338">
      <w:pPr>
        <w:pStyle w:val="EW"/>
        <w:rPr>
          <w:lang w:eastAsia="ko-KR"/>
        </w:rPr>
      </w:pPr>
      <w:r w:rsidRPr="00490934">
        <w:rPr>
          <w:lang w:eastAsia="ko-KR"/>
        </w:rPr>
        <w:t>AS layer</w:t>
      </w:r>
      <w:r w:rsidRPr="00490934">
        <w:rPr>
          <w:lang w:eastAsia="ko-KR"/>
        </w:rPr>
        <w:tab/>
        <w:t>Access Stratum layer</w:t>
      </w:r>
    </w:p>
    <w:p w14:paraId="4565544B" w14:textId="77777777" w:rsidR="002C6338" w:rsidRPr="00490934" w:rsidRDefault="002C6338" w:rsidP="002C6338">
      <w:pPr>
        <w:pStyle w:val="EW"/>
        <w:rPr>
          <w:lang w:eastAsia="ko-KR"/>
        </w:rPr>
      </w:pPr>
      <w:r w:rsidRPr="00490934">
        <w:rPr>
          <w:lang w:eastAsia="ko-KR"/>
        </w:rPr>
        <w:t>ITS</w:t>
      </w:r>
      <w:r w:rsidRPr="00490934">
        <w:rPr>
          <w:lang w:eastAsia="ko-KR"/>
        </w:rPr>
        <w:tab/>
        <w:t>Intelligent Transport Systems</w:t>
      </w:r>
    </w:p>
    <w:p w14:paraId="5B5FA20D" w14:textId="77777777" w:rsidR="002C6338" w:rsidRPr="00490934" w:rsidRDefault="002C6338" w:rsidP="002C6338">
      <w:pPr>
        <w:pStyle w:val="EW"/>
        <w:rPr>
          <w:lang w:eastAsia="ko-KR"/>
        </w:rPr>
      </w:pPr>
      <w:r w:rsidRPr="00490934">
        <w:rPr>
          <w:lang w:eastAsia="ko-KR"/>
        </w:rPr>
        <w:t>ITS-AID</w:t>
      </w:r>
      <w:r w:rsidRPr="00490934">
        <w:rPr>
          <w:lang w:eastAsia="ko-KR"/>
        </w:rPr>
        <w:tab/>
        <w:t>ITS Application Identifier</w:t>
      </w:r>
    </w:p>
    <w:p w14:paraId="7ED8C0A2" w14:textId="77777777" w:rsidR="002C6338" w:rsidRPr="00490934" w:rsidRDefault="002C6338" w:rsidP="002C6338">
      <w:pPr>
        <w:pStyle w:val="EW"/>
        <w:rPr>
          <w:lang w:eastAsia="ko-KR"/>
        </w:rPr>
      </w:pPr>
      <w:r w:rsidRPr="00490934">
        <w:t>PFI</w:t>
      </w:r>
      <w:r w:rsidRPr="00490934">
        <w:tab/>
        <w:t>PC5 QoS Flow Identifier</w:t>
      </w:r>
    </w:p>
    <w:p w14:paraId="5C6306FA" w14:textId="77777777" w:rsidR="002C6338" w:rsidRPr="00490934" w:rsidRDefault="002C6338" w:rsidP="002C6338">
      <w:pPr>
        <w:pStyle w:val="EW"/>
        <w:rPr>
          <w:lang w:eastAsia="ko-KR"/>
        </w:rPr>
      </w:pPr>
      <w:r w:rsidRPr="00490934">
        <w:t>PQI</w:t>
      </w:r>
      <w:r w:rsidRPr="00490934">
        <w:tab/>
        <w:t>PC5 5QI</w:t>
      </w:r>
    </w:p>
    <w:p w14:paraId="5E0F9609" w14:textId="77777777" w:rsidR="002C6338" w:rsidRPr="00490934" w:rsidRDefault="002C6338" w:rsidP="002C6338">
      <w:pPr>
        <w:pStyle w:val="EW"/>
        <w:rPr>
          <w:lang w:eastAsia="ko-KR"/>
        </w:rPr>
      </w:pPr>
      <w:r w:rsidRPr="00490934">
        <w:rPr>
          <w:lang w:eastAsia="ko-KR"/>
        </w:rPr>
        <w:t>PSID</w:t>
      </w:r>
      <w:r w:rsidRPr="00490934">
        <w:rPr>
          <w:lang w:eastAsia="ko-KR"/>
        </w:rPr>
        <w:tab/>
        <w:t>Provider Service Identifier</w:t>
      </w:r>
    </w:p>
    <w:p w14:paraId="16FBC2B8" w14:textId="77777777" w:rsidR="002C6338" w:rsidRPr="00490934" w:rsidRDefault="002C6338" w:rsidP="002C6338">
      <w:pPr>
        <w:pStyle w:val="EW"/>
        <w:rPr>
          <w:lang w:eastAsia="ko-KR"/>
        </w:rPr>
      </w:pPr>
      <w:r w:rsidRPr="00490934">
        <w:rPr>
          <w:lang w:eastAsia="ko-KR"/>
        </w:rPr>
        <w:t>RSU</w:t>
      </w:r>
      <w:r w:rsidRPr="00490934">
        <w:rPr>
          <w:lang w:eastAsia="ko-KR"/>
        </w:rPr>
        <w:tab/>
        <w:t>Road Side Unit</w:t>
      </w:r>
    </w:p>
    <w:p w14:paraId="5369D274" w14:textId="77777777" w:rsidR="002C6338" w:rsidRPr="00490934" w:rsidRDefault="002C6338" w:rsidP="002C6338">
      <w:pPr>
        <w:pStyle w:val="EW"/>
        <w:rPr>
          <w:lang w:eastAsia="ko-KR"/>
        </w:rPr>
      </w:pPr>
      <w:r w:rsidRPr="00490934">
        <w:rPr>
          <w:lang w:eastAsia="ko-KR"/>
        </w:rPr>
        <w:t>V2I</w:t>
      </w:r>
      <w:r w:rsidRPr="00490934">
        <w:rPr>
          <w:lang w:eastAsia="ko-KR"/>
        </w:rPr>
        <w:tab/>
        <w:t>Vehicle-to-Infrastructure</w:t>
      </w:r>
    </w:p>
    <w:p w14:paraId="1DBB7C2B" w14:textId="77777777" w:rsidR="002C6338" w:rsidRPr="00490934" w:rsidRDefault="002C6338" w:rsidP="002C6338">
      <w:pPr>
        <w:pStyle w:val="EW"/>
        <w:rPr>
          <w:lang w:eastAsia="ko-KR"/>
        </w:rPr>
      </w:pPr>
      <w:r w:rsidRPr="00490934">
        <w:rPr>
          <w:lang w:eastAsia="ko-KR"/>
        </w:rPr>
        <w:t>V2N</w:t>
      </w:r>
      <w:r w:rsidRPr="00490934">
        <w:rPr>
          <w:lang w:eastAsia="ko-KR"/>
        </w:rPr>
        <w:tab/>
        <w:t>Vehicle-to-Network</w:t>
      </w:r>
    </w:p>
    <w:p w14:paraId="3C9730CC" w14:textId="77777777" w:rsidR="002C6338" w:rsidRPr="00490934" w:rsidRDefault="002C6338" w:rsidP="002C6338">
      <w:pPr>
        <w:pStyle w:val="EW"/>
        <w:rPr>
          <w:lang w:eastAsia="ko-KR"/>
        </w:rPr>
      </w:pPr>
      <w:r w:rsidRPr="00490934">
        <w:rPr>
          <w:lang w:eastAsia="ko-KR"/>
        </w:rPr>
        <w:t>V2P</w:t>
      </w:r>
      <w:r w:rsidRPr="00490934">
        <w:rPr>
          <w:lang w:eastAsia="ko-KR"/>
        </w:rPr>
        <w:tab/>
        <w:t>Vehicle-to-Pedestrian</w:t>
      </w:r>
    </w:p>
    <w:p w14:paraId="0F37DE46" w14:textId="77777777" w:rsidR="002C6338" w:rsidRPr="00490934" w:rsidRDefault="002C6338" w:rsidP="002C6338">
      <w:pPr>
        <w:pStyle w:val="EW"/>
        <w:rPr>
          <w:lang w:eastAsia="ko-KR"/>
        </w:rPr>
      </w:pPr>
      <w:r w:rsidRPr="00490934">
        <w:rPr>
          <w:lang w:eastAsia="ko-KR"/>
        </w:rPr>
        <w:t>V2V</w:t>
      </w:r>
      <w:r w:rsidRPr="00490934">
        <w:rPr>
          <w:lang w:eastAsia="ko-KR"/>
        </w:rPr>
        <w:tab/>
        <w:t>Vehicle-to-Vehicle</w:t>
      </w:r>
    </w:p>
    <w:p w14:paraId="6D56E6F0" w14:textId="77777777" w:rsidR="002C6338" w:rsidRPr="00490934" w:rsidRDefault="002C6338" w:rsidP="002C6338">
      <w:pPr>
        <w:pStyle w:val="EW"/>
      </w:pPr>
      <w:r w:rsidRPr="00490934">
        <w:rPr>
          <w:lang w:eastAsia="ko-KR"/>
        </w:rPr>
        <w:t>V2X</w:t>
      </w:r>
      <w:r w:rsidRPr="00490934">
        <w:rPr>
          <w:lang w:eastAsia="ko-KR"/>
        </w:rPr>
        <w:tab/>
        <w:t>Vehicle-to-Everything</w:t>
      </w:r>
    </w:p>
    <w:p w14:paraId="39E67847" w14:textId="77777777" w:rsidR="002C6338" w:rsidRPr="00490934" w:rsidRDefault="002C6338" w:rsidP="002C6338">
      <w:pPr>
        <w:pStyle w:val="EW"/>
      </w:pPr>
    </w:p>
    <w:p w14:paraId="59A115A1" w14:textId="77777777" w:rsidR="002C6338" w:rsidRPr="00490934" w:rsidRDefault="002C6338" w:rsidP="002C6338">
      <w:pPr>
        <w:pStyle w:val="Heading1"/>
      </w:pPr>
      <w:bookmarkStart w:id="15" w:name="_Toc122418257"/>
      <w:r w:rsidRPr="00490934">
        <w:lastRenderedPageBreak/>
        <w:t>4</w:t>
      </w:r>
      <w:r w:rsidRPr="00490934">
        <w:tab/>
        <w:t>Architecture model and concepts</w:t>
      </w:r>
      <w:bookmarkEnd w:id="15"/>
    </w:p>
    <w:p w14:paraId="13C7B987" w14:textId="77777777" w:rsidR="002C6338" w:rsidRPr="00490934" w:rsidRDefault="002C6338" w:rsidP="002C6338">
      <w:pPr>
        <w:pStyle w:val="Heading2"/>
      </w:pPr>
      <w:bookmarkStart w:id="16" w:name="_Toc122418258"/>
      <w:r w:rsidRPr="00490934">
        <w:t>4.1</w:t>
      </w:r>
      <w:r w:rsidRPr="00490934">
        <w:tab/>
        <w:t>General concept</w:t>
      </w:r>
      <w:bookmarkEnd w:id="16"/>
    </w:p>
    <w:p w14:paraId="70252311" w14:textId="77777777" w:rsidR="002C6338" w:rsidRPr="00490934" w:rsidRDefault="002C6338" w:rsidP="002C6338">
      <w:pPr>
        <w:rPr>
          <w:lang w:eastAsia="ko-KR"/>
        </w:rPr>
      </w:pPr>
      <w:r w:rsidRPr="00490934">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490934">
        <w:t>.</w:t>
      </w:r>
    </w:p>
    <w:p w14:paraId="5BBF37C3" w14:textId="77777777" w:rsidR="002C6338" w:rsidRPr="00490934" w:rsidRDefault="002C6338" w:rsidP="002C6338">
      <w:pPr>
        <w:rPr>
          <w:lang w:eastAsia="ko-KR"/>
        </w:rPr>
      </w:pPr>
      <w:r w:rsidRPr="00490934">
        <w:rPr>
          <w:lang w:eastAsia="ko-KR"/>
        </w:rPr>
        <w:t>V2X communications over PC5 reference point are supported by LTE and/or NR.</w:t>
      </w:r>
    </w:p>
    <w:p w14:paraId="51CB25F4" w14:textId="77777777" w:rsidR="002C6338" w:rsidRPr="00490934" w:rsidRDefault="002C6338" w:rsidP="002C6338">
      <w:r w:rsidRPr="00490934">
        <w:rPr>
          <w:lang w:eastAsia="ko-KR"/>
        </w:rPr>
        <w:t xml:space="preserve">V2X communications over Uu reference point are supported by </w:t>
      </w:r>
      <w:r w:rsidRPr="00490934">
        <w:t xml:space="preserve">E-UTRA connected to 5GC and/or NR connected to 5GC. In this release, </w:t>
      </w:r>
      <w:r w:rsidRPr="00490934">
        <w:rPr>
          <w:lang w:eastAsia="ko-KR"/>
        </w:rPr>
        <w:t xml:space="preserve">V2X communication over Uu reference point </w:t>
      </w:r>
      <w:r w:rsidRPr="00490934">
        <w:rPr>
          <w:lang w:eastAsia="zh-CN"/>
        </w:rPr>
        <w:t>is only unicast.</w:t>
      </w:r>
    </w:p>
    <w:p w14:paraId="797BF3FA" w14:textId="77777777" w:rsidR="002C6338" w:rsidRPr="00490934" w:rsidRDefault="002C6338" w:rsidP="002C633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490934" w:rsidRDefault="002C6338" w:rsidP="002C6338">
      <w:pPr>
        <w:pStyle w:val="Heading2"/>
      </w:pPr>
      <w:bookmarkStart w:id="17" w:name="_Toc122418259"/>
      <w:r w:rsidRPr="00490934">
        <w:t>4.2</w:t>
      </w:r>
      <w:r w:rsidRPr="00490934">
        <w:tab/>
        <w:t>Architectural reference model</w:t>
      </w:r>
      <w:bookmarkEnd w:id="17"/>
    </w:p>
    <w:p w14:paraId="2CD3F1C5" w14:textId="77777777" w:rsidR="002C6338" w:rsidRPr="00490934" w:rsidRDefault="002C6338" w:rsidP="002C6338">
      <w:pPr>
        <w:pStyle w:val="Heading3"/>
        <w:rPr>
          <w:lang w:eastAsia="ko-KR"/>
        </w:rPr>
      </w:pPr>
      <w:bookmarkStart w:id="18" w:name="_Toc122418260"/>
      <w:r w:rsidRPr="00490934">
        <w:t>4.2.1</w:t>
      </w:r>
      <w:r w:rsidRPr="00490934">
        <w:tab/>
        <w:t>PC5 and Uu based V2X architecture reference model</w:t>
      </w:r>
      <w:bookmarkEnd w:id="18"/>
    </w:p>
    <w:p w14:paraId="59EEEF2D" w14:textId="77777777" w:rsidR="002C6338" w:rsidRPr="00490934" w:rsidRDefault="002C6338" w:rsidP="002C6338">
      <w:pPr>
        <w:pStyle w:val="Heading4"/>
        <w:rPr>
          <w:lang w:eastAsia="ko-KR"/>
        </w:rPr>
      </w:pPr>
      <w:bookmarkStart w:id="19" w:name="_Toc122418261"/>
      <w:r w:rsidRPr="00490934">
        <w:rPr>
          <w:lang w:eastAsia="ko-KR"/>
        </w:rPr>
        <w:t>4.2.1.1</w:t>
      </w:r>
      <w:r w:rsidRPr="00490934">
        <w:rPr>
          <w:lang w:eastAsia="ko-KR"/>
        </w:rPr>
        <w:tab/>
      </w:r>
      <w:r w:rsidRPr="00490934">
        <w:t xml:space="preserve">Non-roaming 5G System </w:t>
      </w:r>
      <w:r w:rsidRPr="00490934">
        <w:rPr>
          <w:lang w:eastAsia="ko-KR"/>
        </w:rPr>
        <w:t>a</w:t>
      </w:r>
      <w:r w:rsidRPr="00490934">
        <w:t>rchitecture for V2X communication over PC5 and Uu reference points</w:t>
      </w:r>
      <w:bookmarkEnd w:id="19"/>
    </w:p>
    <w:p w14:paraId="3E5A7EAB" w14:textId="77777777" w:rsidR="002C6338" w:rsidRPr="00490934" w:rsidRDefault="002C6338" w:rsidP="002C6338">
      <w:r w:rsidRPr="00490934">
        <w:t>Figure 4.2</w:t>
      </w:r>
      <w:r w:rsidRPr="00490934">
        <w:rPr>
          <w:lang w:eastAsia="ko-KR"/>
        </w:rPr>
        <w:t>.1.1</w:t>
      </w:r>
      <w:r w:rsidRPr="00490934">
        <w:t>-1 shows the high level view of the non-roaming 5G System architecture for V2X communication over PC5 and Uu reference points.</w:t>
      </w:r>
    </w:p>
    <w:bookmarkStart w:id="20" w:name="_MON_1587198493"/>
    <w:bookmarkEnd w:id="20"/>
    <w:p w14:paraId="30BA407C" w14:textId="77777777" w:rsidR="002C6338" w:rsidRDefault="002C6338" w:rsidP="002C6338">
      <w:pPr>
        <w:pStyle w:val="TH"/>
      </w:pPr>
      <w:r>
        <w:object w:dxaOrig="7606" w:dyaOrig="5552" w14:anchorId="340ED54B">
          <v:shape id="_x0000_i1027" type="#_x0000_t75" style="width:379.6pt;height:276.5pt" o:ole="">
            <v:imagedata r:id="rId19" o:title=""/>
          </v:shape>
          <o:OLEObject Type="Embed" ProgID="Word.Picture.8" ShapeID="_x0000_i1027" DrawAspect="Content" ObjectID="_1733032993" r:id="rId20"/>
        </w:object>
      </w:r>
    </w:p>
    <w:p w14:paraId="7448B122" w14:textId="77777777" w:rsidR="002C6338" w:rsidRPr="00490934" w:rsidRDefault="002C6338" w:rsidP="002C6338">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for V2X communication over PC5 and Uu reference points</w:t>
      </w:r>
    </w:p>
    <w:p w14:paraId="23C04842" w14:textId="77777777" w:rsidR="002C6338" w:rsidRPr="00490934" w:rsidRDefault="002C6338" w:rsidP="002C6338">
      <w:pPr>
        <w:pStyle w:val="Heading4"/>
        <w:rPr>
          <w:lang w:eastAsia="zh-CN"/>
        </w:rPr>
      </w:pPr>
      <w:bookmarkStart w:id="21" w:name="_Toc122418262"/>
      <w:r w:rsidRPr="00490934">
        <w:rPr>
          <w:lang w:eastAsia="ko-KR"/>
        </w:rPr>
        <w:lastRenderedPageBreak/>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PC5 and </w:t>
      </w:r>
      <w:r w:rsidRPr="00490934">
        <w:rPr>
          <w:lang w:eastAsia="ko-KR"/>
        </w:rPr>
        <w:t>Uu reference points</w:t>
      </w:r>
      <w:bookmarkEnd w:id="21"/>
    </w:p>
    <w:p w14:paraId="22A0DCD4" w14:textId="77777777" w:rsidR="002C6338" w:rsidRPr="00490934" w:rsidRDefault="002C6338" w:rsidP="002C6338">
      <w:pPr>
        <w:rPr>
          <w:lang w:eastAsia="ko-KR"/>
        </w:rPr>
      </w:pPr>
      <w:r w:rsidRPr="00490934">
        <w:t>Figure 4.2</w:t>
      </w:r>
      <w:r w:rsidRPr="00490934">
        <w:rPr>
          <w:lang w:eastAsia="ko-KR"/>
        </w:rPr>
        <w:t>.1.2</w:t>
      </w:r>
      <w:r w:rsidRPr="00490934">
        <w:t>-</w:t>
      </w:r>
      <w:r w:rsidRPr="00490934">
        <w:rPr>
          <w:lang w:eastAsia="ko-KR"/>
        </w:rPr>
        <w:t xml:space="preserve">1 and </w:t>
      </w:r>
      <w:r w:rsidRPr="00490934">
        <w:t>Figure 4.2</w:t>
      </w:r>
      <w:r w:rsidRPr="00490934">
        <w:rPr>
          <w:lang w:eastAsia="ko-KR"/>
        </w:rPr>
        <w:t>.1.2</w:t>
      </w:r>
      <w:r w:rsidRPr="00490934">
        <w:t>-2 show the high level view of the roaming 5G System architectures</w:t>
      </w:r>
      <w:r w:rsidRPr="00490934">
        <w:rPr>
          <w:lang w:eastAsia="ko-KR"/>
        </w:rPr>
        <w:t xml:space="preserve"> for V2X communication over PC5 and Uu reference points</w:t>
      </w:r>
      <w:r w:rsidRPr="00490934">
        <w:t>. In these figures, UE A uses a subscription of HPLMN.</w:t>
      </w:r>
    </w:p>
    <w:bookmarkStart w:id="22" w:name="_MON_1654666085"/>
    <w:bookmarkEnd w:id="22"/>
    <w:p w14:paraId="1044641F" w14:textId="77777777" w:rsidR="002C6338" w:rsidRDefault="002C6338" w:rsidP="002C6338">
      <w:pPr>
        <w:pStyle w:val="TH"/>
      </w:pPr>
      <w:r>
        <w:object w:dxaOrig="7981" w:dyaOrig="5335" w14:anchorId="38195FBC">
          <v:shape id="_x0000_i1028" type="#_x0000_t75" style="width:398.6pt;height:265.55pt" o:ole="">
            <v:imagedata r:id="rId21" o:title=""/>
          </v:shape>
          <o:OLEObject Type="Embed" ProgID="Word.Picture.8" ShapeID="_x0000_i1028" DrawAspect="Content" ObjectID="_1733032994" r:id="rId22"/>
        </w:object>
      </w:r>
    </w:p>
    <w:p w14:paraId="2AC1A818"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Local breakout scenario</w:t>
      </w:r>
    </w:p>
    <w:bookmarkStart w:id="23" w:name="_MON_1654666062"/>
    <w:bookmarkEnd w:id="23"/>
    <w:p w14:paraId="625A6859" w14:textId="77777777" w:rsidR="002C6338" w:rsidRDefault="002C6338" w:rsidP="002C6338">
      <w:pPr>
        <w:pStyle w:val="TH"/>
      </w:pPr>
      <w:r>
        <w:object w:dxaOrig="7651" w:dyaOrig="5588" w14:anchorId="407A7FB2">
          <v:shape id="_x0000_i1029" type="#_x0000_t75" style="width:381.9pt;height:277.65pt" o:ole="">
            <v:imagedata r:id="rId23" o:title=""/>
          </v:shape>
          <o:OLEObject Type="Embed" ProgID="Word.Picture.8" ShapeID="_x0000_i1029" DrawAspect="Content" ObjectID="_1733032995" r:id="rId24"/>
        </w:object>
      </w:r>
    </w:p>
    <w:p w14:paraId="4162110C"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Home routed scenario</w:t>
      </w:r>
    </w:p>
    <w:p w14:paraId="6A34D6B8" w14:textId="77777777" w:rsidR="002C6338" w:rsidRPr="00490934" w:rsidRDefault="002C6338" w:rsidP="002C6338">
      <w:pPr>
        <w:pStyle w:val="Heading4"/>
        <w:rPr>
          <w:lang w:eastAsia="ko-KR"/>
        </w:rPr>
      </w:pPr>
      <w:bookmarkStart w:id="24" w:name="_Toc122418263"/>
      <w:r w:rsidRPr="00490934">
        <w:rPr>
          <w:lang w:eastAsia="ko-KR"/>
        </w:rPr>
        <w:lastRenderedPageBreak/>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24"/>
    </w:p>
    <w:p w14:paraId="081E3720" w14:textId="77777777" w:rsidR="002C6338" w:rsidRPr="00490934" w:rsidRDefault="002C6338" w:rsidP="002C6338">
      <w:r w:rsidRPr="00490934">
        <w:t>In</w:t>
      </w:r>
      <w:r>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490934" w:rsidRDefault="002C6338" w:rsidP="002C6338">
      <w:pPr>
        <w:pStyle w:val="Heading3"/>
        <w:rPr>
          <w:lang w:eastAsia="ko-KR"/>
        </w:rPr>
      </w:pPr>
      <w:bookmarkStart w:id="25" w:name="_Toc122418264"/>
      <w:r w:rsidRPr="00490934">
        <w:rPr>
          <w:lang w:eastAsia="ko-KR"/>
        </w:rPr>
        <w:t>4.2.2</w:t>
      </w:r>
      <w:r w:rsidRPr="00490934">
        <w:rPr>
          <w:lang w:eastAsia="ko-KR"/>
        </w:rPr>
        <w:tab/>
        <w:t>AF-based service parameter provisioning for V2X communications</w:t>
      </w:r>
      <w:bookmarkEnd w:id="25"/>
    </w:p>
    <w:p w14:paraId="4040ED20" w14:textId="77777777" w:rsidR="002C6338" w:rsidRPr="00490934" w:rsidRDefault="002C6338" w:rsidP="002C6338">
      <w:pPr>
        <w:rPr>
          <w:lang w:eastAsia="ko-KR"/>
        </w:rPr>
      </w:pPr>
      <w:r w:rsidRPr="00490934">
        <w:rPr>
          <w:lang w:eastAsia="zh-CN"/>
        </w:rPr>
        <w:t>The 5G System provides NEF services to enable communication between NFs in the PLMN and V2X Application Server. Figure 4.2.2-1 shows the high level view of AF-based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14:paraId="15D5CAAE" w14:textId="77777777" w:rsidR="002C6338" w:rsidRPr="00490934" w:rsidRDefault="002C6338" w:rsidP="002C6338">
      <w:pPr>
        <w:pStyle w:val="TH"/>
        <w:rPr>
          <w:lang w:eastAsia="ko-KR"/>
        </w:rPr>
      </w:pPr>
      <w:r w:rsidRPr="00490934">
        <w:object w:dxaOrig="5310" w:dyaOrig="6360" w14:anchorId="3681A5AF">
          <v:shape id="_x0000_i1030" type="#_x0000_t75" style="width:220.05pt;height:265.55pt" o:ole="">
            <v:imagedata r:id="rId25" o:title=""/>
          </v:shape>
          <o:OLEObject Type="Embed" ProgID="Visio.Drawing.15" ShapeID="_x0000_i1030" DrawAspect="Content" ObjectID="_1733032996" r:id="rId26"/>
        </w:object>
      </w:r>
    </w:p>
    <w:p w14:paraId="45CD37D2" w14:textId="77777777" w:rsidR="002C6338" w:rsidRPr="00490934" w:rsidRDefault="002C6338" w:rsidP="002C6338">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14:paraId="6CE35F7C" w14:textId="77777777" w:rsidR="002C6338" w:rsidRPr="00490934" w:rsidRDefault="002C6338" w:rsidP="002C6338">
      <w:pPr>
        <w:pStyle w:val="Heading3"/>
        <w:rPr>
          <w:lang w:eastAsia="ko-KR"/>
        </w:rPr>
      </w:pPr>
      <w:bookmarkStart w:id="26" w:name="_Toc122418265"/>
      <w:r w:rsidRPr="00490934">
        <w:rPr>
          <w:lang w:eastAsia="ko-KR"/>
        </w:rPr>
        <w:t>4.2.3</w:t>
      </w:r>
      <w:r w:rsidRPr="00490934">
        <w:rPr>
          <w:lang w:eastAsia="ko-KR"/>
        </w:rPr>
        <w:tab/>
      </w:r>
      <w:r w:rsidRPr="00490934">
        <w:t>Reference points</w:t>
      </w:r>
      <w:bookmarkEnd w:id="26"/>
    </w:p>
    <w:p w14:paraId="69D2FCF9" w14:textId="77777777" w:rsidR="002C6338" w:rsidRPr="00490934" w:rsidRDefault="002C6338" w:rsidP="002C633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14:paraId="5E3FD012" w14:textId="77777777" w:rsidR="002C6338" w:rsidRPr="00490934" w:rsidRDefault="002C6338" w:rsidP="002C633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14:paraId="511E26CB" w14:textId="77777777" w:rsidR="002C6338" w:rsidRPr="00490934" w:rsidRDefault="002C6338" w:rsidP="002C633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14:paraId="0CC314F0" w14:textId="60B2BEDF" w:rsidR="002C6338" w:rsidRPr="00490934" w:rsidRDefault="002C6338" w:rsidP="002C633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141CE0" w:rsidRPr="00490934">
        <w:t>TS</w:t>
      </w:r>
      <w:r w:rsidR="00141CE0">
        <w:t> </w:t>
      </w:r>
      <w:r w:rsidR="00141CE0" w:rsidRPr="00490934">
        <w:t>23.501</w:t>
      </w:r>
      <w:r w:rsidR="00141CE0">
        <w:t> </w:t>
      </w:r>
      <w:r w:rsidR="00141CE0" w:rsidRPr="00490934">
        <w:t>[</w:t>
      </w:r>
      <w:r w:rsidRPr="00490934">
        <w:t xml:space="preserve">6] for N1,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r>
        <w:t xml:space="preserve"> and to convey the UE's V2X Capability and PC5 Capability for V2X information from UE to AMF</w:t>
      </w:r>
      <w:r w:rsidRPr="00490934">
        <w:t>.</w:t>
      </w:r>
    </w:p>
    <w:p w14:paraId="3306F0D6" w14:textId="532105C2" w:rsidR="002C6338" w:rsidRPr="00490934" w:rsidRDefault="002C6338" w:rsidP="002C633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141CE0" w:rsidRPr="00490934">
        <w:t>TS</w:t>
      </w:r>
      <w:r w:rsidR="00141CE0">
        <w:t> </w:t>
      </w:r>
      <w:r w:rsidR="00141CE0" w:rsidRPr="00490934">
        <w:t>23.501</w:t>
      </w:r>
      <w:r w:rsidR="00141CE0">
        <w:t> </w:t>
      </w:r>
      <w:r w:rsidR="00141CE0" w:rsidRPr="00490934">
        <w:t>[</w:t>
      </w:r>
      <w:r w:rsidRPr="00490934">
        <w:t xml:space="preserve">6] for N2,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14:paraId="2C521DAE" w14:textId="77777777" w:rsidR="002C6338" w:rsidRPr="00490934" w:rsidRDefault="002C6338" w:rsidP="002C6338">
      <w:pPr>
        <w:pStyle w:val="NO"/>
      </w:pPr>
      <w:r w:rsidRPr="00490934">
        <w:rPr>
          <w:b/>
        </w:rPr>
        <w:t>Uu</w:t>
      </w:r>
      <w:r w:rsidRPr="00490934">
        <w:t>:</w:t>
      </w:r>
      <w:r w:rsidRPr="00490934">
        <w:rPr>
          <w:lang w:eastAsia="ko-KR"/>
        </w:rPr>
        <w:tab/>
        <w:t>T</w:t>
      </w:r>
      <w:r w:rsidRPr="00490934">
        <w:t>he reference point between the UE and the NG-RAN.</w:t>
      </w:r>
    </w:p>
    <w:p w14:paraId="6549712D" w14:textId="77777777" w:rsidR="002C6338" w:rsidRPr="00490934" w:rsidRDefault="002C6338" w:rsidP="002C6338">
      <w:pPr>
        <w:pStyle w:val="Heading3"/>
        <w:rPr>
          <w:lang w:eastAsia="ko-KR"/>
        </w:rPr>
      </w:pPr>
      <w:bookmarkStart w:id="27" w:name="_Toc122418266"/>
      <w:r w:rsidRPr="00490934">
        <w:rPr>
          <w:lang w:eastAsia="ko-KR"/>
        </w:rPr>
        <w:lastRenderedPageBreak/>
        <w:t>4.2.4</w:t>
      </w:r>
      <w:r w:rsidRPr="00490934">
        <w:rPr>
          <w:lang w:eastAsia="ko-KR"/>
        </w:rPr>
        <w:tab/>
        <w:t>Service-based interfaces</w:t>
      </w:r>
      <w:bookmarkEnd w:id="27"/>
    </w:p>
    <w:p w14:paraId="4D87CACD" w14:textId="482E85FF" w:rsidR="002C6338" w:rsidRPr="00490934" w:rsidRDefault="002C6338" w:rsidP="002C6338">
      <w:pPr>
        <w:pStyle w:val="NO"/>
      </w:pPr>
      <w:r w:rsidRPr="00490934">
        <w:rPr>
          <w:b/>
        </w:rPr>
        <w:t>Nudm</w:t>
      </w:r>
      <w:r w:rsidRPr="00490934">
        <w:t>:</w:t>
      </w:r>
      <w:r w:rsidRPr="00490934">
        <w:tab/>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Nudm, in </w:t>
      </w:r>
      <w:r>
        <w:t xml:space="preserve">the </w:t>
      </w:r>
      <w:r w:rsidRPr="00490934">
        <w:t xml:space="preserve">case of </w:t>
      </w:r>
      <w:r w:rsidRPr="00490934">
        <w:rPr>
          <w:noProof/>
          <w:lang w:eastAsia="ko-KR"/>
        </w:rPr>
        <w:t>V2X Service,</w:t>
      </w:r>
      <w:r w:rsidRPr="00490934">
        <w:t xml:space="preserve"> services provided by UDM </w:t>
      </w:r>
      <w:r>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UE Configuration Update (UCU) procedure to inform AMF subscription information has changed.</w:t>
      </w:r>
    </w:p>
    <w:p w14:paraId="6D7BF32F" w14:textId="3D6FFE4E" w:rsidR="002C6338" w:rsidRPr="00490934" w:rsidRDefault="002C6338" w:rsidP="002C6338">
      <w:pPr>
        <w:pStyle w:val="NO"/>
        <w:rPr>
          <w:lang w:eastAsia="zh-CN"/>
        </w:rPr>
      </w:pPr>
      <w:r w:rsidRPr="00490934">
        <w:rPr>
          <w:b/>
          <w:lang w:eastAsia="ko-KR"/>
        </w:rPr>
        <w:t>Npcf</w:t>
      </w:r>
      <w:r w:rsidRPr="00490934">
        <w:rPr>
          <w:lang w:eastAsia="ko-KR"/>
        </w:rPr>
        <w:t>:</w:t>
      </w:r>
      <w:r w:rsidRPr="00490934">
        <w:rPr>
          <w:lang w:eastAsia="ko-KR"/>
        </w:rPr>
        <w:tab/>
      </w:r>
      <w:r w:rsidRPr="00490934">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Npcf, in </w:t>
      </w:r>
      <w:r>
        <w:t xml:space="preserve">the </w:t>
      </w:r>
      <w:r w:rsidRPr="00490934">
        <w:t xml:space="preserve">case of </w:t>
      </w:r>
      <w:r w:rsidRPr="00490934">
        <w:rPr>
          <w:noProof/>
          <w:lang w:eastAsia="ko-KR"/>
        </w:rPr>
        <w:t>V2X Service,</w:t>
      </w:r>
      <w:r w:rsidRPr="00490934">
        <w:t xml:space="preserve"> </w:t>
      </w:r>
      <w:r>
        <w:t xml:space="preserve">services provided by H-PCF are </w:t>
      </w:r>
      <w:r w:rsidRPr="00490934">
        <w:t xml:space="preserve">used to provide </w:t>
      </w:r>
      <w:r w:rsidRPr="00490934">
        <w:rPr>
          <w:noProof/>
          <w:lang w:eastAsia="ko-KR"/>
        </w:rPr>
        <w:t>V2X Service</w:t>
      </w:r>
      <w:r w:rsidRPr="00490934">
        <w:t xml:space="preserve"> related parameters</w:t>
      </w:r>
      <w:r>
        <w:t xml:space="preserve"> to V-PCF for UE and NG-RAN in the roaming case</w:t>
      </w:r>
      <w:r w:rsidRPr="00490934">
        <w:rPr>
          <w:lang w:eastAsia="zh-CN"/>
        </w:rPr>
        <w:t>.</w:t>
      </w:r>
    </w:p>
    <w:p w14:paraId="472D54AD" w14:textId="58E1C5B7" w:rsidR="002C6338" w:rsidRPr="00490934" w:rsidRDefault="002C6338" w:rsidP="002C6338">
      <w:pPr>
        <w:pStyle w:val="NO"/>
      </w:pPr>
      <w:r w:rsidRPr="00490934">
        <w:rPr>
          <w:b/>
          <w:lang w:eastAsia="ko-KR"/>
        </w:rPr>
        <w:t>Nudr</w:t>
      </w:r>
      <w:r w:rsidRPr="00490934">
        <w:rPr>
          <w:lang w:eastAsia="ko-KR"/>
        </w:rPr>
        <w:t>:</w:t>
      </w:r>
      <w:r w:rsidRPr="00490934">
        <w:rPr>
          <w:lang w:eastAsia="ko-KR"/>
        </w:rPr>
        <w:tab/>
      </w:r>
      <w:r w:rsidRPr="00490934">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Nudr, in </w:t>
      </w:r>
      <w:r>
        <w:t xml:space="preserve">the </w:t>
      </w:r>
      <w:r w:rsidRPr="00490934">
        <w:t xml:space="preserve">case of </w:t>
      </w:r>
      <w:r w:rsidRPr="00490934">
        <w:rPr>
          <w:noProof/>
          <w:lang w:eastAsia="ko-KR"/>
        </w:rPr>
        <w:t xml:space="preserve">V2X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sidRPr="00490934">
        <w:rPr>
          <w:noProof/>
          <w:lang w:eastAsia="ko-KR"/>
        </w:rPr>
        <w:t>V2X Service</w:t>
      </w:r>
      <w:r w:rsidRPr="00490934">
        <w:t xml:space="preserve"> related information.</w:t>
      </w:r>
    </w:p>
    <w:p w14:paraId="31163B67" w14:textId="62B32B3C" w:rsidR="002C6338" w:rsidRPr="00490934" w:rsidRDefault="002C6338" w:rsidP="002C6338">
      <w:pPr>
        <w:pStyle w:val="NO"/>
      </w:pPr>
      <w:r w:rsidRPr="00490934">
        <w:rPr>
          <w:b/>
          <w:lang w:eastAsia="ko-KR"/>
        </w:rPr>
        <w:t>Nnef</w:t>
      </w:r>
      <w:r w:rsidRPr="00490934">
        <w:rPr>
          <w:lang w:eastAsia="ko-KR"/>
        </w:rPr>
        <w:t>:</w:t>
      </w:r>
      <w:r w:rsidRPr="00490934">
        <w:rPr>
          <w:lang w:eastAsia="ko-KR"/>
        </w:rPr>
        <w:tab/>
      </w:r>
      <w:r w:rsidRPr="00490934">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Nnef, in </w:t>
      </w:r>
      <w:r>
        <w:t xml:space="preserve">the </w:t>
      </w:r>
      <w:r w:rsidRPr="00490934">
        <w:t xml:space="preserve">case of </w:t>
      </w:r>
      <w:r w:rsidRPr="00490934">
        <w:rPr>
          <w:noProof/>
          <w:lang w:eastAsia="ko-KR"/>
        </w:rPr>
        <w:t xml:space="preserve">V2X Service, </w:t>
      </w:r>
      <w:r w:rsidRPr="00490934">
        <w:t xml:space="preserve">services provided by NEF </w:t>
      </w:r>
      <w:r>
        <w:t xml:space="preserve">are </w:t>
      </w:r>
      <w:r w:rsidRPr="00490934">
        <w:t>used by</w:t>
      </w:r>
      <w:r>
        <w:t xml:space="preserve"> the</w:t>
      </w:r>
      <w:r w:rsidRPr="00490934">
        <w:t xml:space="preserve"> V2X Application Server to update </w:t>
      </w:r>
      <w:r w:rsidRPr="00490934">
        <w:rPr>
          <w:noProof/>
          <w:lang w:eastAsia="ko-KR"/>
        </w:rPr>
        <w:t>V2X Service</w:t>
      </w:r>
      <w:r w:rsidRPr="00490934">
        <w:t xml:space="preserve"> related information of 5GC.</w:t>
      </w:r>
    </w:p>
    <w:p w14:paraId="3CF1ADFE" w14:textId="7B13F6EA" w:rsidR="002C6338" w:rsidRDefault="002C6338" w:rsidP="002C6338">
      <w:pPr>
        <w:pStyle w:val="NO"/>
        <w:rPr>
          <w:lang w:eastAsia="ko-KR"/>
        </w:rPr>
      </w:pPr>
      <w:r w:rsidRPr="002C4310">
        <w:rPr>
          <w:b/>
          <w:bCs/>
          <w:lang w:eastAsia="ko-KR"/>
        </w:rPr>
        <w:t>Namf:</w:t>
      </w:r>
      <w:r>
        <w:rPr>
          <w:lang w:eastAsia="ko-KR"/>
        </w:rPr>
        <w:tab/>
        <w:t xml:space="preserve">In addition to the relevant services defined in </w:t>
      </w:r>
      <w:r w:rsidR="00141CE0">
        <w:rPr>
          <w:lang w:eastAsia="ko-KR"/>
        </w:rPr>
        <w:t>TS 23.501 [</w:t>
      </w:r>
      <w:r>
        <w:rPr>
          <w:lang w:eastAsia="ko-KR"/>
        </w:rPr>
        <w:t>6] for Namf, in the case of V2X Service, services provided by AMF are consumed by PCF to provide the V2X Service related parameters for the UE and the NG-RAN to AMF, and to enable the AMF create or update UE context related to V2X service.</w:t>
      </w:r>
    </w:p>
    <w:p w14:paraId="1EACBF5E" w14:textId="79C8899D" w:rsidR="002C6338" w:rsidRDefault="002C6338" w:rsidP="002C6338">
      <w:pPr>
        <w:pStyle w:val="NO"/>
        <w:rPr>
          <w:lang w:eastAsia="ko-KR"/>
        </w:rPr>
      </w:pPr>
      <w:r w:rsidRPr="002C4310">
        <w:rPr>
          <w:b/>
          <w:bCs/>
          <w:lang w:eastAsia="ko-KR"/>
        </w:rPr>
        <w:t>Nnrf:</w:t>
      </w:r>
      <w:r>
        <w:rPr>
          <w:lang w:eastAsia="ko-KR"/>
        </w:rPr>
        <w:tab/>
        <w:t xml:space="preserve">In addition to the relevant services defined in </w:t>
      </w:r>
      <w:r w:rsidR="00141CE0">
        <w:rPr>
          <w:lang w:eastAsia="ko-KR"/>
        </w:rPr>
        <w:t>TS 23.501 [</w:t>
      </w:r>
      <w:r>
        <w:rPr>
          <w:lang w:eastAsia="ko-KR"/>
        </w:rPr>
        <w:t>6] for Nnrf, in the case of V2X Service, services provided by NRF are used to discover the PCF that supports V2X.</w:t>
      </w:r>
    </w:p>
    <w:p w14:paraId="643647AC" w14:textId="77777777" w:rsidR="002C6338" w:rsidRPr="00490934" w:rsidRDefault="002C6338" w:rsidP="002C6338">
      <w:pPr>
        <w:pStyle w:val="Heading2"/>
        <w:rPr>
          <w:lang w:eastAsia="ko-KR"/>
        </w:rPr>
      </w:pPr>
      <w:bookmarkStart w:id="28" w:name="_Toc122418267"/>
      <w:r w:rsidRPr="00490934">
        <w:rPr>
          <w:lang w:eastAsia="ko-KR"/>
        </w:rPr>
        <w:t>4.3</w:t>
      </w:r>
      <w:r w:rsidRPr="00490934">
        <w:rPr>
          <w:lang w:eastAsia="ko-KR"/>
        </w:rPr>
        <w:tab/>
      </w:r>
      <w:r w:rsidRPr="00490934">
        <w:t>Architecture reference model for</w:t>
      </w:r>
      <w:r w:rsidRPr="00490934">
        <w:rPr>
          <w:lang w:eastAsia="ko-KR"/>
        </w:rPr>
        <w:t xml:space="preserve"> interworking with</w:t>
      </w:r>
      <w:r w:rsidRPr="00490934">
        <w:t xml:space="preserve"> EPS V2X</w:t>
      </w:r>
      <w:bookmarkEnd w:id="28"/>
    </w:p>
    <w:p w14:paraId="1168791D" w14:textId="77777777" w:rsidR="002C6338" w:rsidRPr="00490934" w:rsidRDefault="002C6338" w:rsidP="002C6338">
      <w:pPr>
        <w:rPr>
          <w:rFonts w:eastAsia="SimSun"/>
          <w:lang w:eastAsia="zh-CN"/>
        </w:rPr>
      </w:pPr>
      <w:r w:rsidRPr="00490934">
        <w:rPr>
          <w:lang w:eastAsia="zh-CN"/>
        </w:rPr>
        <w:t>The interworking between 5GS V2X and EPS V2X does not require any new interface between 5GS V2X and EPS V2X architectures</w:t>
      </w:r>
      <w:r w:rsidRPr="00490934">
        <w:rPr>
          <w:rFonts w:eastAsia="SimSun"/>
          <w:lang w:eastAsia="zh-CN"/>
        </w:rPr>
        <w:t xml:space="preserve"> and does not impact existing network function entities in EPC and 5GC</w:t>
      </w:r>
      <w:r w:rsidRPr="00490934">
        <w:rPr>
          <w:lang w:eastAsia="zh-CN"/>
        </w:rPr>
        <w:t>.</w:t>
      </w:r>
      <w:r w:rsidRPr="00490934">
        <w:rPr>
          <w:rFonts w:eastAsia="SimSun"/>
          <w:lang w:eastAsia="zh-CN"/>
        </w:rPr>
        <w:t xml:space="preserve"> Figure </w:t>
      </w:r>
      <w:r w:rsidRPr="00490934">
        <w:t>4.3-1</w:t>
      </w:r>
      <w:r w:rsidRPr="00490934">
        <w:rPr>
          <w:rFonts w:eastAsia="SimSun"/>
          <w:lang w:eastAsia="zh-CN"/>
        </w:rPr>
        <w:t xml:space="preserve"> shows one of the architecture reference models.</w:t>
      </w:r>
    </w:p>
    <w:bookmarkStart w:id="29" w:name="_MON_1611750750"/>
    <w:bookmarkEnd w:id="29"/>
    <w:p w14:paraId="6FFB0907" w14:textId="77777777" w:rsidR="002C6338" w:rsidRPr="00490934" w:rsidRDefault="002C6338" w:rsidP="002C6338">
      <w:pPr>
        <w:pStyle w:val="TH"/>
      </w:pPr>
      <w:r w:rsidRPr="00490934">
        <w:rPr>
          <w:b w:val="0"/>
        </w:rPr>
        <w:object w:dxaOrig="9874" w:dyaOrig="8030" w14:anchorId="26BDF222">
          <v:shape id="_x0000_i1031" type="#_x0000_t75" style="width:479.25pt;height:394pt" o:ole="">
            <v:imagedata r:id="rId27" o:title=""/>
          </v:shape>
          <o:OLEObject Type="Embed" ProgID="Word.Picture.8" ShapeID="_x0000_i1031" DrawAspect="Content" ObjectID="_1733032997" r:id="rId28"/>
        </w:object>
      </w:r>
    </w:p>
    <w:p w14:paraId="0C9633ED" w14:textId="77777777" w:rsidR="002C6338" w:rsidRDefault="002C6338" w:rsidP="002C6338">
      <w:pPr>
        <w:pStyle w:val="NF"/>
      </w:pPr>
      <w:r>
        <w:t>Legend:</w:t>
      </w:r>
    </w:p>
    <w:p w14:paraId="7952D19A" w14:textId="77777777" w:rsidR="002C6338" w:rsidRDefault="002C6338" w:rsidP="002C6338">
      <w:pPr>
        <w:pStyle w:val="NF"/>
      </w:pPr>
      <w:r>
        <w:t>-</w:t>
      </w:r>
      <w:r>
        <w:tab/>
        <w:t>The functions and reference points for EPS V2X are defined in TS 23.285 [8].</w:t>
      </w:r>
    </w:p>
    <w:p w14:paraId="793FFE39" w14:textId="77777777" w:rsidR="002C6338" w:rsidRDefault="002C6338" w:rsidP="002C6338">
      <w:pPr>
        <w:pStyle w:val="NF"/>
      </w:pPr>
    </w:p>
    <w:p w14:paraId="2708C586" w14:textId="77777777" w:rsidR="002C6338" w:rsidRPr="00490934" w:rsidRDefault="002C6338" w:rsidP="002C6338">
      <w:pPr>
        <w:pStyle w:val="TF"/>
      </w:pPr>
      <w:r w:rsidRPr="00490934">
        <w:t>Figure 4.3-1: Architecture for interworking with EPS V2X, Local breakout roaming</w:t>
      </w:r>
    </w:p>
    <w:p w14:paraId="168E600D" w14:textId="77777777" w:rsidR="002C6338" w:rsidRPr="00490934" w:rsidRDefault="002C6338" w:rsidP="002C6338">
      <w:pPr>
        <w:pStyle w:val="Heading2"/>
        <w:rPr>
          <w:lang w:eastAsia="ko-KR"/>
        </w:rPr>
      </w:pPr>
      <w:bookmarkStart w:id="30" w:name="_Toc122418268"/>
      <w:r w:rsidRPr="00490934">
        <w:rPr>
          <w:lang w:eastAsia="ko-KR"/>
        </w:rPr>
        <w:t>4.4</w:t>
      </w:r>
      <w:r w:rsidRPr="00490934">
        <w:rPr>
          <w:lang w:eastAsia="ko-KR"/>
        </w:rPr>
        <w:tab/>
        <w:t>Functional entities</w:t>
      </w:r>
      <w:bookmarkEnd w:id="30"/>
    </w:p>
    <w:p w14:paraId="6F07994D" w14:textId="77777777" w:rsidR="002C6338" w:rsidRPr="00490934" w:rsidRDefault="002C6338" w:rsidP="002C6338">
      <w:pPr>
        <w:pStyle w:val="Heading3"/>
        <w:rPr>
          <w:lang w:eastAsia="zh-CN"/>
        </w:rPr>
      </w:pPr>
      <w:bookmarkStart w:id="31" w:name="_Toc122418269"/>
      <w:r w:rsidRPr="00490934">
        <w:rPr>
          <w:lang w:eastAsia="zh-CN"/>
        </w:rPr>
        <w:t>4.4.1</w:t>
      </w:r>
      <w:r w:rsidRPr="00490934">
        <w:rPr>
          <w:lang w:eastAsia="zh-CN"/>
        </w:rPr>
        <w:tab/>
      </w:r>
      <w:r w:rsidRPr="00490934">
        <w:rPr>
          <w:lang w:eastAsia="ko-KR"/>
        </w:rPr>
        <w:t>UE</w:t>
      </w:r>
      <w:bookmarkEnd w:id="31"/>
    </w:p>
    <w:p w14:paraId="11912339" w14:textId="5541B68F" w:rsidR="002C6338" w:rsidRPr="00490934" w:rsidRDefault="002C6338" w:rsidP="002C6338">
      <w:pPr>
        <w:rPr>
          <w:lang w:eastAsia="zh-CN"/>
        </w:rPr>
      </w:pPr>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w:t>
      </w:r>
      <w:r w:rsidRPr="00490934">
        <w:rPr>
          <w:lang w:eastAsia="zh-CN"/>
        </w:rPr>
        <w:t xml:space="preserve">, </w:t>
      </w:r>
      <w:r w:rsidRPr="00490934">
        <w:t>the UE may support the following functions:</w:t>
      </w:r>
    </w:p>
    <w:p w14:paraId="08010C1D" w14:textId="77777777" w:rsidR="002C6338" w:rsidRPr="00490934" w:rsidRDefault="002C6338" w:rsidP="002C6338">
      <w:pPr>
        <w:pStyle w:val="B1"/>
      </w:pPr>
      <w:r w:rsidRPr="00490934">
        <w:t>-</w:t>
      </w:r>
      <w:r w:rsidRPr="00490934">
        <w:tab/>
        <w:t>Report the V2X Capability and PC5 Capability</w:t>
      </w:r>
      <w:r>
        <w:t xml:space="preserve"> for V2X</w:t>
      </w:r>
      <w:r w:rsidRPr="00490934">
        <w:t xml:space="preserve"> to 5GC over N1 reference point.</w:t>
      </w:r>
    </w:p>
    <w:p w14:paraId="2B3A762D" w14:textId="77777777" w:rsidR="002C6338" w:rsidRDefault="002C6338" w:rsidP="002C6338">
      <w:pPr>
        <w:pStyle w:val="B1"/>
      </w:pPr>
      <w:r>
        <w:t>-</w:t>
      </w:r>
      <w:r>
        <w:tab/>
        <w:t>Indicate V2X Policy Provisioning Request in UE Policy Container for UE triggered V2X Policy provisioning.</w:t>
      </w:r>
    </w:p>
    <w:p w14:paraId="7CD45451" w14:textId="77777777" w:rsidR="002C6338" w:rsidRPr="00490934" w:rsidRDefault="002C6338" w:rsidP="002C6338">
      <w:pPr>
        <w:pStyle w:val="B1"/>
      </w:pPr>
      <w:r w:rsidRPr="00490934">
        <w:t>-</w:t>
      </w:r>
      <w:r w:rsidRPr="00490934">
        <w:tab/>
        <w:t>Receive the V2X parameters from 5GC over N1 reference point.</w:t>
      </w:r>
    </w:p>
    <w:p w14:paraId="78B39B90" w14:textId="77777777" w:rsidR="002C6338" w:rsidRPr="00490934" w:rsidRDefault="002C6338" w:rsidP="002C6338">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1D63D222" w14:textId="77777777" w:rsidR="002C6338" w:rsidRPr="00490934" w:rsidRDefault="002C6338" w:rsidP="002C6338">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19812EB5" w14:textId="77777777" w:rsidR="002C6338" w:rsidRPr="00490934" w:rsidRDefault="002C6338" w:rsidP="002C6338">
      <w:pPr>
        <w:pStyle w:val="Heading3"/>
        <w:rPr>
          <w:lang w:eastAsia="zh-CN"/>
        </w:rPr>
      </w:pPr>
      <w:bookmarkStart w:id="32" w:name="_Toc122418270"/>
      <w:r w:rsidRPr="00490934">
        <w:rPr>
          <w:lang w:eastAsia="zh-CN"/>
        </w:rPr>
        <w:lastRenderedPageBreak/>
        <w:t>4.4.2</w:t>
      </w:r>
      <w:r w:rsidRPr="00490934">
        <w:rPr>
          <w:lang w:eastAsia="zh-CN"/>
        </w:rPr>
        <w:tab/>
      </w:r>
      <w:r w:rsidRPr="00490934">
        <w:rPr>
          <w:lang w:eastAsia="ko-KR"/>
        </w:rPr>
        <w:t>PCF</w:t>
      </w:r>
      <w:bookmarkEnd w:id="32"/>
    </w:p>
    <w:p w14:paraId="0BE98CC1" w14:textId="7AC212CA" w:rsidR="002C6338" w:rsidRPr="00490934" w:rsidRDefault="002C6338" w:rsidP="002C6338">
      <w:pPr>
        <w:rPr>
          <w:rFonts w:eastAsia="SimSun"/>
        </w:rPr>
      </w:pPr>
      <w:r w:rsidRPr="00490934">
        <w:rPr>
          <w:rFonts w:eastAsia="SimSun"/>
        </w:rPr>
        <w:t xml:space="preserve">In addition to the functions defined in </w:t>
      </w:r>
      <w:r w:rsidR="00141CE0" w:rsidRPr="00490934">
        <w:rPr>
          <w:rFonts w:eastAsia="SimSun"/>
        </w:rPr>
        <w:t>TS</w:t>
      </w:r>
      <w:r w:rsidR="00141CE0">
        <w:rPr>
          <w:rFonts w:eastAsia="SimSun"/>
        </w:rPr>
        <w:t> </w:t>
      </w:r>
      <w:r w:rsidR="00141CE0" w:rsidRPr="00490934">
        <w:rPr>
          <w:rFonts w:eastAsia="SimSun"/>
        </w:rPr>
        <w:t>23.501</w:t>
      </w:r>
      <w:r w:rsidR="00141CE0">
        <w:rPr>
          <w:rFonts w:eastAsia="SimSun"/>
        </w:rPr>
        <w:t> </w:t>
      </w:r>
      <w:r w:rsidR="00141CE0" w:rsidRPr="00490934">
        <w:rPr>
          <w:rFonts w:eastAsia="SimSun"/>
        </w:rPr>
        <w:t>[</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19C98808" w14:textId="77777777" w:rsidR="002C6338" w:rsidRDefault="002C6338" w:rsidP="002C6338">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63744C0F" w14:textId="77777777" w:rsidR="002C6338" w:rsidRDefault="002C6338" w:rsidP="002C6338">
      <w:pPr>
        <w:pStyle w:val="B1"/>
        <w:rPr>
          <w:lang w:eastAsia="zh-CN"/>
        </w:rPr>
      </w:pPr>
      <w:r>
        <w:rPr>
          <w:lang w:eastAsia="zh-CN"/>
        </w:rPr>
        <w:t>-</w:t>
      </w:r>
      <w:r>
        <w:rPr>
          <w:lang w:eastAsia="zh-CN"/>
        </w:rPr>
        <w:tab/>
        <w:t>Determines whether to provision V2X Policy/parameters for V2X communication over PC5 reference point and/or V2X communication over Uu reference point to the UE.</w:t>
      </w:r>
    </w:p>
    <w:p w14:paraId="7F96BB47"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549B9F35"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policy parameters for V2X communication over Uu reference point.</w:t>
      </w:r>
    </w:p>
    <w:p w14:paraId="71379D60" w14:textId="77777777" w:rsidR="002C6338" w:rsidRPr="00490934" w:rsidRDefault="002C6338" w:rsidP="002C6338">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7D9D6601" w14:textId="77777777" w:rsidR="002C6338" w:rsidRPr="00490934" w:rsidRDefault="002C6338" w:rsidP="002C6338">
      <w:pPr>
        <w:pStyle w:val="B1"/>
        <w:rPr>
          <w:lang w:eastAsia="zh-CN"/>
        </w:rPr>
      </w:pPr>
      <w:r w:rsidRPr="00490934">
        <w:rPr>
          <w:lang w:eastAsia="zh-CN"/>
        </w:rPr>
        <w:t>-</w:t>
      </w:r>
      <w:r w:rsidRPr="00490934">
        <w:rPr>
          <w:lang w:eastAsia="zh-CN"/>
        </w:rPr>
        <w:tab/>
        <w:t>Retrieve V2X parameters from UDR.</w:t>
      </w:r>
    </w:p>
    <w:p w14:paraId="1A5F3791" w14:textId="77777777" w:rsidR="002C6338" w:rsidRPr="00490934" w:rsidRDefault="002C6338" w:rsidP="002C6338">
      <w:pPr>
        <w:pStyle w:val="Heading3"/>
        <w:rPr>
          <w:lang w:eastAsia="zh-CN"/>
        </w:rPr>
      </w:pPr>
      <w:bookmarkStart w:id="33" w:name="_Toc122418271"/>
      <w:r w:rsidRPr="00490934">
        <w:rPr>
          <w:lang w:eastAsia="zh-CN"/>
        </w:rPr>
        <w:t>4.4.3</w:t>
      </w:r>
      <w:r w:rsidRPr="00490934">
        <w:rPr>
          <w:lang w:eastAsia="zh-CN"/>
        </w:rPr>
        <w:tab/>
      </w:r>
      <w:r w:rsidRPr="00490934">
        <w:rPr>
          <w:lang w:eastAsia="ko-KR"/>
        </w:rPr>
        <w:t>V2X Application Server</w:t>
      </w:r>
      <w:bookmarkEnd w:id="33"/>
    </w:p>
    <w:p w14:paraId="51E36B40" w14:textId="77777777" w:rsidR="002C6338" w:rsidRPr="00490934" w:rsidRDefault="002C6338" w:rsidP="002C6338">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1C964B39" w14:textId="77777777" w:rsidR="002C6338" w:rsidRPr="00490934" w:rsidRDefault="002C6338" w:rsidP="002C6338">
      <w:pPr>
        <w:rPr>
          <w:lang w:eastAsia="zh-CN"/>
        </w:rPr>
      </w:pPr>
      <w:r w:rsidRPr="00490934">
        <w:t>For V2X services handling,</w:t>
      </w:r>
    </w:p>
    <w:p w14:paraId="4CD07C6F" w14:textId="77777777" w:rsidR="002C6338" w:rsidRPr="00490934" w:rsidRDefault="002C6338" w:rsidP="002C6338">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75428709" w14:textId="77777777" w:rsidR="002C6338" w:rsidRPr="00490934" w:rsidRDefault="002C6338" w:rsidP="002C6338">
      <w:pPr>
        <w:pStyle w:val="B1"/>
        <w:rPr>
          <w:noProof/>
          <w:lang w:eastAsia="zh-CN"/>
        </w:rPr>
      </w:pPr>
      <w:r w:rsidRPr="00490934">
        <w:rPr>
          <w:noProof/>
          <w:lang w:eastAsia="zh-CN"/>
        </w:rPr>
        <w:t>-</w:t>
      </w:r>
      <w:r w:rsidRPr="00490934">
        <w:rPr>
          <w:noProof/>
          <w:lang w:eastAsia="zh-CN"/>
        </w:rPr>
        <w:tab/>
        <w:t>Send downlink data to the UE over unicast.</w:t>
      </w:r>
    </w:p>
    <w:p w14:paraId="144366DF" w14:textId="77777777" w:rsidR="002C6338" w:rsidRDefault="002C6338" w:rsidP="002C6338">
      <w:pPr>
        <w:pStyle w:val="B1"/>
        <w:rPr>
          <w:noProof/>
          <w:lang w:eastAsia="zh-CN"/>
        </w:rPr>
      </w:pPr>
      <w:r>
        <w:rPr>
          <w:noProof/>
          <w:lang w:eastAsia="zh-CN"/>
        </w:rPr>
        <w:t>-</w:t>
      </w:r>
      <w:r>
        <w:rPr>
          <w:noProof/>
          <w:lang w:eastAsia="zh-CN"/>
        </w:rPr>
        <w:tab/>
        <w:t>Request QoS Sustainability Analytics for potential QoS changes in a geographic area from NWDAF via NEF.</w:t>
      </w:r>
    </w:p>
    <w:p w14:paraId="78CE4390" w14:textId="77777777" w:rsidR="002C6338" w:rsidRPr="00490934" w:rsidRDefault="002C6338" w:rsidP="002C6338">
      <w:pPr>
        <w:rPr>
          <w:noProof/>
          <w:lang w:eastAsia="zh-CN"/>
        </w:rPr>
      </w:pPr>
      <w:r w:rsidRPr="00490934">
        <w:rPr>
          <w:noProof/>
          <w:lang w:eastAsia="zh-CN"/>
        </w:rPr>
        <w:t>For V2X service parameters provisioning,</w:t>
      </w:r>
    </w:p>
    <w:p w14:paraId="1C02E141"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Uu reference points.</w:t>
      </w:r>
    </w:p>
    <w:p w14:paraId="35882A7E"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Uu reference point.</w:t>
      </w:r>
    </w:p>
    <w:p w14:paraId="43D3003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10BCDD2F" w14:textId="77777777" w:rsidR="002C6338" w:rsidRPr="00490934" w:rsidRDefault="002C6338" w:rsidP="002C6338">
      <w:pPr>
        <w:pStyle w:val="Heading3"/>
        <w:rPr>
          <w:lang w:eastAsia="zh-CN"/>
        </w:rPr>
      </w:pPr>
      <w:bookmarkStart w:id="34" w:name="_Toc122418272"/>
      <w:r w:rsidRPr="00490934">
        <w:rPr>
          <w:lang w:eastAsia="zh-CN"/>
        </w:rPr>
        <w:t>4.4.4</w:t>
      </w:r>
      <w:r w:rsidRPr="00490934">
        <w:rPr>
          <w:lang w:eastAsia="zh-CN"/>
        </w:rPr>
        <w:tab/>
      </w:r>
      <w:r w:rsidRPr="00490934">
        <w:rPr>
          <w:lang w:eastAsia="ko-KR"/>
        </w:rPr>
        <w:t>AMF</w:t>
      </w:r>
      <w:bookmarkEnd w:id="34"/>
    </w:p>
    <w:p w14:paraId="387E1051" w14:textId="5A3DE7B0" w:rsidR="002C6338" w:rsidRPr="00490934" w:rsidRDefault="002C6338" w:rsidP="002C6338">
      <w:pPr>
        <w:rPr>
          <w:lang w:eastAsia="zh-CN"/>
        </w:rPr>
      </w:pPr>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w:t>
      </w:r>
      <w:r w:rsidRPr="00490934">
        <w:rPr>
          <w:lang w:eastAsia="zh-CN"/>
        </w:rPr>
        <w:t xml:space="preserve">, </w:t>
      </w:r>
      <w:r w:rsidRPr="00490934">
        <w:t>the AMF performs the following functions:</w:t>
      </w:r>
    </w:p>
    <w:p w14:paraId="5744CEC3" w14:textId="77777777" w:rsidR="002C6338" w:rsidRPr="00490934" w:rsidRDefault="002C6338" w:rsidP="002C6338">
      <w:pPr>
        <w:pStyle w:val="B1"/>
        <w:rPr>
          <w:lang w:eastAsia="zh-CN"/>
        </w:rPr>
      </w:pPr>
      <w:r w:rsidRPr="00490934">
        <w:t>-</w:t>
      </w:r>
      <w:r w:rsidRPr="00490934">
        <w:tab/>
      </w:r>
      <w:r w:rsidRPr="00490934">
        <w:rPr>
          <w:lang w:eastAsia="ko-KR"/>
        </w:rPr>
        <w:t>Obtain</w:t>
      </w:r>
      <w:r w:rsidRPr="00490934">
        <w:t xml:space="preserve"> from UDM the subscription information related to </w:t>
      </w:r>
      <w:r w:rsidRPr="00490934">
        <w:rPr>
          <w:noProof/>
          <w:lang w:eastAsia="zh-CN"/>
        </w:rPr>
        <w:t>V2X</w:t>
      </w:r>
      <w:r w:rsidRPr="00490934">
        <w:rPr>
          <w:lang w:eastAsia="ko-KR"/>
        </w:rPr>
        <w:t xml:space="preserve"> </w:t>
      </w:r>
      <w:r w:rsidRPr="00490934">
        <w:rPr>
          <w:lang w:eastAsia="zh-CN"/>
        </w:rPr>
        <w:t>and store them</w:t>
      </w:r>
      <w:r w:rsidRPr="00490934">
        <w:rPr>
          <w:lang w:eastAsia="ko-KR"/>
        </w:rPr>
        <w:t xml:space="preserve"> </w:t>
      </w:r>
      <w:r w:rsidRPr="00490934">
        <w:rPr>
          <w:lang w:eastAsia="zh-CN"/>
        </w:rPr>
        <w:t>as part of the UE context data.</w:t>
      </w:r>
    </w:p>
    <w:p w14:paraId="05BCF8CB" w14:textId="77777777" w:rsidR="002C6338" w:rsidRDefault="002C6338" w:rsidP="002C6338">
      <w:pPr>
        <w:pStyle w:val="B1"/>
        <w:rPr>
          <w:lang w:eastAsia="zh-CN"/>
        </w:rPr>
      </w:pPr>
      <w:r>
        <w:rPr>
          <w:lang w:eastAsia="zh-CN"/>
        </w:rPr>
        <w:t>-</w:t>
      </w:r>
      <w:r>
        <w:rPr>
          <w:lang w:eastAsia="zh-CN"/>
        </w:rPr>
        <w:tab/>
        <w:t>Select a PCF supporting V2X Policy/Parameter provisioning and report the PC5 Capability for V2X to the selected PCF.</w:t>
      </w:r>
    </w:p>
    <w:p w14:paraId="3DA13114" w14:textId="77777777" w:rsidR="002C6338" w:rsidRPr="00490934" w:rsidRDefault="002C6338" w:rsidP="002C6338">
      <w:pPr>
        <w:pStyle w:val="B1"/>
        <w:rPr>
          <w:lang w:eastAsia="zh-CN"/>
        </w:rPr>
      </w:pPr>
      <w:r w:rsidRPr="00490934">
        <w:rPr>
          <w:lang w:eastAsia="zh-CN"/>
        </w:rPr>
        <w:t>-</w:t>
      </w:r>
      <w:r w:rsidRPr="00490934">
        <w:rPr>
          <w:lang w:eastAsia="zh-CN"/>
        </w:rPr>
        <w:tab/>
        <w:t xml:space="preserve">Obtain from PCF the PC5 QoS information related to V2X and store </w:t>
      </w:r>
      <w:r>
        <w:rPr>
          <w:lang w:eastAsia="zh-CN"/>
        </w:rPr>
        <w:t xml:space="preserve">it </w:t>
      </w:r>
      <w:r w:rsidRPr="00490934">
        <w:rPr>
          <w:lang w:eastAsia="zh-CN"/>
        </w:rPr>
        <w:t>as part of the UE context data.</w:t>
      </w:r>
    </w:p>
    <w:p w14:paraId="6BE4A1FB" w14:textId="77777777" w:rsidR="002C6338" w:rsidRPr="00490934" w:rsidRDefault="002C6338" w:rsidP="002C6338">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14:paraId="3D271298" w14:textId="77777777" w:rsidR="002C6338" w:rsidRPr="00490934" w:rsidRDefault="002C6338" w:rsidP="002C6338">
      <w:pPr>
        <w:pStyle w:val="B1"/>
      </w:pPr>
      <w:r w:rsidRPr="00490934">
        <w:t>-</w:t>
      </w:r>
      <w:r w:rsidRPr="00490934">
        <w:tab/>
        <w:t xml:space="preserve">Provision the NG-RAN with PC5 QoS </w:t>
      </w:r>
      <w:r w:rsidRPr="00490934">
        <w:rPr>
          <w:lang w:eastAsia="zh-CN"/>
        </w:rPr>
        <w:t>parameters related to V2X communication</w:t>
      </w:r>
      <w:r w:rsidRPr="00490934">
        <w:t>.</w:t>
      </w:r>
    </w:p>
    <w:p w14:paraId="1F01272A" w14:textId="77777777" w:rsidR="002C6338" w:rsidRPr="00490934" w:rsidRDefault="002C6338" w:rsidP="002C6338">
      <w:pPr>
        <w:pStyle w:val="Heading3"/>
        <w:rPr>
          <w:lang w:eastAsia="ko-KR"/>
        </w:rPr>
      </w:pPr>
      <w:bookmarkStart w:id="35" w:name="_Toc122418273"/>
      <w:r w:rsidRPr="00490934">
        <w:rPr>
          <w:lang w:eastAsia="ko-KR"/>
        </w:rPr>
        <w:t>4.4.5</w:t>
      </w:r>
      <w:r w:rsidRPr="00490934">
        <w:rPr>
          <w:lang w:eastAsia="ko-KR"/>
        </w:rPr>
        <w:tab/>
        <w:t>UDM</w:t>
      </w:r>
      <w:bookmarkEnd w:id="35"/>
    </w:p>
    <w:p w14:paraId="0A4836D9" w14:textId="16BEC99A" w:rsidR="002C6338" w:rsidRPr="00490934" w:rsidRDefault="002C6338" w:rsidP="002C6338">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w:t>
      </w:r>
      <w:r w:rsidRPr="00490934">
        <w:rPr>
          <w:lang w:eastAsia="zh-CN"/>
        </w:rPr>
        <w:t>,</w:t>
      </w:r>
      <w:r w:rsidRPr="00490934">
        <w:t xml:space="preserve"> the UDM performs the following functions:</w:t>
      </w:r>
    </w:p>
    <w:p w14:paraId="0F6CEC57" w14:textId="77777777" w:rsidR="002C6338" w:rsidRPr="00490934" w:rsidRDefault="002C6338" w:rsidP="002C6338">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14:paraId="60B38059" w14:textId="77777777" w:rsidR="002C6338" w:rsidRPr="00490934" w:rsidRDefault="002C6338" w:rsidP="002C6338">
      <w:pPr>
        <w:pStyle w:val="Heading3"/>
      </w:pPr>
      <w:bookmarkStart w:id="36" w:name="_Toc122418274"/>
      <w:r w:rsidRPr="00490934">
        <w:lastRenderedPageBreak/>
        <w:t>4.4.6</w:t>
      </w:r>
      <w:r w:rsidRPr="00490934">
        <w:tab/>
        <w:t>UDR</w:t>
      </w:r>
      <w:bookmarkEnd w:id="36"/>
    </w:p>
    <w:p w14:paraId="614FBFC1" w14:textId="033C49B1" w:rsidR="002C6338" w:rsidRPr="00490934" w:rsidRDefault="002C6338" w:rsidP="002C6338">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 the UDR performs the following functions:</w:t>
      </w:r>
    </w:p>
    <w:p w14:paraId="4B7C3EC2" w14:textId="77777777" w:rsidR="002C6338" w:rsidRPr="00490934" w:rsidRDefault="002C6338" w:rsidP="002C6338">
      <w:pPr>
        <w:pStyle w:val="B1"/>
        <w:rPr>
          <w:lang w:eastAsia="ko-KR"/>
        </w:rPr>
      </w:pPr>
      <w:r w:rsidRPr="00490934">
        <w:t>-</w:t>
      </w:r>
      <w:r w:rsidRPr="00490934">
        <w:tab/>
        <w:t>Stores V2X service parameters.</w:t>
      </w:r>
    </w:p>
    <w:p w14:paraId="788064AD" w14:textId="77777777" w:rsidR="002C6338" w:rsidRPr="00490934" w:rsidRDefault="002C6338" w:rsidP="002C6338">
      <w:pPr>
        <w:pStyle w:val="Heading3"/>
      </w:pPr>
      <w:bookmarkStart w:id="37" w:name="_Toc122418275"/>
      <w:r w:rsidRPr="00490934">
        <w:t>4.4.</w:t>
      </w:r>
      <w:r>
        <w:t>7</w:t>
      </w:r>
      <w:r w:rsidRPr="00490934">
        <w:tab/>
      </w:r>
      <w:r>
        <w:t>NRF</w:t>
      </w:r>
      <w:bookmarkEnd w:id="37"/>
    </w:p>
    <w:p w14:paraId="70A336A2" w14:textId="1C183C13" w:rsidR="002C6338" w:rsidRPr="00490934" w:rsidRDefault="002C6338" w:rsidP="002C6338">
      <w:r>
        <w:t xml:space="preserve">In addition to the functions defined in </w:t>
      </w:r>
      <w:r w:rsidR="00141CE0">
        <w:t>TS 23.501 [</w:t>
      </w:r>
      <w:r>
        <w:t>6], the NRF performs the following functions:</w:t>
      </w:r>
    </w:p>
    <w:p w14:paraId="4073D35F" w14:textId="77777777" w:rsidR="002C6338" w:rsidRPr="00490934" w:rsidRDefault="002C6338" w:rsidP="002C6338">
      <w:pPr>
        <w:pStyle w:val="B1"/>
        <w:rPr>
          <w:lang w:eastAsia="ko-KR"/>
        </w:rPr>
      </w:pPr>
      <w:r>
        <w:rPr>
          <w:lang w:eastAsia="ko-KR"/>
        </w:rPr>
        <w:t>-</w:t>
      </w:r>
      <w:r>
        <w:rPr>
          <w:lang w:eastAsia="ko-KR"/>
        </w:rPr>
        <w:tab/>
        <w:t>PCF discovery by considering V2X capability.</w:t>
      </w:r>
    </w:p>
    <w:p w14:paraId="21A81D39" w14:textId="77777777" w:rsidR="00D84EE8" w:rsidRDefault="00D84EE8" w:rsidP="00E23CAA">
      <w:pPr>
        <w:pStyle w:val="Heading3"/>
      </w:pPr>
      <w:bookmarkStart w:id="38" w:name="_Toc122418276"/>
      <w:r>
        <w:t>4.4.8</w:t>
      </w:r>
      <w:r>
        <w:tab/>
        <w:t>NEF</w:t>
      </w:r>
      <w:bookmarkEnd w:id="38"/>
    </w:p>
    <w:p w14:paraId="47139FFD" w14:textId="34976C36" w:rsidR="00D84EE8" w:rsidRDefault="00D84EE8" w:rsidP="00D84EE8">
      <w:r>
        <w:t xml:space="preserve">The high-level functions are the same as defined in </w:t>
      </w:r>
      <w:r w:rsidR="00141CE0">
        <w:t>TS 23.501 [</w:t>
      </w:r>
      <w:r>
        <w:t>6].</w:t>
      </w:r>
    </w:p>
    <w:p w14:paraId="6EB6A3AE" w14:textId="77777777" w:rsidR="00D84EE8" w:rsidRDefault="00D84EE8" w:rsidP="00D84EE8">
      <w:r>
        <w:t>For Application Functions to provide service specific information to the 3GPP network, the NEF supports additional V2X service parameters as specified in clause 6.2.5.</w:t>
      </w:r>
    </w:p>
    <w:p w14:paraId="3680BA5B" w14:textId="77777777" w:rsidR="002C6338" w:rsidRPr="00490934" w:rsidRDefault="002C6338" w:rsidP="002C6338">
      <w:pPr>
        <w:pStyle w:val="Heading1"/>
        <w:rPr>
          <w:lang w:eastAsia="ko-KR"/>
        </w:rPr>
      </w:pPr>
      <w:bookmarkStart w:id="39" w:name="_Toc122418277"/>
      <w:r w:rsidRPr="00490934">
        <w:rPr>
          <w:lang w:eastAsia="ko-KR"/>
        </w:rPr>
        <w:t>5</w:t>
      </w:r>
      <w:r w:rsidRPr="00490934">
        <w:rPr>
          <w:lang w:eastAsia="ko-KR"/>
        </w:rPr>
        <w:tab/>
        <w:t>High level functionality and features</w:t>
      </w:r>
      <w:bookmarkEnd w:id="39"/>
    </w:p>
    <w:p w14:paraId="0379FC8B" w14:textId="77777777" w:rsidR="002C6338" w:rsidRPr="00490934" w:rsidRDefault="002C6338" w:rsidP="002C6338">
      <w:pPr>
        <w:pStyle w:val="Heading2"/>
        <w:rPr>
          <w:lang w:eastAsia="ko-KR"/>
        </w:rPr>
      </w:pPr>
      <w:bookmarkStart w:id="40" w:name="_Toc122418278"/>
      <w:r w:rsidRPr="00490934">
        <w:rPr>
          <w:lang w:eastAsia="ko-KR"/>
        </w:rPr>
        <w:t>5.1</w:t>
      </w:r>
      <w:r w:rsidRPr="00490934">
        <w:rPr>
          <w:lang w:eastAsia="ko-KR"/>
        </w:rPr>
        <w:tab/>
        <w:t>Authorization and Provisioning for V2X communications</w:t>
      </w:r>
      <w:bookmarkEnd w:id="40"/>
    </w:p>
    <w:p w14:paraId="79DA1EE8" w14:textId="77777777" w:rsidR="002C6338" w:rsidRPr="00490934" w:rsidRDefault="002C6338" w:rsidP="002C6338">
      <w:pPr>
        <w:pStyle w:val="Heading3"/>
        <w:rPr>
          <w:lang w:eastAsia="zh-CN"/>
        </w:rPr>
      </w:pPr>
      <w:bookmarkStart w:id="41" w:name="_Toc122418279"/>
      <w:r w:rsidRPr="00490934">
        <w:rPr>
          <w:lang w:eastAsia="zh-CN"/>
        </w:rPr>
        <w:t>5.1.1</w:t>
      </w:r>
      <w:r w:rsidRPr="00490934">
        <w:rPr>
          <w:lang w:eastAsia="zh-CN"/>
        </w:rPr>
        <w:tab/>
        <w:t>General</w:t>
      </w:r>
      <w:bookmarkEnd w:id="41"/>
    </w:p>
    <w:p w14:paraId="3FE0B63F" w14:textId="77777777" w:rsidR="002C6338" w:rsidRPr="00490934" w:rsidRDefault="002C6338" w:rsidP="002C6338">
      <w:pPr>
        <w:rPr>
          <w:lang w:eastAsia="zh-CN"/>
        </w:rPr>
      </w:pPr>
      <w:r w:rsidRPr="00490934">
        <w:rPr>
          <w:lang w:eastAsia="zh-CN"/>
        </w:rPr>
        <w:t>In 5GS, the parameters for V2X communications over PC5 and Uu reference points may be made available to the UE in following ways:</w:t>
      </w:r>
    </w:p>
    <w:p w14:paraId="2ABC746B" w14:textId="77777777" w:rsidR="002C6338" w:rsidRPr="00490934" w:rsidRDefault="002C6338" w:rsidP="002C6338">
      <w:pPr>
        <w:pStyle w:val="B1"/>
      </w:pPr>
      <w:r w:rsidRPr="00490934">
        <w:rPr>
          <w:lang w:eastAsia="zh-CN"/>
        </w:rPr>
        <w:t>-</w:t>
      </w:r>
      <w:r w:rsidRPr="00490934">
        <w:rPr>
          <w:lang w:eastAsia="zh-CN"/>
        </w:rPr>
        <w:tab/>
        <w:t>pre-</w:t>
      </w:r>
      <w:r w:rsidRPr="00490934">
        <w:t>configured in the ME; or</w:t>
      </w:r>
    </w:p>
    <w:p w14:paraId="1ACAE512" w14:textId="77777777" w:rsidR="002C6338" w:rsidRPr="00490934" w:rsidRDefault="002C6338" w:rsidP="002C6338">
      <w:pPr>
        <w:pStyle w:val="B1"/>
      </w:pPr>
      <w:r w:rsidRPr="00490934">
        <w:t>-</w:t>
      </w:r>
      <w:r w:rsidRPr="00490934">
        <w:tab/>
        <w:t>configured in the UICC; or</w:t>
      </w:r>
    </w:p>
    <w:p w14:paraId="74C29FDA" w14:textId="77777777" w:rsidR="002C6338" w:rsidRPr="00490934" w:rsidRDefault="002C6338" w:rsidP="002C6338">
      <w:pPr>
        <w:pStyle w:val="B1"/>
      </w:pPr>
      <w:r w:rsidRPr="00490934">
        <w:t>-</w:t>
      </w:r>
      <w:r w:rsidRPr="00490934">
        <w:tab/>
        <w:t>preconfigured in the ME and configured in the UICC; or</w:t>
      </w:r>
    </w:p>
    <w:p w14:paraId="697B76DD" w14:textId="77777777" w:rsidR="002C6338" w:rsidRPr="00490934" w:rsidRDefault="002C6338" w:rsidP="002C6338">
      <w:pPr>
        <w:pStyle w:val="B1"/>
      </w:pPr>
      <w:r w:rsidRPr="00490934">
        <w:t>-</w:t>
      </w:r>
      <w:r w:rsidRPr="00490934">
        <w:tab/>
        <w:t>provided/updated by the V2X Application Server via PCF and/or V1 reference point; or</w:t>
      </w:r>
    </w:p>
    <w:p w14:paraId="408BE21D" w14:textId="77777777" w:rsidR="002C6338" w:rsidRPr="00490934" w:rsidRDefault="002C6338" w:rsidP="002C6338">
      <w:pPr>
        <w:pStyle w:val="B1"/>
        <w:rPr>
          <w:lang w:eastAsia="zh-CN"/>
        </w:rPr>
      </w:pPr>
      <w:r w:rsidRPr="00490934">
        <w:rPr>
          <w:lang w:eastAsia="zh-CN"/>
        </w:rPr>
        <w:t>-</w:t>
      </w:r>
      <w:r w:rsidRPr="00490934">
        <w:rPr>
          <w:lang w:eastAsia="zh-CN"/>
        </w:rPr>
        <w:tab/>
        <w:t>provided/updated by the PCF to the UE.</w:t>
      </w:r>
    </w:p>
    <w:p w14:paraId="516E469B" w14:textId="77777777" w:rsidR="002C6338" w:rsidRDefault="002C6338" w:rsidP="002C6338">
      <w:pPr>
        <w:rPr>
          <w:lang w:eastAsia="zh-CN"/>
        </w:rPr>
      </w:pPr>
      <w:r>
        <w:rPr>
          <w:lang w:eastAsia="zh-CN"/>
        </w:rPr>
        <w:t>If the same parameters described in clauses 5.1.2.1 and 5.1.3.1 are provided by different sources, the UE shall consider them in the following priority order:</w:t>
      </w:r>
    </w:p>
    <w:p w14:paraId="0E977A82" w14:textId="77777777" w:rsidR="002C6338" w:rsidRDefault="002C6338" w:rsidP="002C6338">
      <w:pPr>
        <w:pStyle w:val="B1"/>
        <w:rPr>
          <w:lang w:eastAsia="zh-CN"/>
        </w:rPr>
      </w:pPr>
      <w:r>
        <w:rPr>
          <w:lang w:eastAsia="zh-CN"/>
        </w:rPr>
        <w:t>-</w:t>
      </w:r>
      <w:r>
        <w:rPr>
          <w:lang w:eastAsia="zh-CN"/>
        </w:rPr>
        <w:tab/>
        <w:t>provided/updated by the PCF;</w:t>
      </w:r>
    </w:p>
    <w:p w14:paraId="64438AAA" w14:textId="77777777" w:rsidR="002C6338" w:rsidRDefault="002C6338" w:rsidP="002C6338">
      <w:pPr>
        <w:pStyle w:val="B1"/>
        <w:rPr>
          <w:lang w:eastAsia="zh-CN"/>
        </w:rPr>
      </w:pPr>
      <w:r>
        <w:rPr>
          <w:lang w:eastAsia="zh-CN"/>
        </w:rPr>
        <w:t>-</w:t>
      </w:r>
      <w:r>
        <w:rPr>
          <w:lang w:eastAsia="zh-CN"/>
        </w:rPr>
        <w:tab/>
        <w:t>provided/updated by the V2X Application Server via V1 reference point;</w:t>
      </w:r>
    </w:p>
    <w:p w14:paraId="0E2B99DE" w14:textId="77777777" w:rsidR="002C6338" w:rsidRDefault="002C6338" w:rsidP="002C6338">
      <w:pPr>
        <w:pStyle w:val="B1"/>
        <w:rPr>
          <w:lang w:eastAsia="zh-CN"/>
        </w:rPr>
      </w:pPr>
      <w:r>
        <w:rPr>
          <w:lang w:eastAsia="zh-CN"/>
        </w:rPr>
        <w:t>-</w:t>
      </w:r>
      <w:r>
        <w:rPr>
          <w:lang w:eastAsia="zh-CN"/>
        </w:rPr>
        <w:tab/>
        <w:t>configured in the UICC;</w:t>
      </w:r>
    </w:p>
    <w:p w14:paraId="39BA81A9" w14:textId="77777777" w:rsidR="002C6338" w:rsidRDefault="002C6338" w:rsidP="002C6338">
      <w:pPr>
        <w:pStyle w:val="B1"/>
        <w:rPr>
          <w:lang w:eastAsia="zh-CN"/>
        </w:rPr>
      </w:pPr>
      <w:r>
        <w:rPr>
          <w:lang w:eastAsia="zh-CN"/>
        </w:rPr>
        <w:t>-</w:t>
      </w:r>
      <w:r>
        <w:rPr>
          <w:lang w:eastAsia="zh-CN"/>
        </w:rPr>
        <w:tab/>
        <w:t>pre-configured in the ME.</w:t>
      </w:r>
    </w:p>
    <w:p w14:paraId="430D0A15" w14:textId="77777777" w:rsidR="002C6338" w:rsidRPr="00490934" w:rsidRDefault="002C6338" w:rsidP="002C6338">
      <w:pPr>
        <w:rPr>
          <w:lang w:eastAsia="zh-CN"/>
        </w:rPr>
      </w:pPr>
      <w:r>
        <w:rPr>
          <w:lang w:eastAsia="zh-CN"/>
        </w:rPr>
        <w:t>The parameters provided/updated by the V2X Application Server via V1 reference point may need to be complemented with configuration data from other sources listed above.</w:t>
      </w:r>
    </w:p>
    <w:p w14:paraId="6648B1BA" w14:textId="77777777" w:rsidR="002C6338" w:rsidRPr="00490934" w:rsidRDefault="002C6338" w:rsidP="002C6338">
      <w:pPr>
        <w:rPr>
          <w:lang w:eastAsia="zh-CN"/>
        </w:rPr>
      </w:pPr>
      <w:r w:rsidRPr="00490934">
        <w:rPr>
          <w:lang w:eastAsia="zh-CN"/>
        </w:rPr>
        <w:t>The basic principles of service authorization and provisioning for V2X communication over PC5 reference point and provisioning for V2X communication over Uu reference point are:</w:t>
      </w:r>
    </w:p>
    <w:p w14:paraId="0DD70E35" w14:textId="77777777" w:rsidR="002C6338" w:rsidRPr="00490934" w:rsidRDefault="002C6338" w:rsidP="002C6338">
      <w:pPr>
        <w:pStyle w:val="B1"/>
      </w:pPr>
      <w:r w:rsidRPr="00490934">
        <w:t>-</w:t>
      </w:r>
      <w:r w:rsidRPr="00490934">
        <w:tab/>
        <w:t>The UE may be authorized to use V2X communication over PC5 reference point on a per PLMN basis by the PCF in the HPLMN.</w:t>
      </w:r>
    </w:p>
    <w:p w14:paraId="0E48AE5F" w14:textId="77777777" w:rsidR="002C6338" w:rsidRPr="00490934" w:rsidRDefault="002C6338" w:rsidP="002C6338">
      <w:pPr>
        <w:pStyle w:val="B1"/>
      </w:pPr>
      <w:r w:rsidRPr="00490934">
        <w:t>-</w:t>
      </w:r>
      <w:r w:rsidRPr="00490934">
        <w:tab/>
        <w:t>The PCF in the HPLMN merges authorization information from home and other PLMNs and provides the UE with the final authorization information.</w:t>
      </w:r>
    </w:p>
    <w:p w14:paraId="15561EF2" w14:textId="48667EC9" w:rsidR="002C6338" w:rsidRPr="00490934" w:rsidRDefault="002C6338" w:rsidP="002C6338">
      <w:pPr>
        <w:pStyle w:val="B1"/>
      </w:pPr>
      <w:r w:rsidRPr="00490934">
        <w:lastRenderedPageBreak/>
        <w:t>-</w:t>
      </w:r>
      <w:r w:rsidRPr="00490934">
        <w:tab/>
        <w:t xml:space="preserve">The PCF in the VPLMN or HPLMN may revoke the authorization (via H-PCF when roaming) at any time by using the UE Configuration Update procedure for transparent UE Policy delivery procedure defined in clause 4.2.4.3 of </w:t>
      </w:r>
      <w:r w:rsidR="00141CE0" w:rsidRPr="00490934">
        <w:t>TS</w:t>
      </w:r>
      <w:r w:rsidR="00141CE0">
        <w:t> </w:t>
      </w:r>
      <w:r w:rsidR="00141CE0" w:rsidRPr="00490934">
        <w:t>23.502</w:t>
      </w:r>
      <w:r w:rsidR="00141CE0">
        <w:t> </w:t>
      </w:r>
      <w:r w:rsidR="00141CE0" w:rsidRPr="00490934">
        <w:t>[</w:t>
      </w:r>
      <w:r w:rsidRPr="00490934">
        <w:t>7].</w:t>
      </w:r>
    </w:p>
    <w:p w14:paraId="23EDF8BE" w14:textId="159D3E6C" w:rsidR="002C6338" w:rsidRPr="00490934" w:rsidRDefault="002C6338" w:rsidP="002C6338">
      <w:pPr>
        <w:pStyle w:val="B1"/>
        <w:rPr>
          <w:lang w:eastAsia="ko-KR"/>
        </w:rPr>
      </w:pPr>
      <w:r w:rsidRPr="00490934">
        <w:rPr>
          <w:lang w:eastAsia="ko-KR"/>
        </w:rPr>
        <w:t>-</w:t>
      </w:r>
      <w:r w:rsidRPr="00490934">
        <w:rPr>
          <w:lang w:eastAsia="ko-KR"/>
        </w:rPr>
        <w:tab/>
      </w:r>
      <w:r w:rsidRPr="00490934">
        <w:t xml:space="preserve">The provisioning to UE for V2X communication over PC5 and Uu reference points is controlled by the PCF and may be triggered by UE. The PCF includes the V2X Policy/parameters for </w:t>
      </w:r>
      <w:r w:rsidRPr="00490934">
        <w:rPr>
          <w:rFonts w:eastAsia="SimSun"/>
          <w:lang w:eastAsia="zh-CN"/>
        </w:rPr>
        <w:t>V2X communications</w:t>
      </w:r>
      <w:r w:rsidRPr="00490934">
        <w:t xml:space="preserve"> </w:t>
      </w:r>
      <w:r w:rsidRPr="00490934">
        <w:rPr>
          <w:rFonts w:eastAsia="SimSun"/>
          <w:lang w:eastAsia="zh-CN"/>
        </w:rPr>
        <w:t>over PC5 reference point as specified in clause 5.1.2.1 and/or the V2X Policy/parameters for V2X communications over Uu reference point as specified in clause 5.1.3.1</w:t>
      </w:r>
      <w:r w:rsidRPr="00490934">
        <w:t xml:space="preserve"> into a Policy Section identified by a Policy Section Identifier (PSI) as specified in clause 6.1.2.2.2 of </w:t>
      </w:r>
      <w:r w:rsidR="00141CE0" w:rsidRPr="00490934">
        <w:t>TS</w:t>
      </w:r>
      <w:r w:rsidR="00141CE0">
        <w:t> </w:t>
      </w:r>
      <w:r w:rsidR="00141CE0" w:rsidRPr="00490934">
        <w:t>23.503</w:t>
      </w:r>
      <w:r w:rsidR="00141CE0">
        <w:t> </w:t>
      </w:r>
      <w:r w:rsidR="00141CE0" w:rsidRPr="00490934">
        <w:t>[</w:t>
      </w:r>
      <w:r w:rsidRPr="00490934">
        <w:t>16].</w:t>
      </w:r>
    </w:p>
    <w:p w14:paraId="7B6C47CB" w14:textId="77777777" w:rsidR="002C6338" w:rsidRPr="00490934" w:rsidRDefault="002C6338" w:rsidP="002C6338">
      <w:pPr>
        <w:pStyle w:val="Heading3"/>
        <w:rPr>
          <w:rFonts w:eastAsia="SimSun"/>
          <w:lang w:eastAsia="zh-CN"/>
        </w:rPr>
      </w:pPr>
      <w:bookmarkStart w:id="42" w:name="_Toc122418280"/>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42"/>
    </w:p>
    <w:p w14:paraId="040B2E7C" w14:textId="77777777" w:rsidR="002C6338" w:rsidRPr="00490934" w:rsidRDefault="002C6338" w:rsidP="002C6338">
      <w:pPr>
        <w:pStyle w:val="Heading4"/>
        <w:rPr>
          <w:lang w:eastAsia="zh-CN"/>
        </w:rPr>
      </w:pPr>
      <w:bookmarkStart w:id="43" w:name="_Toc122418281"/>
      <w:r w:rsidRPr="00490934">
        <w:rPr>
          <w:lang w:eastAsia="zh-CN"/>
        </w:rPr>
        <w:t>5.1.2.1</w:t>
      </w:r>
      <w:r w:rsidRPr="00490934">
        <w:rPr>
          <w:lang w:eastAsia="zh-CN"/>
        </w:rPr>
        <w:tab/>
        <w:t>Policy/Parameter provisioning</w:t>
      </w:r>
      <w:bookmarkEnd w:id="43"/>
    </w:p>
    <w:p w14:paraId="3C0308B7" w14:textId="77777777" w:rsidR="002C6338" w:rsidRPr="00490934" w:rsidRDefault="002C6338" w:rsidP="002C633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B721AC3" w14:textId="77777777" w:rsidR="002C6338" w:rsidRPr="00490934" w:rsidRDefault="002C6338" w:rsidP="002C6338">
      <w:pPr>
        <w:pStyle w:val="B1"/>
        <w:rPr>
          <w:lang w:eastAsia="x-none"/>
        </w:rPr>
      </w:pPr>
      <w:r w:rsidRPr="00490934">
        <w:t>1)</w:t>
      </w:r>
      <w:r w:rsidRPr="00490934">
        <w:tab/>
        <w:t>Authorization policy:</w:t>
      </w:r>
    </w:p>
    <w:p w14:paraId="43799337" w14:textId="77777777" w:rsidR="002C6338" w:rsidRPr="00490934" w:rsidRDefault="002C6338" w:rsidP="002C6338">
      <w:pPr>
        <w:pStyle w:val="B2"/>
      </w:pPr>
      <w:r w:rsidRPr="00490934">
        <w:t>-</w:t>
      </w:r>
      <w:r w:rsidRPr="00490934">
        <w:tab/>
        <w:t>When the UE is "served by E-UTRA" or "served by NR":</w:t>
      </w:r>
    </w:p>
    <w:p w14:paraId="2A117FCC" w14:textId="77777777" w:rsidR="002C6338" w:rsidRPr="00490934" w:rsidRDefault="002C6338" w:rsidP="002C633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C606E47" w14:textId="77777777" w:rsidR="002C6338" w:rsidRPr="00490934" w:rsidRDefault="002C6338" w:rsidP="002C6338">
      <w:pPr>
        <w:pStyle w:val="B3"/>
      </w:pPr>
      <w:r w:rsidRPr="00490934">
        <w:tab/>
        <w:t>For each above PLMN:</w:t>
      </w:r>
    </w:p>
    <w:p w14:paraId="1A738A57" w14:textId="77777777" w:rsidR="002C6338" w:rsidRPr="00490934" w:rsidRDefault="002C6338" w:rsidP="002C6338">
      <w:pPr>
        <w:pStyle w:val="B4"/>
      </w:pPr>
      <w:r w:rsidRPr="00490934">
        <w:t>-</w:t>
      </w:r>
      <w:r w:rsidRPr="00490934">
        <w:tab/>
        <w:t>RAT(s) over which the UE is authorized to perform V2X communications over PC5 reference point.</w:t>
      </w:r>
    </w:p>
    <w:p w14:paraId="5D8ED87C" w14:textId="77777777" w:rsidR="002C6338" w:rsidRPr="00490934" w:rsidRDefault="002C6338" w:rsidP="002C6338">
      <w:pPr>
        <w:pStyle w:val="B2"/>
      </w:pPr>
      <w:r w:rsidRPr="00490934">
        <w:t>-</w:t>
      </w:r>
      <w:r w:rsidRPr="00490934">
        <w:tab/>
        <w:t>When the UE is "not served by E-UTRA" and "not served by NR":</w:t>
      </w:r>
    </w:p>
    <w:p w14:paraId="4C1405AE" w14:textId="77777777" w:rsidR="002C6338" w:rsidRPr="00490934" w:rsidRDefault="002C6338" w:rsidP="002C633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72ACEFC" w14:textId="77777777" w:rsidR="002C6338" w:rsidRPr="00490934" w:rsidRDefault="002C6338" w:rsidP="002C6338">
      <w:pPr>
        <w:pStyle w:val="B3"/>
      </w:pPr>
      <w:r w:rsidRPr="00490934">
        <w:t>-</w:t>
      </w:r>
      <w:r w:rsidRPr="00490934">
        <w:tab/>
        <w:t>RAT(s) over which the UE is authorized to perform V2X communications over PC5 reference point.</w:t>
      </w:r>
    </w:p>
    <w:p w14:paraId="00536D2C" w14:textId="77777777" w:rsidR="002C6338" w:rsidRDefault="002C6338" w:rsidP="002C633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8FD960" w14:textId="77777777" w:rsidR="002C6338" w:rsidRPr="00490934" w:rsidRDefault="002C6338" w:rsidP="002C633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892E7AD" w14:textId="6BCCEC47" w:rsidR="002C6338" w:rsidRPr="00490934" w:rsidRDefault="002C6338" w:rsidP="002C633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w:t>
      </w:r>
      <w:r w:rsidR="00141CE0">
        <w:t>TS 36.331 [</w:t>
      </w:r>
      <w:r>
        <w:t xml:space="preserve">14] and </w:t>
      </w:r>
      <w:r w:rsidR="00141CE0">
        <w:t>TS 38.331 [</w:t>
      </w:r>
      <w:r>
        <w:t xml:space="preserve">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36CEE217" w14:textId="77777777" w:rsidR="002C6338" w:rsidRPr="00490934" w:rsidRDefault="002C6338" w:rsidP="002C6338">
      <w:pPr>
        <w:pStyle w:val="NO"/>
      </w:pPr>
      <w:r w:rsidRPr="00490934">
        <w:t>NOTE </w:t>
      </w:r>
      <w:r>
        <w:t>2</w:t>
      </w:r>
      <w:r w:rsidRPr="00490934">
        <w:t>:</w:t>
      </w:r>
      <w:r w:rsidRPr="00490934">
        <w:tab/>
        <w:t>Whether a frequency band is "operator managed" or "non-operator managed" in a given Geographical Area is defined by local regulations.</w:t>
      </w:r>
    </w:p>
    <w:p w14:paraId="39C46B24" w14:textId="77777777" w:rsidR="002C6338" w:rsidRPr="00490934" w:rsidRDefault="002C6338" w:rsidP="002C6338">
      <w:pPr>
        <w:pStyle w:val="B1"/>
      </w:pPr>
      <w:r w:rsidRPr="00490934">
        <w:t>3)</w:t>
      </w:r>
      <w:r w:rsidRPr="00490934">
        <w:tab/>
        <w:t>Policy/parameters</w:t>
      </w:r>
      <w:r>
        <w:t xml:space="preserve"> for PC5 RAT selection and</w:t>
      </w:r>
      <w:r w:rsidRPr="00490934">
        <w:t xml:space="preserve"> for PC5 Tx Profile selection:</w:t>
      </w:r>
    </w:p>
    <w:p w14:paraId="0FBA3031" w14:textId="086B22ED" w:rsidR="00514894" w:rsidRDefault="002C6338" w:rsidP="002C6338">
      <w:pPr>
        <w:pStyle w:val="B2"/>
      </w:pPr>
      <w:r w:rsidRPr="00490934">
        <w:t>-</w:t>
      </w:r>
      <w:r w:rsidRPr="00490934">
        <w:tab/>
      </w:r>
      <w:r w:rsidR="00514894">
        <w:t>t</w:t>
      </w:r>
      <w:r w:rsidRPr="00490934">
        <w:t>he mapping of</w:t>
      </w:r>
      <w:r>
        <w:t xml:space="preserve"> V2X</w:t>
      </w:r>
      <w:r w:rsidRPr="00490934">
        <w:t xml:space="preserve"> service types to</w:t>
      </w:r>
      <w:r>
        <w:t xml:space="preserve"> PC5 RAT(s) (e.g. LTE PC5, NR PC5 or both), and</w:t>
      </w:r>
      <w:r w:rsidR="00C4070B">
        <w:t>:</w:t>
      </w:r>
    </w:p>
    <w:p w14:paraId="3F4F154D" w14:textId="4ED7903C" w:rsidR="002C6338" w:rsidRPr="00490934" w:rsidRDefault="00514894" w:rsidP="00D931F2">
      <w:pPr>
        <w:pStyle w:val="B3"/>
      </w:pPr>
      <w:r>
        <w:t>-</w:t>
      </w:r>
      <w:r>
        <w:tab/>
      </w:r>
      <w:r w:rsidR="00E15085">
        <w:t>for LTE PC5</w:t>
      </w:r>
      <w:r>
        <w:t>,</w:t>
      </w:r>
      <w:r w:rsidR="002C6338">
        <w:t xml:space="preserve"> to the corresponding</w:t>
      </w:r>
      <w:r w:rsidR="002C6338" w:rsidRPr="00490934">
        <w:t xml:space="preserve"> Tx Profiles</w:t>
      </w:r>
      <w:r w:rsidR="002C6338">
        <w:t xml:space="preserve"> (see </w:t>
      </w:r>
      <w:r w:rsidR="00141CE0">
        <w:t>TS 36.300 [</w:t>
      </w:r>
      <w:r w:rsidR="002C6338">
        <w:t>9] for further information)</w:t>
      </w:r>
      <w:r>
        <w:t>;</w:t>
      </w:r>
    </w:p>
    <w:p w14:paraId="4A73099F" w14:textId="1F74E89E" w:rsidR="00514894" w:rsidRDefault="00514894" w:rsidP="00D931F2">
      <w:pPr>
        <w:pStyle w:val="B3"/>
      </w:pPr>
      <w:r>
        <w:t>-</w:t>
      </w:r>
      <w:r>
        <w:tab/>
        <w:t xml:space="preserve">for NR PC5, to the corresponding NR Tx Profiles for broadcast and groupcast (see </w:t>
      </w:r>
      <w:r w:rsidR="00141CE0">
        <w:t>TS 38.300 [</w:t>
      </w:r>
      <w:r>
        <w:t xml:space="preserve">11] and </w:t>
      </w:r>
      <w:r w:rsidR="00141CE0">
        <w:t>TS 38.331 [</w:t>
      </w:r>
      <w:r>
        <w:t>15] for further information)</w:t>
      </w:r>
      <w:r w:rsidR="00E47BF9">
        <w:t>;</w:t>
      </w:r>
    </w:p>
    <w:p w14:paraId="7A97F7D1" w14:textId="3581913C" w:rsidR="00E47BF9" w:rsidRDefault="00E47BF9" w:rsidP="00E47BF9">
      <w:pPr>
        <w:pStyle w:val="B3"/>
      </w:pPr>
      <w:r>
        <w:t>-</w:t>
      </w:r>
      <w:r>
        <w:tab/>
        <w:t xml:space="preserve">for NR PC5, to the corresponding NR Tx Profiles for transmitting and receiving initial signalling to establish unicast connection (see </w:t>
      </w:r>
      <w:r w:rsidR="00141CE0">
        <w:t>TS 38.300 [</w:t>
      </w:r>
      <w:r>
        <w:t xml:space="preserve">11] and </w:t>
      </w:r>
      <w:r w:rsidR="00141CE0">
        <w:t>TS 38.331 [</w:t>
      </w:r>
      <w:r>
        <w:t>15] for further information).</w:t>
      </w:r>
    </w:p>
    <w:p w14:paraId="2B077643" w14:textId="7E3A542B" w:rsidR="00514894" w:rsidRDefault="00514894" w:rsidP="00D931F2">
      <w:pPr>
        <w:pStyle w:val="NO"/>
      </w:pPr>
      <w:r>
        <w:lastRenderedPageBreak/>
        <w:t>NOTE 3:</w:t>
      </w:r>
      <w:r>
        <w:tab/>
        <w:t>The policy/parameter ensures that the UEs of prior Release do not use V2X service types with a mapping of NR Tx Profile indicating the transmission mechanism or format specified in this Release.</w:t>
      </w:r>
    </w:p>
    <w:p w14:paraId="57F100EA" w14:textId="03B3FD42" w:rsidR="002C6338" w:rsidRPr="00490934" w:rsidRDefault="002C6338" w:rsidP="002C6338">
      <w:pPr>
        <w:pStyle w:val="B1"/>
      </w:pPr>
      <w:r w:rsidRPr="00490934">
        <w:t>4)</w:t>
      </w:r>
      <w:r w:rsidRPr="00490934">
        <w:tab/>
        <w:t>Policy/parameters related to privacy:</w:t>
      </w:r>
    </w:p>
    <w:p w14:paraId="53BCF7F5" w14:textId="77777777" w:rsidR="002C6338" w:rsidRPr="00490934" w:rsidRDefault="002C6338" w:rsidP="002C6338">
      <w:pPr>
        <w:pStyle w:val="B2"/>
      </w:pPr>
      <w:r w:rsidRPr="00490934">
        <w:t>-</w:t>
      </w:r>
      <w:r w:rsidRPr="00490934">
        <w:tab/>
        <w:t>The list of V2X service</w:t>
      </w:r>
      <w:r>
        <w:t xml:space="preserve"> type</w:t>
      </w:r>
      <w:r w:rsidRPr="00490934">
        <w:t>s, with Geographical Area(s) that require privacy support.</w:t>
      </w:r>
    </w:p>
    <w:p w14:paraId="138161E0" w14:textId="77777777" w:rsidR="002C6338" w:rsidRDefault="002C6338" w:rsidP="002C6338">
      <w:pPr>
        <w:pStyle w:val="B2"/>
      </w:pPr>
      <w:r>
        <w:t>-</w:t>
      </w:r>
      <w:r>
        <w:tab/>
        <w:t>A privacy timer value indicating the duration after which the UE shall change each source Layer-2 ID self-assigned by the UE when privacy is required.</w:t>
      </w:r>
    </w:p>
    <w:p w14:paraId="6594891E" w14:textId="77777777" w:rsidR="002C6338" w:rsidRPr="00490934" w:rsidRDefault="002C6338" w:rsidP="002C6338">
      <w:pPr>
        <w:pStyle w:val="B1"/>
      </w:pPr>
      <w:r w:rsidRPr="00490934">
        <w:t>5)</w:t>
      </w:r>
      <w:r w:rsidRPr="00490934">
        <w:tab/>
        <w:t>Policy/parameters when LTE PC5 is selected:</w:t>
      </w:r>
    </w:p>
    <w:p w14:paraId="0E5D2D53" w14:textId="1F02C1D8" w:rsidR="002C6338" w:rsidRPr="00490934" w:rsidRDefault="002C6338" w:rsidP="002C6338">
      <w:pPr>
        <w:pStyle w:val="B1"/>
      </w:pPr>
      <w:r w:rsidRPr="00490934">
        <w:tab/>
        <w:t>Same as specified in</w:t>
      </w:r>
      <w:r w:rsidR="008613BB" w:rsidRPr="00490934">
        <w:t xml:space="preserve"> clause 4.4.1.1.2</w:t>
      </w:r>
      <w:r w:rsidR="008613BB">
        <w:t xml:space="preserve">, </w:t>
      </w:r>
      <w:r w:rsidR="008613BB" w:rsidRPr="00490934">
        <w:t>item 3)</w:t>
      </w:r>
      <w:r w:rsidR="008613BB">
        <w:t xml:space="preserve"> of </w:t>
      </w:r>
      <w:r w:rsidR="00141CE0" w:rsidRPr="00490934">
        <w:t>TS</w:t>
      </w:r>
      <w:r w:rsidR="00141CE0">
        <w:t> </w:t>
      </w:r>
      <w:r w:rsidR="00141CE0" w:rsidRPr="00490934">
        <w:t>23.285</w:t>
      </w:r>
      <w:r w:rsidR="00141CE0">
        <w:t> </w:t>
      </w:r>
      <w:r w:rsidR="00141CE0" w:rsidRPr="00490934">
        <w:t>[</w:t>
      </w:r>
      <w:r w:rsidRPr="00490934">
        <w:t>8]</w:t>
      </w:r>
      <w:r w:rsidR="008613BB">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27A0926F" w14:textId="77777777" w:rsidR="002C6338" w:rsidRPr="00490934" w:rsidRDefault="002C6338" w:rsidP="002C6338">
      <w:pPr>
        <w:pStyle w:val="B1"/>
      </w:pPr>
      <w:r w:rsidRPr="00490934">
        <w:t>6)</w:t>
      </w:r>
      <w:r w:rsidRPr="00490934">
        <w:tab/>
        <w:t>Policy/parameters when NR PC5 is selected:</w:t>
      </w:r>
    </w:p>
    <w:p w14:paraId="561E7886" w14:textId="77777777" w:rsidR="002C6338" w:rsidRPr="00490934" w:rsidRDefault="002C6338" w:rsidP="002C6338">
      <w:pPr>
        <w:pStyle w:val="B2"/>
      </w:pPr>
      <w:r w:rsidRPr="00490934">
        <w:t>-</w:t>
      </w:r>
      <w:r w:rsidRPr="00490934">
        <w:tab/>
        <w:t>The mapping of</w:t>
      </w:r>
      <w:r>
        <w:t xml:space="preserve"> V2X</w:t>
      </w:r>
      <w:r w:rsidRPr="00490934">
        <w:t xml:space="preserve"> service types to V2X frequencies with Geographical Area(s).</w:t>
      </w:r>
    </w:p>
    <w:p w14:paraId="6A02A277" w14:textId="77777777" w:rsidR="002C6338" w:rsidRDefault="002C6338" w:rsidP="002C6338">
      <w:pPr>
        <w:pStyle w:val="B2"/>
      </w:pPr>
      <w:r>
        <w:t>-</w:t>
      </w:r>
      <w:r>
        <w:tab/>
        <w:t>The mapping of V2X service types to the default mode of communication (i.e. broadcast mode, groupcast mode or unicast mode).</w:t>
      </w:r>
    </w:p>
    <w:p w14:paraId="021F9DC1"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1F3A585"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4B219FD5" w14:textId="77777777" w:rsidR="002C6338" w:rsidRDefault="002C6338" w:rsidP="002C6338">
      <w:pPr>
        <w:pStyle w:val="B2"/>
      </w:pPr>
      <w:r>
        <w:t>-</w:t>
      </w:r>
      <w:r>
        <w:tab/>
        <w:t>The mapping of V2X service types to default Destination Layer-2 ID(s) for initial signalling to establish unicast connection.</w:t>
      </w:r>
    </w:p>
    <w:p w14:paraId="63FD87EB" w14:textId="1D4E6BE5" w:rsidR="002C6338" w:rsidRPr="00490934" w:rsidRDefault="002C6338" w:rsidP="002C6338">
      <w:pPr>
        <w:pStyle w:val="NO"/>
        <w:rPr>
          <w:rFonts w:eastAsia="SimSun"/>
          <w:lang w:eastAsia="zh-CN"/>
        </w:rPr>
      </w:pPr>
      <w:r w:rsidRPr="00490934">
        <w:rPr>
          <w:rFonts w:eastAsia="SimSun"/>
          <w:lang w:eastAsia="zh-CN"/>
        </w:rPr>
        <w:t>NOTE </w:t>
      </w:r>
      <w:r w:rsidR="00514894">
        <w:rPr>
          <w:rFonts w:eastAsia="SimSun"/>
          <w:lang w:eastAsia="zh-CN"/>
        </w:rPr>
        <w:t>4</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10541E89" w14:textId="77777777" w:rsidR="002C6338" w:rsidRDefault="002C6338" w:rsidP="002C633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06243149" w14:textId="602CAF26" w:rsidR="002C6338" w:rsidRPr="00490934" w:rsidRDefault="002C6338" w:rsidP="002C6338">
      <w:pPr>
        <w:pStyle w:val="B2"/>
      </w:pPr>
      <w:r w:rsidRPr="00490934">
        <w:t>-</w:t>
      </w:r>
      <w:r w:rsidRPr="00490934">
        <w:tab/>
      </w:r>
      <w:r>
        <w:t xml:space="preserve">AS layer </w:t>
      </w:r>
      <w:r w:rsidRPr="00490934">
        <w:t>configurations</w:t>
      </w:r>
      <w:r>
        <w:t xml:space="preserve"> (see </w:t>
      </w:r>
      <w:r w:rsidR="00141CE0">
        <w:t>TS 38.331 [</w:t>
      </w:r>
      <w:r>
        <w:t>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358363E2" w14:textId="77777777" w:rsidR="002C6338" w:rsidRPr="00490934" w:rsidRDefault="002C6338" w:rsidP="002C633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230B802B" w14:textId="36FB1972" w:rsidR="003313C1" w:rsidRDefault="003313C1" w:rsidP="00E60D62">
      <w:pPr>
        <w:pStyle w:val="B2"/>
        <w:rPr>
          <w:lang w:eastAsia="ko-KR"/>
        </w:rPr>
      </w:pPr>
      <w:r>
        <w:rPr>
          <w:lang w:eastAsia="ko-KR"/>
        </w:rPr>
        <w:t>-</w:t>
      </w:r>
      <w:r>
        <w:rPr>
          <w:lang w:eastAsia="ko-KR"/>
        </w:rPr>
        <w:tab/>
        <w:t>For broadcast</w:t>
      </w:r>
      <w:r w:rsidR="009026D0">
        <w:rPr>
          <w:lang w:eastAsia="ko-KR"/>
        </w:rPr>
        <w:t>,</w:t>
      </w:r>
      <w:r>
        <w:rPr>
          <w:lang w:eastAsia="ko-KR"/>
        </w:rPr>
        <w:t xml:space="preserve"> groupcast</w:t>
      </w:r>
      <w:r w:rsidR="009026D0">
        <w:rPr>
          <w:lang w:eastAsia="ko-KR"/>
        </w:rPr>
        <w:t xml:space="preserve"> and initial signalling to establish unicast connection</w:t>
      </w:r>
      <w:r>
        <w:rPr>
          <w:lang w:eastAsia="ko-KR"/>
        </w:rPr>
        <w:t>, PC5 DRX configuration</w:t>
      </w:r>
      <w:r w:rsidR="00514894">
        <w:rPr>
          <w:lang w:eastAsia="ko-KR"/>
        </w:rPr>
        <w:t xml:space="preserve">s (see </w:t>
      </w:r>
      <w:r w:rsidR="00141CE0">
        <w:rPr>
          <w:lang w:eastAsia="ko-KR"/>
        </w:rPr>
        <w:t>TS 38.331 [</w:t>
      </w:r>
      <w:r w:rsidR="00514894">
        <w:rPr>
          <w:lang w:eastAsia="ko-KR"/>
        </w:rPr>
        <w:t>15]), e.g. the mapping of PC5 QoS profile(s) to PC5 DRX cycle(s), default PC5 DRX configuration,</w:t>
      </w:r>
      <w:r>
        <w:rPr>
          <w:lang w:eastAsia="ko-KR"/>
        </w:rPr>
        <w:t xml:space="preserve"> when the UE is "not served by E-UTRA" and "not served by NR".</w:t>
      </w:r>
    </w:p>
    <w:p w14:paraId="0C9BAEF2" w14:textId="0EF160C3" w:rsidR="002C6338" w:rsidRDefault="002C6338" w:rsidP="002C6338">
      <w:pPr>
        <w:pStyle w:val="B1"/>
        <w:rPr>
          <w:lang w:eastAsia="ko-KR"/>
        </w:rPr>
      </w:pPr>
      <w:r>
        <w:rPr>
          <w:lang w:eastAsia="ko-KR"/>
        </w:rPr>
        <w:t>7)</w:t>
      </w:r>
      <w:r>
        <w:rPr>
          <w:lang w:eastAsia="ko-KR"/>
        </w:rPr>
        <w:tab/>
        <w:t>Validity timer indicating the expiration time of the V2X Policy/Parameter.</w:t>
      </w:r>
    </w:p>
    <w:p w14:paraId="4B932539" w14:textId="77777777" w:rsidR="002C6338" w:rsidRDefault="002C6338" w:rsidP="002C6338">
      <w:r>
        <w:t>The above parameter sets from bullet 2) to 6) may be configured in the UE through the V1 reference point by the V2X Application Server.</w:t>
      </w:r>
    </w:p>
    <w:p w14:paraId="6707D518" w14:textId="77777777" w:rsidR="002C6338" w:rsidRPr="00490934" w:rsidRDefault="002C6338" w:rsidP="002C6338">
      <w:pPr>
        <w:pStyle w:val="Heading4"/>
      </w:pPr>
      <w:bookmarkStart w:id="44" w:name="_Toc122418282"/>
      <w:r w:rsidRPr="00490934">
        <w:t>5.1.2.2</w:t>
      </w:r>
      <w:r w:rsidRPr="00490934">
        <w:tab/>
        <w:t>Principles for applying parameters for V2X communications over PC5 reference point</w:t>
      </w:r>
      <w:bookmarkEnd w:id="44"/>
    </w:p>
    <w:p w14:paraId="3286EE4F" w14:textId="77777777" w:rsidR="002C6338" w:rsidRPr="00490934" w:rsidRDefault="002C6338" w:rsidP="002C6338">
      <w:r w:rsidRPr="00490934">
        <w:t>For V2X communication over PC5</w:t>
      </w:r>
      <w:r w:rsidRPr="00490934">
        <w:rPr>
          <w:rFonts w:eastAsia="SimSun"/>
          <w:lang w:eastAsia="zh-CN"/>
        </w:rPr>
        <w:t xml:space="preserve"> reference point</w:t>
      </w:r>
      <w:r w:rsidRPr="00490934">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490934" w:rsidRDefault="002C6338" w:rsidP="002C6338">
      <w:pPr>
        <w:pStyle w:val="B1"/>
      </w:pPr>
      <w:r w:rsidRPr="00490934">
        <w:t>-</w:t>
      </w:r>
      <w:r w:rsidRPr="00490934">
        <w:tab/>
        <w:t xml:space="preserve">The provisioning parameters for V2X communications over PC5 </w:t>
      </w:r>
      <w:r w:rsidRPr="00490934">
        <w:rPr>
          <w:rFonts w:eastAsia="SimSun"/>
          <w:lang w:eastAsia="zh-CN"/>
        </w:rPr>
        <w:t>reference point</w:t>
      </w:r>
      <w:r w:rsidRPr="00490934">
        <w:t xml:space="preserve"> may be configured in the UICC, in the ME, or in both the UICC and the ME.</w:t>
      </w:r>
    </w:p>
    <w:p w14:paraId="76C3E61D" w14:textId="77777777" w:rsidR="002C6338" w:rsidRPr="00490934" w:rsidRDefault="002C6338" w:rsidP="002C6338">
      <w:pPr>
        <w:pStyle w:val="B1"/>
      </w:pPr>
      <w:r w:rsidRPr="00490934">
        <w:t>-</w:t>
      </w:r>
      <w:r w:rsidRPr="00490934">
        <w:tab/>
        <w:t>The ME provisioning parameters shall not be erased when a USIM is deselected or replaced.</w:t>
      </w:r>
    </w:p>
    <w:p w14:paraId="545FEDEE" w14:textId="77777777" w:rsidR="002C6338" w:rsidRPr="00490934" w:rsidRDefault="002C6338" w:rsidP="002C6338">
      <w:pPr>
        <w:pStyle w:val="B1"/>
      </w:pPr>
      <w:r w:rsidRPr="00490934">
        <w:lastRenderedPageBreak/>
        <w:t>-</w:t>
      </w:r>
      <w:r w:rsidRPr="00490934">
        <w:tab/>
        <w:t>If both the UICC and the ME contain the same set of overlapping provisioning parameters, the set of parameters from the UICC shall take precedence.</w:t>
      </w:r>
    </w:p>
    <w:p w14:paraId="7F37A5FD" w14:textId="77777777" w:rsidR="002C6338" w:rsidRPr="00490934" w:rsidRDefault="002C6338" w:rsidP="002C6338">
      <w:pPr>
        <w:pStyle w:val="B1"/>
      </w:pPr>
      <w:r w:rsidRPr="00490934">
        <w:t>-</w:t>
      </w:r>
      <w:r w:rsidRPr="00490934">
        <w:tab/>
        <w:t>The provisioning parameters from the PCF</w:t>
      </w:r>
      <w:r>
        <w:t xml:space="preserve"> or V2X Application Server via V1 reference point</w:t>
      </w:r>
      <w:r w:rsidRPr="00490934">
        <w:t xml:space="preserve"> shall take precedence over the pre-configured parameters in the ME and UICC</w:t>
      </w:r>
      <w:r>
        <w:t xml:space="preserve"> as defined in clause 5.1.1</w:t>
      </w:r>
      <w:r w:rsidRPr="00490934">
        <w:t>.</w:t>
      </w:r>
    </w:p>
    <w:p w14:paraId="14E7D5A5" w14:textId="77777777" w:rsidR="002C6338" w:rsidRPr="00490934" w:rsidRDefault="002C6338" w:rsidP="002C6338">
      <w:pPr>
        <w:pStyle w:val="B1"/>
      </w:pPr>
      <w:r w:rsidRPr="00490934">
        <w:t>-</w:t>
      </w:r>
      <w:r w:rsidRPr="00490934">
        <w:tab/>
        <w:t>The UE shall use radio resources for V2X communications over PC5 reference point as follows:</w:t>
      </w:r>
    </w:p>
    <w:p w14:paraId="1CFBE2CD" w14:textId="77777777" w:rsidR="002C6338" w:rsidRPr="00490934" w:rsidRDefault="002C6338" w:rsidP="002C6338">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04ED3DE9" w:rsidR="002C6338" w:rsidRPr="00490934" w:rsidRDefault="002C6338" w:rsidP="002C6338">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141CE0" w:rsidRPr="00490934">
        <w:t>TS</w:t>
      </w:r>
      <w:r w:rsidR="00141CE0">
        <w:t> </w:t>
      </w:r>
      <w:r w:rsidR="00141CE0" w:rsidRPr="00490934">
        <w:t>36.300</w:t>
      </w:r>
      <w:r w:rsidR="00141CE0">
        <w:t> </w:t>
      </w:r>
      <w:r w:rsidR="00141CE0" w:rsidRPr="00490934">
        <w:t>[</w:t>
      </w:r>
      <w:r w:rsidRPr="00490934">
        <w:t xml:space="preserve">9] and </w:t>
      </w:r>
      <w:r w:rsidR="00141CE0" w:rsidRPr="00490934">
        <w:t>TS</w:t>
      </w:r>
      <w:r w:rsidR="00141CE0">
        <w:t> </w:t>
      </w:r>
      <w:r w:rsidR="00141CE0" w:rsidRPr="00490934">
        <w:t>36.304</w:t>
      </w:r>
      <w:r w:rsidR="00141CE0">
        <w:t> </w:t>
      </w:r>
      <w:r w:rsidR="00141CE0" w:rsidRPr="00490934">
        <w:t>[</w:t>
      </w:r>
      <w:r w:rsidRPr="00490934">
        <w:t xml:space="preserve">10] (if LTE based PC5 is selected for the V2X communication) or as defined in </w:t>
      </w:r>
      <w:r w:rsidR="00141CE0" w:rsidRPr="00490934">
        <w:t>TS</w:t>
      </w:r>
      <w:r w:rsidR="00141CE0">
        <w:t> </w:t>
      </w:r>
      <w:r w:rsidR="00141CE0" w:rsidRPr="00490934">
        <w:t>38.300</w:t>
      </w:r>
      <w:r w:rsidR="00141CE0">
        <w:t> </w:t>
      </w:r>
      <w:r w:rsidR="00141CE0" w:rsidRPr="00490934">
        <w:t>[</w:t>
      </w:r>
      <w:r w:rsidRPr="00490934">
        <w:t xml:space="preserve">11] and </w:t>
      </w:r>
      <w:r w:rsidR="00141CE0" w:rsidRPr="00490934">
        <w:t>TS</w:t>
      </w:r>
      <w:r w:rsidR="00141CE0">
        <w:t> </w:t>
      </w:r>
      <w:r w:rsidR="00141CE0" w:rsidRPr="00490934">
        <w:t>38.304</w:t>
      </w:r>
      <w:r w:rsidR="00141CE0">
        <w:t> </w:t>
      </w:r>
      <w:r w:rsidR="00141CE0" w:rsidRPr="00490934">
        <w:t>[</w:t>
      </w:r>
      <w:r w:rsidRPr="00490934">
        <w:t>12] (if NR based PC5 is selected for the V2X communication), and:</w:t>
      </w:r>
    </w:p>
    <w:p w14:paraId="42942025" w14:textId="77777777" w:rsidR="002C6338" w:rsidRPr="00490934" w:rsidRDefault="002C6338" w:rsidP="002C6338">
      <w:pPr>
        <w:pStyle w:val="B3"/>
      </w:pPr>
      <w:r w:rsidRPr="00490934">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5433B38B" w:rsidR="002C6338" w:rsidRPr="00490934" w:rsidRDefault="002C6338" w:rsidP="002C6338">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141CE0" w:rsidRPr="00490934">
        <w:t>TS</w:t>
      </w:r>
      <w:r w:rsidR="00141CE0">
        <w:t> </w:t>
      </w:r>
      <w:r w:rsidR="00141CE0" w:rsidRPr="00490934">
        <w:t>23.122</w:t>
      </w:r>
      <w:r w:rsidR="00141CE0">
        <w:t> </w:t>
      </w:r>
      <w:r w:rsidR="00141CE0" w:rsidRPr="00490934">
        <w:t>[</w:t>
      </w:r>
      <w:r w:rsidRPr="00490934">
        <w:t>13]. If the UE has an ongoing emergency session via IMS, it shall not trigger any PLMN selection due to V2X communication over PC5 reference point.</w:t>
      </w:r>
    </w:p>
    <w:p w14:paraId="2FB9B56C" w14:textId="77777777" w:rsidR="002C6338" w:rsidRPr="00490934" w:rsidRDefault="002C6338" w:rsidP="002C6338">
      <w:pPr>
        <w:pStyle w:val="B3"/>
      </w:pPr>
      <w:r w:rsidRPr="00490934">
        <w:t>-</w:t>
      </w:r>
      <w:r w:rsidRPr="00490934">
        <w:tab/>
        <w:t>If the UE finds such cell but not in a PLMN authorized for V2X communications over PC5 reference point the UE shall not use V2X communications over PC5 reference point.</w:t>
      </w:r>
    </w:p>
    <w:p w14:paraId="0271B89F" w14:textId="77777777" w:rsidR="002C6338" w:rsidRPr="00490934" w:rsidRDefault="002C6338" w:rsidP="002C6338">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1185DB5B" w:rsidR="002C6338" w:rsidRPr="00490934" w:rsidRDefault="002C6338" w:rsidP="002C6338">
      <w:pPr>
        <w:pStyle w:val="B2"/>
      </w:pPr>
      <w:r w:rsidRPr="00490934">
        <w:t>-</w:t>
      </w:r>
      <w:r w:rsidRPr="00490934">
        <w:tab/>
        <w:t xml:space="preserve">If the UE intends to use "non-operator-managed" radio resources (i.e. carrier frequency) for V2X service, according to </w:t>
      </w:r>
      <w:r w:rsidR="00141CE0" w:rsidRPr="00490934">
        <w:t>TS</w:t>
      </w:r>
      <w:r w:rsidR="00141CE0">
        <w:t> </w:t>
      </w:r>
      <w:r w:rsidR="00141CE0" w:rsidRPr="00490934">
        <w:t>36.331</w:t>
      </w:r>
      <w:r w:rsidR="00141CE0">
        <w:t> </w:t>
      </w:r>
      <w:r w:rsidR="00141CE0" w:rsidRPr="00490934">
        <w:t>[</w:t>
      </w:r>
      <w:r w:rsidRPr="00490934">
        <w:t xml:space="preserve">14] or </w:t>
      </w:r>
      <w:r w:rsidR="00141CE0" w:rsidRPr="00490934">
        <w:t>TS</w:t>
      </w:r>
      <w:r w:rsidR="00141CE0">
        <w:t> </w:t>
      </w:r>
      <w:r w:rsidR="00141CE0" w:rsidRPr="00490934">
        <w:t>38.331</w:t>
      </w:r>
      <w:r w:rsidR="00141CE0">
        <w:t> </w:t>
      </w:r>
      <w:r w:rsidR="00141CE0" w:rsidRPr="00490934">
        <w:t>[</w:t>
      </w:r>
      <w:r w:rsidRPr="00490934">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490934" w:rsidRDefault="002C6338" w:rsidP="002C6338">
      <w:pPr>
        <w:pStyle w:val="B1"/>
      </w:pPr>
      <w:r w:rsidRPr="00490934">
        <w:t>-</w:t>
      </w:r>
      <w:r w:rsidRPr="00490934">
        <w:tab/>
        <w:t>The UE provisioning shall support setting Geographical Areas.</w:t>
      </w:r>
    </w:p>
    <w:p w14:paraId="39791DBB" w14:textId="2ACC35F6" w:rsidR="002C6338" w:rsidRPr="00490934" w:rsidRDefault="002C6338" w:rsidP="002C6338">
      <w:pPr>
        <w:pStyle w:val="NO"/>
      </w:pPr>
      <w:r w:rsidRPr="00490934">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r>
        <w:t xml:space="preserve">SIBs for NR sidelink communication or V2X sidelink communication defined in </w:t>
      </w:r>
      <w:r w:rsidR="00141CE0">
        <w:t>TS 38.331 [</w:t>
      </w:r>
      <w:r>
        <w:t xml:space="preserve">15] </w:t>
      </w:r>
      <w:r w:rsidRPr="00490934">
        <w:t>indicates that the service (V2X communication) is available. This is to cover the scenario when e.g. the radio resources used for V2X communications over PC5 reference point are not owned by the serving network of the UE.</w:t>
      </w:r>
    </w:p>
    <w:p w14:paraId="76766087" w14:textId="5A1D2FE8" w:rsidR="002C6338" w:rsidRPr="00490934" w:rsidRDefault="002C6338" w:rsidP="002C6338">
      <w:pPr>
        <w:pStyle w:val="NO"/>
      </w:pPr>
      <w:r w:rsidRPr="00490934">
        <w:t>NOTE 2:</w:t>
      </w:r>
      <w:r w:rsidRPr="00490934">
        <w:tab/>
        <w:t xml:space="preserve">When cross-carrier operation is supported, according to </w:t>
      </w:r>
      <w:r w:rsidR="00141CE0" w:rsidRPr="00490934">
        <w:t>TS</w:t>
      </w:r>
      <w:r w:rsidR="00141CE0">
        <w:t> </w:t>
      </w:r>
      <w:r w:rsidR="00141CE0" w:rsidRPr="00490934">
        <w:t>36.331</w:t>
      </w:r>
      <w:r w:rsidR="00141CE0">
        <w:t> </w:t>
      </w:r>
      <w:r w:rsidR="00141CE0" w:rsidRPr="00490934">
        <w:t>[</w:t>
      </w:r>
      <w:r w:rsidRPr="00490934">
        <w:t xml:space="preserve">14] or </w:t>
      </w:r>
      <w:r w:rsidR="00141CE0" w:rsidRPr="00490934">
        <w:t>TS</w:t>
      </w:r>
      <w:r w:rsidR="00141CE0">
        <w:t> </w:t>
      </w:r>
      <w:r w:rsidR="00141CE0" w:rsidRPr="00490934">
        <w:t>38.331</w:t>
      </w:r>
      <w:r w:rsidR="00141CE0">
        <w:t> </w:t>
      </w:r>
      <w:r w:rsidR="00141CE0" w:rsidRPr="00490934">
        <w:t>[</w:t>
      </w:r>
      <w:r w:rsidRPr="00490934">
        <w:t>15], a UE can be instructed by its serving cell to perform V2X communication over a different carrier frequency. The UE is still considered as "served by NR or E-UTRA" in this case.</w:t>
      </w:r>
    </w:p>
    <w:p w14:paraId="366213D4" w14:textId="77777777" w:rsidR="002C6338" w:rsidRPr="00490934" w:rsidRDefault="002C6338" w:rsidP="002C6338">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490934" w:rsidRDefault="002C6338" w:rsidP="002C6338">
      <w:pPr>
        <w:pStyle w:val="B1"/>
      </w:pPr>
      <w:r w:rsidRPr="00490934">
        <w:lastRenderedPageBreak/>
        <w:t>-</w:t>
      </w:r>
      <w:r w:rsidRPr="00490934">
        <w:tab/>
        <w:t>The V2X communications over PC5 reference point is only specified for E-UTRA and NR.</w:t>
      </w:r>
    </w:p>
    <w:p w14:paraId="60BF8129" w14:textId="77777777" w:rsidR="002C6338" w:rsidRPr="00490934" w:rsidRDefault="002C6338" w:rsidP="002C6338">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490934" w:rsidRDefault="002C6338" w:rsidP="002C6338">
      <w:pPr>
        <w:pStyle w:val="Heading3"/>
        <w:rPr>
          <w:rFonts w:eastAsia="SimSun"/>
          <w:lang w:eastAsia="zh-CN"/>
        </w:rPr>
      </w:pPr>
      <w:bookmarkStart w:id="45" w:name="_Toc122418283"/>
      <w:r w:rsidRPr="00490934">
        <w:rPr>
          <w:rFonts w:eastAsia="SimSun"/>
          <w:lang w:eastAsia="zh-CN"/>
        </w:rPr>
        <w:t>5.1.3</w:t>
      </w:r>
      <w:r w:rsidRPr="00490934">
        <w:rPr>
          <w:rFonts w:eastAsia="SimSun"/>
          <w:lang w:eastAsia="zh-CN"/>
        </w:rPr>
        <w:tab/>
        <w:t>Authorization and provisioning for V2X communications over Uu reference point</w:t>
      </w:r>
      <w:bookmarkEnd w:id="45"/>
    </w:p>
    <w:p w14:paraId="5E955C57" w14:textId="77777777" w:rsidR="002C6338" w:rsidRPr="00490934" w:rsidRDefault="002C6338" w:rsidP="002C6338">
      <w:pPr>
        <w:pStyle w:val="Heading4"/>
        <w:rPr>
          <w:lang w:eastAsia="zh-CN"/>
        </w:rPr>
      </w:pPr>
      <w:bookmarkStart w:id="46" w:name="_Toc122418284"/>
      <w:r w:rsidRPr="00490934">
        <w:rPr>
          <w:lang w:eastAsia="zh-CN"/>
        </w:rPr>
        <w:t>5.1.3.1</w:t>
      </w:r>
      <w:r w:rsidRPr="00490934">
        <w:rPr>
          <w:lang w:eastAsia="zh-CN"/>
        </w:rPr>
        <w:tab/>
        <w:t>Policy/Parameter provisioning</w:t>
      </w:r>
      <w:bookmarkEnd w:id="46"/>
    </w:p>
    <w:p w14:paraId="23046660" w14:textId="77777777" w:rsidR="002C6338" w:rsidRPr="00490934" w:rsidRDefault="002C6338" w:rsidP="002C6338">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7AD83282" w14:textId="77777777" w:rsidR="002C6338" w:rsidRPr="00490934" w:rsidRDefault="002C6338" w:rsidP="002C6338">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5316A9EC" w14:textId="77777777" w:rsidR="002C6338" w:rsidRPr="00490934" w:rsidRDefault="002C6338" w:rsidP="002C6338">
      <w:pPr>
        <w:pStyle w:val="B2"/>
        <w:rPr>
          <w:lang w:eastAsia="zh-CN"/>
        </w:rPr>
      </w:pPr>
      <w:r w:rsidRPr="00490934">
        <w:rPr>
          <w:lang w:eastAsia="zh-CN"/>
        </w:rPr>
        <w:t>-</w:t>
      </w:r>
      <w:r w:rsidRPr="00490934">
        <w:rPr>
          <w:lang w:eastAsia="zh-CN"/>
        </w:rPr>
        <w:tab/>
        <w:t>PDU Session Type (i.e. IP type or Unstructured type);</w:t>
      </w:r>
    </w:p>
    <w:p w14:paraId="2781B6F3" w14:textId="77777777" w:rsidR="002C6338" w:rsidRPr="00490934" w:rsidRDefault="002C6338" w:rsidP="002C6338">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3654578D" w14:textId="77777777" w:rsidR="002C6338" w:rsidRPr="00490934" w:rsidRDefault="002C6338" w:rsidP="002C6338">
      <w:pPr>
        <w:pStyle w:val="B2"/>
        <w:rPr>
          <w:lang w:eastAsia="zh-CN"/>
        </w:rPr>
      </w:pPr>
      <w:r w:rsidRPr="00490934">
        <w:rPr>
          <w:lang w:eastAsia="zh-CN"/>
        </w:rPr>
        <w:t>-</w:t>
      </w:r>
      <w:r w:rsidRPr="00490934">
        <w:rPr>
          <w:lang w:eastAsia="zh-CN"/>
        </w:rPr>
        <w:tab/>
        <w:t>SSC Mode;</w:t>
      </w:r>
    </w:p>
    <w:p w14:paraId="5CAF9CCE" w14:textId="77777777" w:rsidR="002C6338" w:rsidRPr="00490934" w:rsidRDefault="002C6338" w:rsidP="002C6338">
      <w:pPr>
        <w:pStyle w:val="B2"/>
        <w:rPr>
          <w:lang w:eastAsia="zh-CN"/>
        </w:rPr>
      </w:pPr>
      <w:r w:rsidRPr="00490934">
        <w:rPr>
          <w:lang w:eastAsia="zh-CN"/>
        </w:rPr>
        <w:t>-</w:t>
      </w:r>
      <w:r w:rsidRPr="00490934">
        <w:rPr>
          <w:lang w:eastAsia="zh-CN"/>
        </w:rPr>
        <w:tab/>
        <w:t>S-NSSAI(s);</w:t>
      </w:r>
    </w:p>
    <w:p w14:paraId="581F69D8" w14:textId="77777777" w:rsidR="002C6338" w:rsidRPr="00490934" w:rsidRDefault="002C6338" w:rsidP="002C6338">
      <w:pPr>
        <w:pStyle w:val="B2"/>
        <w:rPr>
          <w:lang w:eastAsia="zh-CN"/>
        </w:rPr>
      </w:pPr>
      <w:r w:rsidRPr="00490934">
        <w:rPr>
          <w:lang w:eastAsia="zh-CN"/>
        </w:rPr>
        <w:t>-</w:t>
      </w:r>
      <w:r w:rsidRPr="00490934">
        <w:rPr>
          <w:lang w:eastAsia="zh-CN"/>
        </w:rPr>
        <w:tab/>
        <w:t>DNN(s).</w:t>
      </w:r>
    </w:p>
    <w:p w14:paraId="482C6999" w14:textId="6F75F35D" w:rsidR="002C6338" w:rsidRPr="00490934" w:rsidRDefault="002C6338" w:rsidP="002C6338">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141CE0" w:rsidRPr="00490934">
        <w:rPr>
          <w:lang w:eastAsia="zh-CN"/>
        </w:rPr>
        <w:t>TS</w:t>
      </w:r>
      <w:r w:rsidR="00141CE0">
        <w:rPr>
          <w:lang w:eastAsia="zh-CN"/>
        </w:rPr>
        <w:t> </w:t>
      </w:r>
      <w:r w:rsidR="00141CE0" w:rsidRPr="00490934">
        <w:rPr>
          <w:lang w:eastAsia="zh-CN"/>
        </w:rPr>
        <w:t>23.503</w:t>
      </w:r>
      <w:r w:rsidR="00141CE0">
        <w:rPr>
          <w:lang w:eastAsia="zh-CN"/>
        </w:rPr>
        <w:t> </w:t>
      </w:r>
      <w:r w:rsidR="00141CE0" w:rsidRPr="00490934">
        <w:rPr>
          <w:lang w:eastAsia="zh-CN"/>
        </w:rPr>
        <w:t>[</w:t>
      </w:r>
      <w:r w:rsidRPr="00490934">
        <w:rPr>
          <w:lang w:eastAsia="zh-CN"/>
        </w:rPr>
        <w:t>16].</w:t>
      </w:r>
    </w:p>
    <w:p w14:paraId="6ADBDC29" w14:textId="77777777" w:rsidR="002C6338" w:rsidRPr="00490934" w:rsidRDefault="002C6338" w:rsidP="002C6338">
      <w:pPr>
        <w:pStyle w:val="B1"/>
        <w:rPr>
          <w:lang w:eastAsia="ko-KR"/>
        </w:rPr>
      </w:pPr>
      <w:r>
        <w:rPr>
          <w:lang w:eastAsia="ko-KR"/>
        </w:rPr>
        <w:t>2)</w:t>
      </w:r>
      <w:r>
        <w:rPr>
          <w:lang w:eastAsia="ko-KR"/>
        </w:rPr>
        <w:tab/>
        <w:t>Validity timer indicating the expiration time of the V2X Policy/Parameter.</w:t>
      </w:r>
    </w:p>
    <w:p w14:paraId="0F99F8F9" w14:textId="77777777" w:rsidR="002C6338" w:rsidRPr="00490934" w:rsidRDefault="002C6338" w:rsidP="002C6338">
      <w:pPr>
        <w:rPr>
          <w:lang w:eastAsia="zh-CN"/>
        </w:rPr>
      </w:pPr>
      <w:r w:rsidRPr="00490934">
        <w:t>The following</w:t>
      </w:r>
      <w:r>
        <w:t xml:space="preserve"> sets of</w:t>
      </w:r>
      <w:r w:rsidRPr="00490934">
        <w:t xml:space="preserve"> information may be provisioned to the UE and is applicable for V2X communications over both LTE-Uu and Uu reference points:</w:t>
      </w:r>
    </w:p>
    <w:p w14:paraId="20F12779" w14:textId="77777777" w:rsidR="002C6338" w:rsidRPr="00490934" w:rsidRDefault="002C6338" w:rsidP="002C6338">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E841D94" w14:textId="77777777" w:rsidR="002C6338" w:rsidRPr="00490934" w:rsidRDefault="002C6338" w:rsidP="002C6338">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0D6FA1B1" w14:textId="77777777" w:rsidR="002C6338" w:rsidRPr="00490934" w:rsidRDefault="002C6338" w:rsidP="002C6338">
      <w:pPr>
        <w:pStyle w:val="Heading2"/>
        <w:rPr>
          <w:lang w:eastAsia="ko-KR"/>
        </w:rPr>
      </w:pPr>
      <w:bookmarkStart w:id="47" w:name="_Toc122418285"/>
      <w:r w:rsidRPr="00490934">
        <w:rPr>
          <w:lang w:eastAsia="ko-KR"/>
        </w:rPr>
        <w:t>5.2</w:t>
      </w:r>
      <w:r w:rsidRPr="00490934">
        <w:rPr>
          <w:lang w:eastAsia="ko-KR"/>
        </w:rPr>
        <w:tab/>
        <w:t>V2X communication</w:t>
      </w:r>
      <w:bookmarkEnd w:id="47"/>
    </w:p>
    <w:p w14:paraId="0E9ABE7F" w14:textId="77777777" w:rsidR="002C6338" w:rsidRPr="00490934" w:rsidRDefault="002C6338" w:rsidP="002C6338">
      <w:pPr>
        <w:pStyle w:val="Heading3"/>
      </w:pPr>
      <w:bookmarkStart w:id="48" w:name="_Toc122418286"/>
      <w:r w:rsidRPr="00490934">
        <w:t>5.2.1</w:t>
      </w:r>
      <w:r w:rsidRPr="00490934">
        <w:tab/>
        <w:t xml:space="preserve">V2X </w:t>
      </w:r>
      <w:r w:rsidRPr="00490934">
        <w:rPr>
          <w:lang w:eastAsia="ko-KR"/>
        </w:rPr>
        <w:t>communication</w:t>
      </w:r>
      <w:r w:rsidRPr="00490934">
        <w:t xml:space="preserve"> over PC5 reference point</w:t>
      </w:r>
      <w:bookmarkEnd w:id="48"/>
    </w:p>
    <w:p w14:paraId="618AD4A4" w14:textId="77777777" w:rsidR="002C6338" w:rsidRPr="00490934" w:rsidRDefault="002C6338" w:rsidP="002C6338">
      <w:pPr>
        <w:pStyle w:val="Heading4"/>
      </w:pPr>
      <w:bookmarkStart w:id="49" w:name="_Toc122418287"/>
      <w:r w:rsidRPr="00490934">
        <w:t>5.2.1.1</w:t>
      </w:r>
      <w:r w:rsidRPr="00490934">
        <w:tab/>
        <w:t>General</w:t>
      </w:r>
      <w:bookmarkEnd w:id="49"/>
    </w:p>
    <w:p w14:paraId="260C94DC" w14:textId="16D0B7C6" w:rsidR="002C6338" w:rsidRPr="00490934" w:rsidRDefault="002C6338" w:rsidP="002C6338">
      <w:pPr>
        <w:rPr>
          <w:lang w:eastAsia="x-none"/>
        </w:rPr>
      </w:pPr>
      <w:r w:rsidRPr="00490934">
        <w:rPr>
          <w:lang w:eastAsia="x-none"/>
        </w:rPr>
        <w:t xml:space="preserve">For V2X communication, two types of PC5 reference points exist: the LTE based PC5 reference point as defined in </w:t>
      </w:r>
      <w:r w:rsidR="00141CE0" w:rsidRPr="00490934">
        <w:rPr>
          <w:lang w:eastAsia="x-none"/>
        </w:rPr>
        <w:t>TS</w:t>
      </w:r>
      <w:r w:rsidR="00141CE0">
        <w:rPr>
          <w:lang w:eastAsia="x-none"/>
        </w:rPr>
        <w:t> </w:t>
      </w:r>
      <w:r w:rsidR="00141CE0" w:rsidRPr="00490934">
        <w:rPr>
          <w:lang w:eastAsia="x-none"/>
        </w:rPr>
        <w:t>23.285</w:t>
      </w:r>
      <w:r w:rsidR="00141CE0">
        <w:rPr>
          <w:lang w:eastAsia="x-none"/>
        </w:rPr>
        <w:t> </w:t>
      </w:r>
      <w:r w:rsidR="00141CE0" w:rsidRPr="00490934">
        <w:rPr>
          <w:lang w:eastAsia="x-none"/>
        </w:rPr>
        <w:t>[</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490934" w:rsidRDefault="002C6338" w:rsidP="002C6338">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5B443F2B" w14:textId="77777777" w:rsidR="002C6338" w:rsidRPr="00490934" w:rsidRDefault="002C6338" w:rsidP="002C6338">
      <w:pPr>
        <w:rPr>
          <w:lang w:eastAsia="x-none"/>
        </w:rPr>
      </w:pPr>
      <w:r w:rsidRPr="00490934">
        <w:rPr>
          <w:lang w:eastAsia="x-none"/>
        </w:rPr>
        <w:t>The V2X communication over PC5 reference point has the following characteristics:</w:t>
      </w:r>
    </w:p>
    <w:p w14:paraId="64383A99" w14:textId="77777777" w:rsidR="002C6338" w:rsidRPr="00490934" w:rsidRDefault="002C6338" w:rsidP="002C6338">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5C2CE196" w14:textId="77777777" w:rsidR="002C6338" w:rsidRPr="00490934" w:rsidRDefault="002C6338" w:rsidP="002C6338">
      <w:pPr>
        <w:pStyle w:val="B1"/>
      </w:pPr>
      <w:r w:rsidRPr="00490934">
        <w:t>-</w:t>
      </w:r>
      <w:r w:rsidRPr="00490934">
        <w:tab/>
        <w:t>V2X communication over NR based PC5 reference point supports broadcast mode, groupcast mode, and unicast mode at AS layer.</w:t>
      </w:r>
      <w:r>
        <w:t xml:space="preserve"> If V2X application layer of the UE indicates the mode of communication to V2X layer, the </w:t>
      </w:r>
      <w:r>
        <w:lastRenderedPageBreak/>
        <w:t>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14:paraId="40D727CF" w14:textId="77777777" w:rsidR="002C6338" w:rsidRPr="00490934" w:rsidRDefault="002C6338" w:rsidP="002C6338">
      <w:pPr>
        <w:pStyle w:val="B1"/>
      </w:pPr>
      <w:r w:rsidRPr="00490934">
        <w:t>-</w:t>
      </w:r>
      <w:r w:rsidRPr="00490934">
        <w:tab/>
        <w:t>V2X services communication support between UEs over PC5 user plane.</w:t>
      </w:r>
    </w:p>
    <w:p w14:paraId="191F14C1" w14:textId="77777777" w:rsidR="002C6338" w:rsidRDefault="002C6338" w:rsidP="002C6338">
      <w:pPr>
        <w:pStyle w:val="B2"/>
      </w:pPr>
      <w:r>
        <w:t>-</w:t>
      </w:r>
      <w:r>
        <w:tab/>
        <w:t>Both IP based and non-IP based V2X services communication are supported over PC5 reference point.</w:t>
      </w:r>
    </w:p>
    <w:p w14:paraId="586C00CF" w14:textId="77777777" w:rsidR="002C6338" w:rsidRDefault="002C6338" w:rsidP="002C6338">
      <w:pPr>
        <w:pStyle w:val="B2"/>
      </w:pPr>
      <w:r>
        <w:t>-</w:t>
      </w:r>
      <w:r>
        <w:tab/>
        <w:t>For IP based V2X services communication, only IPv6 is used. IPv4 is not supported.</w:t>
      </w:r>
    </w:p>
    <w:p w14:paraId="4267F717" w14:textId="77777777" w:rsidR="002C6338" w:rsidRPr="00490934" w:rsidRDefault="002C6338" w:rsidP="002C6338">
      <w:pPr>
        <w:pStyle w:val="B1"/>
      </w:pPr>
      <w:r w:rsidRPr="00490934">
        <w:t>-</w:t>
      </w:r>
      <w:r w:rsidRPr="00490934">
        <w:tab/>
        <w:t>V2X messages are exchanged between UEs over PC5 user plane.</w:t>
      </w:r>
    </w:p>
    <w:p w14:paraId="297F0ACB" w14:textId="77777777" w:rsidR="002C6338" w:rsidRPr="00490934" w:rsidRDefault="002C6338" w:rsidP="002C6338">
      <w:pPr>
        <w:pStyle w:val="B2"/>
      </w:pPr>
      <w:r w:rsidRPr="00490934">
        <w:t>-</w:t>
      </w:r>
      <w:r w:rsidRPr="00490934">
        <w:tab/>
        <w:t>Both IP based and non-IP based V2X messages are supported over PC5 reference point.</w:t>
      </w:r>
    </w:p>
    <w:p w14:paraId="09CDD4A2" w14:textId="77777777" w:rsidR="002C6338" w:rsidRPr="00490934" w:rsidRDefault="002C6338" w:rsidP="002C6338">
      <w:pPr>
        <w:pStyle w:val="B2"/>
      </w:pPr>
      <w:r w:rsidRPr="00490934">
        <w:t>-</w:t>
      </w:r>
      <w:r w:rsidRPr="00490934">
        <w:tab/>
        <w:t>For IP based V2X messages, only IPv6 is used. IPv4 is not supported.</w:t>
      </w:r>
    </w:p>
    <w:p w14:paraId="3862F7E2" w14:textId="6195C555" w:rsidR="002C6338" w:rsidRPr="00490934" w:rsidRDefault="002C6338" w:rsidP="002C6338">
      <w:pPr>
        <w:rPr>
          <w:lang w:eastAsia="ko-KR"/>
        </w:rPr>
      </w:pPr>
      <w:r w:rsidRPr="00490934">
        <w:rPr>
          <w:lang w:eastAsia="ko-KR"/>
        </w:rPr>
        <w:t>The identifiers used in the V2X communication over PC5 reference point are described in clause 5.6.1. UE decides on the type of PC5 reference point and</w:t>
      </w:r>
      <w:r w:rsidR="00514894">
        <w:rPr>
          <w:lang w:eastAsia="ko-KR"/>
        </w:rPr>
        <w:t xml:space="preserve"> the</w:t>
      </w:r>
      <w:r w:rsidRPr="00490934">
        <w:rPr>
          <w:lang w:eastAsia="ko-KR"/>
        </w:rPr>
        <w:t xml:space="preserve"> Tx Profile for the transmission of a particular packet based on the configuration described in clause 5.1.2. When the LTE based PC5 reference point is selected, the QoS handling corresponding procedures are defined in </w:t>
      </w:r>
      <w:r w:rsidR="00141CE0" w:rsidRPr="00490934">
        <w:rPr>
          <w:lang w:eastAsia="ko-KR"/>
        </w:rPr>
        <w:t>TS</w:t>
      </w:r>
      <w:r w:rsidR="00141CE0">
        <w:rPr>
          <w:lang w:eastAsia="ko-KR"/>
        </w:rPr>
        <w:t> </w:t>
      </w:r>
      <w:r w:rsidR="00141CE0" w:rsidRPr="00490934">
        <w:rPr>
          <w:lang w:eastAsia="ko-KR"/>
        </w:rPr>
        <w:t>23.285</w:t>
      </w:r>
      <w:r w:rsidR="00141CE0">
        <w:rPr>
          <w:lang w:eastAsia="ko-KR"/>
        </w:rPr>
        <w:t> </w:t>
      </w:r>
      <w:r w:rsidR="00141CE0" w:rsidRPr="00490934">
        <w:rPr>
          <w:lang w:eastAsia="ko-KR"/>
        </w:rPr>
        <w:t>[</w:t>
      </w:r>
      <w:r w:rsidRPr="00490934">
        <w:rPr>
          <w:lang w:eastAsia="ko-KR"/>
        </w:rPr>
        <w:t>8]. When NR based PC5 reference point is selected, the QoS handling and procedures are defined in clauses 5.4.1 and 6.3.</w:t>
      </w:r>
    </w:p>
    <w:p w14:paraId="47CC794F" w14:textId="77777777" w:rsidR="002C6338" w:rsidRPr="00490934" w:rsidRDefault="002C6338" w:rsidP="002C6338">
      <w:pPr>
        <w:rPr>
          <w:lang w:eastAsia="ko-KR"/>
        </w:rPr>
      </w:pPr>
      <w:r w:rsidRPr="00490934">
        <w:rPr>
          <w:lang w:eastAsia="ko-KR"/>
        </w:rPr>
        <w:t>If the UE has an ongoing emergency session via IMS, the ongoing emergency session via IMS shall be prioritized over V2X communication over PC5 reference point.</w:t>
      </w:r>
    </w:p>
    <w:p w14:paraId="0A56AE3C" w14:textId="01514BA6" w:rsidR="002C6338" w:rsidRPr="00490934" w:rsidRDefault="002C6338" w:rsidP="002C6338">
      <w:pPr>
        <w:pStyle w:val="NO"/>
        <w:rPr>
          <w:lang w:eastAsia="ko-KR"/>
        </w:rPr>
      </w:pPr>
      <w:r w:rsidRPr="00490934">
        <w:rPr>
          <w:lang w:eastAsia="ko-KR"/>
        </w:rPr>
        <w:t>NOTE:</w:t>
      </w:r>
      <w:r w:rsidRPr="00490934">
        <w:rPr>
          <w:lang w:eastAsia="ko-KR"/>
        </w:rPr>
        <w:tab/>
        <w:t xml:space="preserve">The emergency session via IMS setup is based on appropriate regional/national regulatory requirements and operator policies as defined in </w:t>
      </w:r>
      <w:r w:rsidR="00141CE0" w:rsidRPr="00490934">
        <w:rPr>
          <w:lang w:eastAsia="ko-KR"/>
        </w:rPr>
        <w:t>TS</w:t>
      </w:r>
      <w:r w:rsidR="00141CE0">
        <w:rPr>
          <w:lang w:eastAsia="ko-KR"/>
        </w:rPr>
        <w:t> </w:t>
      </w:r>
      <w:r w:rsidR="00141CE0" w:rsidRPr="00490934">
        <w:rPr>
          <w:lang w:eastAsia="ko-KR"/>
        </w:rPr>
        <w:t>23.501</w:t>
      </w:r>
      <w:r w:rsidR="00141CE0">
        <w:rPr>
          <w:lang w:eastAsia="ko-KR"/>
        </w:rPr>
        <w:t> </w:t>
      </w:r>
      <w:r w:rsidR="00141CE0" w:rsidRPr="00490934">
        <w:rPr>
          <w:lang w:eastAsia="ko-KR"/>
        </w:rPr>
        <w:t>[</w:t>
      </w:r>
      <w:r w:rsidRPr="00490934">
        <w:rPr>
          <w:lang w:eastAsia="ko-KR"/>
        </w:rPr>
        <w:t>6].</w:t>
      </w:r>
    </w:p>
    <w:p w14:paraId="3A66E1CE" w14:textId="4D60ED15" w:rsidR="002C6338" w:rsidRDefault="002C6338" w:rsidP="002C6338">
      <w:r>
        <w:t xml:space="preserve">The security for V2X communication over PC5 reference point is provided with mechanisms defined in </w:t>
      </w:r>
      <w:r w:rsidR="00141CE0">
        <w:t>TS 33.536 [</w:t>
      </w:r>
      <w:r>
        <w:t>26]. For broadcast and groupcast mode communication, security is supported in the V2X application layer schemes developed in other SDOs.</w:t>
      </w:r>
    </w:p>
    <w:p w14:paraId="737751E1" w14:textId="2B93676B" w:rsidR="003313C1" w:rsidRDefault="003313C1" w:rsidP="00E60D62">
      <w:r>
        <w:t>The pedestrian UEs may use the PC5 DRX mechanism to perform V2X communication over PC5 reference point with power efficiency as specified in clause 5.9.</w:t>
      </w:r>
    </w:p>
    <w:p w14:paraId="17F1638C" w14:textId="4A492759" w:rsidR="002C6338" w:rsidRPr="00490934" w:rsidRDefault="002C6338" w:rsidP="002C6338">
      <w:pPr>
        <w:pStyle w:val="Heading4"/>
      </w:pPr>
      <w:bookmarkStart w:id="50" w:name="_Toc122418288"/>
      <w:r w:rsidRPr="00490934">
        <w:t>5.2.1.2</w:t>
      </w:r>
      <w:r w:rsidRPr="00490934">
        <w:tab/>
        <w:t>Broadcast mode communication over PC5 reference point</w:t>
      </w:r>
      <w:bookmarkEnd w:id="50"/>
    </w:p>
    <w:p w14:paraId="22849ED2" w14:textId="77777777" w:rsidR="002C6338" w:rsidRPr="00490934" w:rsidRDefault="002C6338" w:rsidP="002C6338">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r>
        <w:rPr>
          <w:lang w:eastAsia="x-none"/>
        </w:rPr>
        <w:t xml:space="preserve">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5086A4FF" w:rsidR="002C6338" w:rsidRPr="00490934" w:rsidRDefault="002C6338" w:rsidP="002C6338">
      <w:pPr>
        <w:rPr>
          <w:lang w:eastAsia="x-none"/>
        </w:rPr>
      </w:pPr>
      <w:r w:rsidRPr="00490934">
        <w:rPr>
          <w:lang w:eastAsia="x-none"/>
        </w:rPr>
        <w:t xml:space="preserve">For LTE based PC5 reference point, broadcast mode is the only supported communication mode, and the operation details are defined in </w:t>
      </w:r>
      <w:r w:rsidR="00141CE0" w:rsidRPr="00490934">
        <w:rPr>
          <w:lang w:eastAsia="x-none"/>
        </w:rPr>
        <w:t>TS</w:t>
      </w:r>
      <w:r w:rsidR="00141CE0">
        <w:rPr>
          <w:lang w:eastAsia="x-none"/>
        </w:rPr>
        <w:t> </w:t>
      </w:r>
      <w:r w:rsidR="00141CE0" w:rsidRPr="00490934">
        <w:rPr>
          <w:lang w:eastAsia="x-none"/>
        </w:rPr>
        <w:t>23.285</w:t>
      </w:r>
      <w:r w:rsidR="00141CE0">
        <w:rPr>
          <w:lang w:eastAsia="x-none"/>
        </w:rPr>
        <w:t> </w:t>
      </w:r>
      <w:r w:rsidR="00141CE0" w:rsidRPr="00490934">
        <w:rPr>
          <w:lang w:eastAsia="x-none"/>
        </w:rPr>
        <w:t>[</w:t>
      </w:r>
      <w:r w:rsidRPr="00490934">
        <w:rPr>
          <w:lang w:eastAsia="x-none"/>
        </w:rPr>
        <w:t>8].</w:t>
      </w:r>
    </w:p>
    <w:p w14:paraId="6D46DEE8" w14:textId="77777777" w:rsidR="002C6338" w:rsidRPr="00490934" w:rsidRDefault="002C6338" w:rsidP="002C6338">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14:paraId="52E264A3" w14:textId="77777777" w:rsidR="002C6338" w:rsidRPr="00490934" w:rsidRDefault="002C6338" w:rsidP="002C6338">
      <w:pPr>
        <w:pStyle w:val="Heading4"/>
      </w:pPr>
      <w:bookmarkStart w:id="51" w:name="_Toc122418289"/>
      <w:r w:rsidRPr="00490934">
        <w:t>5.2.1.3</w:t>
      </w:r>
      <w:r w:rsidRPr="00490934">
        <w:tab/>
        <w:t>Groupcast mode communication over PC5 reference point</w:t>
      </w:r>
      <w:bookmarkEnd w:id="51"/>
    </w:p>
    <w:p w14:paraId="523BB2E1" w14:textId="77777777" w:rsidR="002C6338" w:rsidRPr="00490934" w:rsidRDefault="002C6338" w:rsidP="002C6338">
      <w:pPr>
        <w:rPr>
          <w:lang w:eastAsia="x-none"/>
        </w:rPr>
      </w:pPr>
      <w:r w:rsidRPr="00490934">
        <w:rPr>
          <w:lang w:eastAsia="x-none"/>
        </w:rPr>
        <w:t>Groupcast mode communication is only supported over NR based PC5 reference point</w:t>
      </w:r>
      <w:r>
        <w:rPr>
          <w:lang w:eastAsia="x-none"/>
        </w:rPr>
        <w:t xml:space="preserve"> and applies to all types of groups, i.e. Application Layer connection-less group and Application Layer managed group</w:t>
      </w:r>
      <w:r w:rsidRPr="00490934">
        <w:rPr>
          <w:lang w:eastAsia="x-none"/>
        </w:rPr>
        <w:t>.</w:t>
      </w:r>
    </w:p>
    <w:p w14:paraId="574A50A2" w14:textId="77777777" w:rsidR="002C6338" w:rsidRDefault="002C6338" w:rsidP="002C6338">
      <w:pPr>
        <w:rPr>
          <w:lang w:eastAsia="x-none"/>
        </w:rPr>
      </w:pPr>
      <w:r>
        <w:rPr>
          <w:lang w:eastAsia="x-none"/>
        </w:rPr>
        <w:t>For Application Layer managed group, the following applies:</w:t>
      </w:r>
    </w:p>
    <w:p w14:paraId="59042A18" w14:textId="2DD968F8" w:rsidR="002C6338" w:rsidRDefault="002C6338" w:rsidP="002C6338">
      <w:pPr>
        <w:pStyle w:val="B1"/>
      </w:pPr>
      <w:r>
        <w:t>-</w:t>
      </w:r>
      <w:r>
        <w:tab/>
        <w:t xml:space="preserve">If the V2X application layer provides a group size and a member ID, the V2X layer passes them to the AS layer for groupcast control, as defined in </w:t>
      </w:r>
      <w:r w:rsidR="00141CE0">
        <w:t>TS 38.300 [</w:t>
      </w:r>
      <w:r>
        <w:t>11].</w:t>
      </w:r>
    </w:p>
    <w:p w14:paraId="0FCFD35B" w14:textId="77777777" w:rsidR="002C6338" w:rsidRDefault="002C6338" w:rsidP="002C6338">
      <w:pPr>
        <w:pStyle w:val="NO"/>
      </w:pPr>
      <w:r>
        <w:t>NOTE:</w:t>
      </w:r>
      <w:r>
        <w:tab/>
        <w:t>It is assumed that the V2X application layer provides accurate and up-to-date information on the group size and the member ID.</w:t>
      </w:r>
    </w:p>
    <w:p w14:paraId="32EC0E78" w14:textId="77777777" w:rsidR="002C6338" w:rsidRPr="00490934" w:rsidRDefault="002C6338" w:rsidP="002C6338">
      <w:r w:rsidRPr="00490934">
        <w:rPr>
          <w:lang w:eastAsia="x-none"/>
        </w:rPr>
        <w:t>QoS handling for groupcast mode communication is defined in clause</w:t>
      </w:r>
      <w:r w:rsidRPr="00490934">
        <w:rPr>
          <w:lang w:eastAsia="ko-KR"/>
        </w:rPr>
        <w:t> </w:t>
      </w:r>
      <w:r w:rsidRPr="00490934">
        <w:rPr>
          <w:lang w:eastAsia="x-none"/>
        </w:rPr>
        <w:t>5.4.1.</w:t>
      </w:r>
    </w:p>
    <w:p w14:paraId="24F3E537" w14:textId="77777777" w:rsidR="002C6338" w:rsidRPr="00490934" w:rsidRDefault="002C6338" w:rsidP="002C6338">
      <w:pPr>
        <w:pStyle w:val="Heading4"/>
      </w:pPr>
      <w:bookmarkStart w:id="52" w:name="_Toc122418290"/>
      <w:r w:rsidRPr="00490934">
        <w:lastRenderedPageBreak/>
        <w:t>5.2.1.4</w:t>
      </w:r>
      <w:r w:rsidRPr="00490934">
        <w:tab/>
        <w:t>Unicast mode communication over PC5 reference point</w:t>
      </w:r>
      <w:bookmarkEnd w:id="52"/>
    </w:p>
    <w:p w14:paraId="3BAD3DBB" w14:textId="77777777" w:rsidR="002C6338" w:rsidRPr="00490934" w:rsidRDefault="002C6338" w:rsidP="002C633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0026051B" w14:textId="77777777" w:rsidR="002C6338" w:rsidRPr="00490934" w:rsidRDefault="002C6338" w:rsidP="002C6338">
      <w:pPr>
        <w:pStyle w:val="TH"/>
      </w:pPr>
      <w:r w:rsidRPr="00490934">
        <w:object w:dxaOrig="8113" w:dyaOrig="4461" w14:anchorId="5FFEC7BC">
          <v:shape id="_x0000_i1032" type="#_x0000_t75" style="width:359.4pt;height:197pt" o:ole="">
            <v:imagedata r:id="rId29" o:title=""/>
          </v:shape>
          <o:OLEObject Type="Embed" ProgID="Visio.Drawing.11" ShapeID="_x0000_i1032" DrawAspect="Content" ObjectID="_1733032998" r:id="rId30"/>
        </w:object>
      </w:r>
    </w:p>
    <w:p w14:paraId="4D9E8BF0" w14:textId="77777777" w:rsidR="002C6338" w:rsidRPr="00490934" w:rsidRDefault="002C6338" w:rsidP="002C6338">
      <w:pPr>
        <w:pStyle w:val="TF"/>
      </w:pPr>
      <w:r w:rsidRPr="00490934">
        <w:t>Figure 5.2.1.4-1: Example of PC5 Unicast Links</w:t>
      </w:r>
    </w:p>
    <w:p w14:paraId="566B59B1" w14:textId="77777777" w:rsidR="002C6338" w:rsidRPr="00490934" w:rsidRDefault="002C6338" w:rsidP="002C6338">
      <w:r w:rsidRPr="00490934">
        <w:t>The following principles apply when the V2X communication is carried over PC5 unicast link:</w:t>
      </w:r>
    </w:p>
    <w:p w14:paraId="6F5CCBEA" w14:textId="77777777" w:rsidR="002C6338" w:rsidRPr="00490934" w:rsidRDefault="002C6338" w:rsidP="002C633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490934" w:rsidRDefault="002C6338" w:rsidP="002C6338">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4D4190E" w14:textId="77777777" w:rsidR="002C6338" w:rsidRPr="00490934" w:rsidRDefault="002C6338" w:rsidP="002C6338">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490934" w:rsidRDefault="002C6338" w:rsidP="002C633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29F2410C" w14:textId="77777777" w:rsidR="002C6338" w:rsidRPr="00490934" w:rsidRDefault="002C6338" w:rsidP="002C633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4DB62B4C" w14:textId="77777777" w:rsidR="002C6338" w:rsidRPr="00490934" w:rsidRDefault="002C6338" w:rsidP="002C6338">
      <w:pPr>
        <w:pStyle w:val="B1"/>
      </w:pPr>
      <w:r w:rsidRPr="00490934">
        <w:t>-</w:t>
      </w:r>
      <w:r w:rsidRPr="00490934">
        <w:tab/>
        <w:t>A PC5 unicast link supports per-flow QoS model as specified in clause</w:t>
      </w:r>
      <w:r w:rsidRPr="00490934">
        <w:rPr>
          <w:lang w:eastAsia="ko-KR"/>
        </w:rPr>
        <w:t> </w:t>
      </w:r>
      <w:r w:rsidRPr="00490934">
        <w:t>5.4.1.</w:t>
      </w:r>
    </w:p>
    <w:p w14:paraId="60A7D674" w14:textId="77777777" w:rsidR="002C6338" w:rsidRDefault="002C6338" w:rsidP="002C6338">
      <w:pPr>
        <w:pStyle w:val="B1"/>
      </w:pPr>
      <w:r>
        <w:t>-</w:t>
      </w:r>
      <w:r>
        <w:tab/>
        <w:t>If multiple V2X service types use a PC5 unicast link, one PC5 QoS Flow identified by PFI may be associated with more than one V2X service types.</w:t>
      </w:r>
    </w:p>
    <w:p w14:paraId="21DB03CC" w14:textId="77777777" w:rsidR="002C6338" w:rsidRPr="00490934" w:rsidRDefault="002C6338" w:rsidP="002C6338">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A2D72E9" w14:textId="77777777" w:rsidR="002C6338" w:rsidRPr="00490934" w:rsidRDefault="002C6338" w:rsidP="002C633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6C9E519F" w14:textId="77777777" w:rsidR="002C6338" w:rsidRPr="00490934" w:rsidRDefault="002C6338" w:rsidP="002C633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0AE4011" w14:textId="77777777" w:rsidR="002C6338" w:rsidRPr="00490934" w:rsidRDefault="002C6338" w:rsidP="002C633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 xml:space="preserve">whether a transmission is for a PC5-S signalling message (i.e. Direct </w:t>
      </w:r>
      <w:r w:rsidRPr="00490934">
        <w:rPr>
          <w:lang w:eastAsia="x-none"/>
        </w:rPr>
        <w:lastRenderedPageBreak/>
        <w:t>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t>, Keep-alive/Ack</w:t>
      </w:r>
      <w:r w:rsidRPr="00490934">
        <w:rPr>
          <w:lang w:eastAsia="x-none"/>
        </w:rPr>
        <w:t>) or V2X service data.</w:t>
      </w:r>
    </w:p>
    <w:p w14:paraId="07DC9708" w14:textId="77777777" w:rsidR="002C6338" w:rsidRPr="00490934" w:rsidRDefault="002C6338" w:rsidP="002C6338">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490934" w:rsidRDefault="002C6338" w:rsidP="002C6338">
      <w:pPr>
        <w:pStyle w:val="B1"/>
      </w:pPr>
      <w:r>
        <w:t>-</w:t>
      </w:r>
      <w:r>
        <w:tab/>
      </w:r>
      <w:r w:rsidRPr="00490934">
        <w:t>Application Layer ID and Layer-2 ID of UE A; and</w:t>
      </w:r>
    </w:p>
    <w:p w14:paraId="329D1FE2" w14:textId="77777777" w:rsidR="002C6338" w:rsidRPr="00490934" w:rsidRDefault="002C6338" w:rsidP="002C6338">
      <w:pPr>
        <w:pStyle w:val="B1"/>
      </w:pPr>
      <w:r w:rsidRPr="00490934">
        <w:t>-</w:t>
      </w:r>
      <w:r w:rsidRPr="00490934">
        <w:tab/>
        <w:t>Application Layer ID and Layer-2 ID of UE B; and</w:t>
      </w:r>
    </w:p>
    <w:p w14:paraId="50DCF120" w14:textId="77777777" w:rsidR="002C6338" w:rsidRPr="00490934" w:rsidRDefault="002C6338" w:rsidP="002C6338">
      <w:pPr>
        <w:pStyle w:val="B1"/>
      </w:pPr>
      <w:r w:rsidRPr="00490934">
        <w:t>-</w:t>
      </w:r>
      <w:r w:rsidRPr="00490934">
        <w:tab/>
        <w:t>network layer protocol used on the PC5 unicast link; and</w:t>
      </w:r>
    </w:p>
    <w:p w14:paraId="471B322A" w14:textId="77777777" w:rsidR="002C6338" w:rsidRDefault="002C6338" w:rsidP="002C6338">
      <w:pPr>
        <w:pStyle w:val="B1"/>
      </w:pPr>
      <w:r>
        <w:t>-</w:t>
      </w:r>
      <w:r>
        <w:tab/>
        <w:t>the information about PC5 QoS Flow(s). For each PC5 QoS Flow, the PC5 QoS Context and the PC5 QoS Rule(s) as defined in clause 5.4.1.1.3.</w:t>
      </w:r>
    </w:p>
    <w:p w14:paraId="7960516B" w14:textId="77777777" w:rsidR="002C6338" w:rsidRPr="00490934" w:rsidRDefault="002C6338" w:rsidP="002C633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7F205FBE" w14:textId="77777777" w:rsidR="002C6338" w:rsidRPr="00490934" w:rsidRDefault="002C6338" w:rsidP="002C6338">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1805EF31" w14:textId="77777777" w:rsidR="002C6338" w:rsidRPr="00490934" w:rsidRDefault="002C6338" w:rsidP="002C6338">
      <w:r>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490934" w:rsidRDefault="002C6338" w:rsidP="002C6338">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490934" w:rsidRDefault="002C6338" w:rsidP="002C6338">
      <w:pPr>
        <w:pStyle w:val="Heading4"/>
        <w:rPr>
          <w:lang w:eastAsia="zh-CN"/>
        </w:rPr>
      </w:pPr>
      <w:bookmarkStart w:id="53" w:name="_Toc122418291"/>
      <w:r w:rsidRPr="00490934">
        <w:t>5.2.1.5</w:t>
      </w:r>
      <w:r w:rsidRPr="00490934">
        <w:tab/>
      </w:r>
      <w:r w:rsidRPr="00490934">
        <w:rPr>
          <w:lang w:eastAsia="zh-CN"/>
        </w:rPr>
        <w:t>IP address allocation</w:t>
      </w:r>
      <w:bookmarkEnd w:id="53"/>
    </w:p>
    <w:p w14:paraId="478E5F58" w14:textId="77777777" w:rsidR="002C6338" w:rsidRPr="00490934" w:rsidRDefault="002C6338" w:rsidP="002C6338">
      <w:r w:rsidRPr="00490934">
        <w:t>For unicast mode of V2X communication over PC5 reference point, the following mechanism for IP address/prefix allocation may be used:</w:t>
      </w:r>
    </w:p>
    <w:p w14:paraId="3BEC7E1F" w14:textId="77777777" w:rsidR="002C6338" w:rsidRPr="00490934" w:rsidRDefault="002C6338" w:rsidP="002C6338">
      <w:pPr>
        <w:pStyle w:val="B1"/>
      </w:pPr>
      <w:r w:rsidRPr="00490934">
        <w:t>a)</w:t>
      </w:r>
      <w:r w:rsidRPr="00490934">
        <w:tab/>
        <w:t>IPv6 Stateless Address auto configuration specified in RFC 4862 [21] for assignment of IPv6 prefix, with one of the two UEs acting as IPv6 default router.</w:t>
      </w:r>
    </w:p>
    <w:p w14:paraId="7AAF4C37" w14:textId="77777777" w:rsidR="002C6338" w:rsidRPr="00490934" w:rsidRDefault="002C6338" w:rsidP="002C6338">
      <w:pPr>
        <w:pStyle w:val="NO"/>
      </w:pPr>
      <w:r w:rsidRPr="00490934">
        <w:t>NOTE</w:t>
      </w:r>
      <w:r>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14:paraId="320BDBD5" w14:textId="77777777" w:rsidR="002C6338" w:rsidRPr="00490934" w:rsidRDefault="002C6338" w:rsidP="002C6338">
      <w:pPr>
        <w:pStyle w:val="B1"/>
        <w:rPr>
          <w:lang w:eastAsia="ko-KR"/>
        </w:rPr>
      </w:pPr>
      <w:r w:rsidRPr="00490934">
        <w:t>b)</w:t>
      </w:r>
      <w:r w:rsidRPr="00490934">
        <w:tab/>
        <w:t>IPv6 link-local addresses as defined in RFC 4862 [21]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14:paraId="0BFD4BFB" w14:textId="77777777" w:rsidR="002C6338" w:rsidRDefault="002C6338" w:rsidP="002C6338">
      <w:r>
        <w:t>For broadcast and groupcast modes of V2X communication over PC5 reference point, the following source IP address management applies:</w:t>
      </w:r>
    </w:p>
    <w:p w14:paraId="0F58883F" w14:textId="5441F195" w:rsidR="002C6338" w:rsidRDefault="002C6338" w:rsidP="002C6338">
      <w:pPr>
        <w:pStyle w:val="B1"/>
      </w:pPr>
      <w:r>
        <w:t>-</w:t>
      </w:r>
      <w:r>
        <w:tab/>
        <w:t xml:space="preserve">The UE configures a link local IPv6 address to be used as the source IP address, as defined in clause 4.5.3 of </w:t>
      </w:r>
      <w:r w:rsidR="00141CE0">
        <w:t>TS 23.303 [</w:t>
      </w:r>
      <w:r>
        <w:t>17]. The UE may use this IP address for V2X communication over PC5 reference point without sending Neighbour Solicitation and Neighbour Advertisement message for Duplicate Address Detection.</w:t>
      </w:r>
    </w:p>
    <w:p w14:paraId="526F84DE" w14:textId="77777777" w:rsidR="002C6338" w:rsidRDefault="002C6338" w:rsidP="002C6338">
      <w:pPr>
        <w:pStyle w:val="NO"/>
      </w:pPr>
      <w:r>
        <w:t>NOTE 2:</w:t>
      </w:r>
      <w:r>
        <w:tab/>
        <w:t>The destination IP address management for broadcast and groupcast modes of V2X communication over PC5 reference point is left to UE implementation.</w:t>
      </w:r>
    </w:p>
    <w:p w14:paraId="1B492A64" w14:textId="77777777" w:rsidR="002C6338" w:rsidRPr="00490934" w:rsidRDefault="002C6338" w:rsidP="002C6338">
      <w:pPr>
        <w:pStyle w:val="Heading3"/>
        <w:rPr>
          <w:lang w:eastAsia="ko-KR"/>
        </w:rPr>
      </w:pPr>
      <w:bookmarkStart w:id="54" w:name="_Toc122418292"/>
      <w:r w:rsidRPr="00490934">
        <w:rPr>
          <w:lang w:eastAsia="ko-KR"/>
        </w:rPr>
        <w:t>5.2.2</w:t>
      </w:r>
      <w:r w:rsidRPr="00490934">
        <w:rPr>
          <w:lang w:eastAsia="ko-KR"/>
        </w:rPr>
        <w:tab/>
        <w:t>V2X communication over Uu reference point</w:t>
      </w:r>
      <w:bookmarkEnd w:id="54"/>
    </w:p>
    <w:p w14:paraId="60EC0DD3" w14:textId="77777777" w:rsidR="002C6338" w:rsidRPr="00490934" w:rsidRDefault="002C6338" w:rsidP="002C6338">
      <w:pPr>
        <w:pStyle w:val="Heading4"/>
        <w:rPr>
          <w:lang w:eastAsia="ko-KR"/>
        </w:rPr>
      </w:pPr>
      <w:bookmarkStart w:id="55" w:name="_Toc122418293"/>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Pr="00490934">
        <w:rPr>
          <w:lang w:eastAsia="ko-KR"/>
        </w:rPr>
        <w:t>communication via unicast</w:t>
      </w:r>
      <w:bookmarkEnd w:id="55"/>
    </w:p>
    <w:p w14:paraId="5ADB4D23" w14:textId="77777777" w:rsidR="002C6338" w:rsidRPr="00490934" w:rsidRDefault="002C6338" w:rsidP="002C6338">
      <w:pPr>
        <w:rPr>
          <w:lang w:eastAsia="ko-KR"/>
        </w:rPr>
      </w:pPr>
      <w:r w:rsidRPr="00490934">
        <w:rPr>
          <w:lang w:eastAsia="zh-CN"/>
        </w:rPr>
        <w:t>The V2X communication via unicast over the Uu reference point supports non-roaming and roaming operations.</w:t>
      </w:r>
    </w:p>
    <w:p w14:paraId="2A2B30BA" w14:textId="77777777" w:rsidR="002C6338" w:rsidRPr="00490934" w:rsidRDefault="002C6338" w:rsidP="002C6338">
      <w:pPr>
        <w:rPr>
          <w:lang w:eastAsia="ko-KR"/>
        </w:rPr>
      </w:pPr>
      <w:r w:rsidRPr="00490934">
        <w:rPr>
          <w:lang w:eastAsia="ko-KR"/>
        </w:rPr>
        <w:lastRenderedPageBreak/>
        <w:t>For transport of V2X messages</w:t>
      </w:r>
      <w:r w:rsidRPr="00490934">
        <w:t xml:space="preserve"> </w:t>
      </w:r>
      <w:r w:rsidRPr="00490934">
        <w:rPr>
          <w:lang w:eastAsia="ko-KR"/>
        </w:rPr>
        <w:t>over Uu reference point:</w:t>
      </w:r>
    </w:p>
    <w:p w14:paraId="55F91075" w14:textId="3A21C700" w:rsidR="002C6338" w:rsidRPr="00490934" w:rsidRDefault="002C6338" w:rsidP="002C6338">
      <w:pPr>
        <w:pStyle w:val="B1"/>
        <w:rPr>
          <w:lang w:eastAsia="ko-KR"/>
        </w:rPr>
      </w:pPr>
      <w:r w:rsidRPr="00490934">
        <w:rPr>
          <w:lang w:eastAsia="ko-KR"/>
        </w:rPr>
        <w:t>-</w:t>
      </w:r>
      <w:r w:rsidRPr="00490934">
        <w:rPr>
          <w:lang w:eastAsia="ko-KR"/>
        </w:rPr>
        <w:tab/>
        <w:t xml:space="preserve">the mechanisms defined in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w:t>
      </w:r>
      <w:r w:rsidRPr="00490934">
        <w:rPr>
          <w:lang w:eastAsia="ko-KR"/>
        </w:rPr>
        <w:t xml:space="preserve"> and </w:t>
      </w:r>
      <w:r w:rsidR="00141CE0" w:rsidRPr="00490934">
        <w:rPr>
          <w:lang w:eastAsia="zh-CN"/>
        </w:rPr>
        <w:t>TS</w:t>
      </w:r>
      <w:r w:rsidR="00141CE0">
        <w:rPr>
          <w:lang w:eastAsia="zh-CN"/>
        </w:rPr>
        <w:t> </w:t>
      </w:r>
      <w:r w:rsidR="00141CE0" w:rsidRPr="00490934">
        <w:rPr>
          <w:lang w:eastAsia="zh-CN"/>
        </w:rPr>
        <w:t>23.502</w:t>
      </w:r>
      <w:r w:rsidR="00141CE0">
        <w:rPr>
          <w:lang w:eastAsia="zh-CN"/>
        </w:rPr>
        <w:t> </w:t>
      </w:r>
      <w:r w:rsidR="00141CE0" w:rsidRPr="00490934">
        <w:rPr>
          <w:lang w:eastAsia="zh-CN"/>
        </w:rPr>
        <w:t>[</w:t>
      </w:r>
      <w:r w:rsidRPr="00490934">
        <w:rPr>
          <w:lang w:eastAsia="zh-CN"/>
        </w:rPr>
        <w:t>7]</w:t>
      </w:r>
      <w:r w:rsidRPr="00490934">
        <w:rPr>
          <w:lang w:eastAsia="ko-KR"/>
        </w:rPr>
        <w:t xml:space="preserve"> can be used to establish the suitable PDU Sessions, and V2X messages are routed towards V2X Application Server or towards UEs with existing unicast routing.</w:t>
      </w:r>
    </w:p>
    <w:p w14:paraId="4EF93DE2" w14:textId="77777777" w:rsidR="002C6338" w:rsidRPr="00490934" w:rsidRDefault="002C6338" w:rsidP="002C6338">
      <w:pPr>
        <w:pStyle w:val="Heading3"/>
        <w:rPr>
          <w:lang w:eastAsia="ko-KR"/>
        </w:rPr>
      </w:pPr>
      <w:bookmarkStart w:id="56" w:name="_Toc122418294"/>
      <w:r w:rsidRPr="00490934">
        <w:rPr>
          <w:lang w:eastAsia="ko-KR"/>
        </w:rPr>
        <w:t>5.2.3</w:t>
      </w:r>
      <w:r w:rsidRPr="00490934">
        <w:rPr>
          <w:lang w:eastAsia="ko-KR"/>
        </w:rPr>
        <w:tab/>
        <w:t>V2X communication over PC5 or Uu reference point</w:t>
      </w:r>
      <w:bookmarkEnd w:id="56"/>
    </w:p>
    <w:p w14:paraId="4AC7D7B9" w14:textId="77777777" w:rsidR="002C6338" w:rsidRPr="00490934" w:rsidRDefault="002C6338" w:rsidP="002C6338">
      <w:pPr>
        <w:pStyle w:val="Heading4"/>
      </w:pPr>
      <w:bookmarkStart w:id="57" w:name="_Toc122418295"/>
      <w:r w:rsidRPr="00490934">
        <w:t>5.2.3.1</w:t>
      </w:r>
      <w:r w:rsidRPr="00490934">
        <w:tab/>
        <w:t>General</w:t>
      </w:r>
      <w:bookmarkEnd w:id="57"/>
    </w:p>
    <w:p w14:paraId="6FABBF21" w14:textId="77777777" w:rsidR="002C6338" w:rsidRPr="00490934" w:rsidRDefault="002C6338" w:rsidP="002C6338">
      <w:pPr>
        <w:rPr>
          <w:lang w:eastAsia="ko-KR"/>
        </w:rPr>
      </w:pPr>
      <w:r w:rsidRPr="00490934">
        <w:t>V2X communication over PC5 reference point may use different protocols and formats than V2X communication over Uu reference point.</w:t>
      </w:r>
    </w:p>
    <w:p w14:paraId="2AD0368C" w14:textId="77777777" w:rsidR="002C6338" w:rsidRPr="00490934" w:rsidRDefault="002C6338" w:rsidP="002C6338">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Uu reference point for the transmission of the same V2X messages, the following additional consideration apply for transport of V2X messages</w:t>
      </w:r>
      <w:r w:rsidRPr="00490934">
        <w:t xml:space="preserve"> </w:t>
      </w:r>
      <w:r w:rsidRPr="00490934">
        <w:rPr>
          <w:lang w:eastAsia="ko-KR"/>
        </w:rPr>
        <w:t>over Uu reference point:</w:t>
      </w:r>
    </w:p>
    <w:p w14:paraId="10C95F85" w14:textId="77777777" w:rsidR="002C6338" w:rsidRPr="00490934" w:rsidRDefault="002C6338" w:rsidP="002C6338">
      <w:pPr>
        <w:pStyle w:val="B1"/>
        <w:rPr>
          <w:lang w:eastAsia="ko-KR"/>
        </w:rPr>
      </w:pPr>
      <w:r w:rsidRPr="00490934">
        <w:rPr>
          <w:lang w:eastAsia="ko-KR"/>
        </w:rPr>
        <w:t>-</w:t>
      </w:r>
      <w:r w:rsidRPr="00490934">
        <w:rPr>
          <w:lang w:eastAsia="ko-KR"/>
        </w:rPr>
        <w:tab/>
        <w:t>for transport of non-IP based V2X messages from the application:</w:t>
      </w:r>
    </w:p>
    <w:p w14:paraId="18622FCF" w14:textId="77777777" w:rsidR="002C6338" w:rsidRPr="00490934" w:rsidRDefault="002C6338" w:rsidP="002C6338">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09D0DE69" w14:textId="77777777" w:rsidR="002C6338" w:rsidRPr="00490934" w:rsidRDefault="002C6338" w:rsidP="002C6338">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2CF11D31" w14:textId="77777777" w:rsidR="002C6338" w:rsidRPr="00490934" w:rsidRDefault="002C6338" w:rsidP="002C6338">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38F9995F" w14:textId="77777777" w:rsidR="002C6338" w:rsidRPr="00490934" w:rsidRDefault="002C6338" w:rsidP="002C6338">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A7DB0AB" w14:textId="77777777" w:rsidR="002C6338" w:rsidRPr="00490934" w:rsidRDefault="002C6338" w:rsidP="002C6338">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490934" w:rsidRDefault="002C6338" w:rsidP="002C6338">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59AEE6C6" w14:textId="48ABCC05" w:rsidR="002C6338" w:rsidRPr="00490934" w:rsidRDefault="002C6338" w:rsidP="002C6338">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sidR="00E15085">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490934" w:rsidRDefault="002C6338" w:rsidP="002C6338">
      <w:pPr>
        <w:pStyle w:val="B1"/>
        <w:rPr>
          <w:lang w:eastAsia="ko-KR"/>
        </w:rPr>
      </w:pPr>
      <w:r w:rsidRPr="00490934">
        <w:rPr>
          <w:lang w:eastAsia="ko-KR"/>
        </w:rPr>
        <w:t>-</w:t>
      </w:r>
      <w:r w:rsidRPr="00490934">
        <w:rPr>
          <w:lang w:eastAsia="ko-KR"/>
        </w:rPr>
        <w:tab/>
        <w:t>when Unstructured PDU Session type is used for transport of non-IP based V2X messages:</w:t>
      </w:r>
    </w:p>
    <w:p w14:paraId="6FBA245F" w14:textId="5615EA43" w:rsidR="002C6338" w:rsidRPr="00490934" w:rsidRDefault="002C6338" w:rsidP="002C6338">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w:t>
      </w:r>
      <w:r w:rsidRPr="00490934">
        <w:rPr>
          <w:lang w:eastAsia="ko-KR"/>
        </w:rPr>
        <w:t>.</w:t>
      </w:r>
    </w:p>
    <w:p w14:paraId="53123DAE" w14:textId="775B4AD0" w:rsidR="002C6338" w:rsidRPr="00490934" w:rsidRDefault="002C6338" w:rsidP="002C6338">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defined</w:t>
      </w:r>
      <w:r w:rsidR="008613BB" w:rsidRPr="00490934">
        <w:rPr>
          <w:lang w:eastAsia="zh-CN"/>
        </w:rPr>
        <w:t xml:space="preserve"> </w:t>
      </w:r>
      <w:r w:rsidR="008613BB" w:rsidRPr="00490934">
        <w:rPr>
          <w:lang w:eastAsia="ko-KR"/>
        </w:rPr>
        <w:t xml:space="preserve">in </w:t>
      </w:r>
      <w:r w:rsidR="008613BB" w:rsidRPr="00490934">
        <w:t>clause</w:t>
      </w:r>
      <w:r w:rsidR="008613BB">
        <w:t>s</w:t>
      </w:r>
      <w:r w:rsidR="008613BB" w:rsidRPr="00490934">
        <w:rPr>
          <w:lang w:eastAsia="ko-KR"/>
        </w:rPr>
        <w:t>5.6.7</w:t>
      </w:r>
      <w:r w:rsidR="008613BB" w:rsidRPr="008613BB">
        <w:t xml:space="preserve"> </w:t>
      </w:r>
      <w:r w:rsidR="008613BB" w:rsidRPr="00490934">
        <w:t xml:space="preserve">and </w:t>
      </w:r>
      <w:r w:rsidR="008613BB" w:rsidRPr="00490934">
        <w:rPr>
          <w:lang w:eastAsia="ko-KR"/>
        </w:rPr>
        <w:t>5.13</w:t>
      </w:r>
      <w:r w:rsidR="008613BB">
        <w:rPr>
          <w:lang w:eastAsia="zh-CN"/>
        </w:rPr>
        <w:t xml:space="preserve"> of</w:t>
      </w:r>
      <w:r w:rsidRPr="00490934">
        <w:rPr>
          <w:lang w:eastAsia="zh-CN"/>
        </w:rPr>
        <w:t xml:space="preserve">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w:t>
      </w:r>
      <w:r w:rsidRPr="00490934">
        <w:t>, where the V2X Application Server acts as an Application Function</w:t>
      </w:r>
      <w:r w:rsidRPr="00490934">
        <w:rPr>
          <w:lang w:eastAsia="ko-KR"/>
        </w:rPr>
        <w:t>.</w:t>
      </w:r>
    </w:p>
    <w:p w14:paraId="7DD52F13" w14:textId="77777777" w:rsidR="002C6338" w:rsidRPr="00490934" w:rsidRDefault="002C6338" w:rsidP="002C6338">
      <w:pPr>
        <w:pStyle w:val="Heading2"/>
        <w:rPr>
          <w:lang w:eastAsia="ko-KR"/>
        </w:rPr>
      </w:pPr>
      <w:bookmarkStart w:id="58" w:name="_Toc122418296"/>
      <w:r w:rsidRPr="00490934">
        <w:rPr>
          <w:lang w:eastAsia="ko-KR"/>
        </w:rPr>
        <w:t>5.3</w:t>
      </w:r>
      <w:r w:rsidRPr="00490934">
        <w:rPr>
          <w:lang w:eastAsia="ko-KR"/>
        </w:rPr>
        <w:tab/>
        <w:t>V2X Application Server discovery</w:t>
      </w:r>
      <w:bookmarkEnd w:id="58"/>
    </w:p>
    <w:p w14:paraId="767BD732" w14:textId="77777777" w:rsidR="002C6338" w:rsidRPr="00490934" w:rsidRDefault="002C6338" w:rsidP="002C6338">
      <w:pPr>
        <w:pStyle w:val="Heading3"/>
        <w:rPr>
          <w:lang w:eastAsia="ko-KR"/>
        </w:rPr>
      </w:pPr>
      <w:bookmarkStart w:id="59" w:name="_Toc122418297"/>
      <w:r w:rsidRPr="00490934">
        <w:rPr>
          <w:lang w:eastAsia="ko-KR"/>
        </w:rPr>
        <w:t>5.3.1</w:t>
      </w:r>
      <w:r w:rsidRPr="00490934">
        <w:rPr>
          <w:lang w:eastAsia="ko-KR"/>
        </w:rPr>
        <w:tab/>
        <w:t>General</w:t>
      </w:r>
      <w:bookmarkEnd w:id="59"/>
    </w:p>
    <w:p w14:paraId="07FB9D91" w14:textId="77777777" w:rsidR="002C6338" w:rsidRPr="00490934" w:rsidRDefault="002C6338" w:rsidP="002C6338">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14:paraId="5AD875A7" w14:textId="77777777" w:rsidR="002C6338" w:rsidRPr="00490934" w:rsidRDefault="002C6338" w:rsidP="002C633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77BD6D83" w:rsidR="002C6338" w:rsidRDefault="002C6338" w:rsidP="002C6338">
      <w:pPr>
        <w:pStyle w:val="NO"/>
      </w:pPr>
      <w:r>
        <w:lastRenderedPageBreak/>
        <w:t>NOTE:</w:t>
      </w:r>
      <w:r>
        <w:tab/>
        <w:t xml:space="preserve">When the V2X Application Server is notified by SMF indicating the DNAI change, as specified in clause 5.6.7 of </w:t>
      </w:r>
      <w:r w:rsidR="00141CE0">
        <w:t>TS 23.501 [</w:t>
      </w:r>
      <w:r>
        <w:t>6], the application layer can trigger the UE to perform DNS to resolve the address(es) of the V2X Application Server.</w:t>
      </w:r>
    </w:p>
    <w:p w14:paraId="055A9FB0" w14:textId="77777777" w:rsidR="002C6338" w:rsidRPr="00490934" w:rsidRDefault="002C6338" w:rsidP="002C6338">
      <w:pPr>
        <w:pStyle w:val="Heading3"/>
      </w:pPr>
      <w:bookmarkStart w:id="60" w:name="_Toc122418298"/>
      <w:r w:rsidRPr="00490934">
        <w:t>5.3.2</w:t>
      </w:r>
      <w:r w:rsidRPr="00490934">
        <w:tab/>
        <w:t>Multiple V2X Application Server and Localized V2X Application Server discovery and routing</w:t>
      </w:r>
      <w:bookmarkEnd w:id="60"/>
    </w:p>
    <w:p w14:paraId="00ACC350" w14:textId="77777777" w:rsidR="002C6338" w:rsidRPr="00490934" w:rsidRDefault="002C6338" w:rsidP="002C6338">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14:paraId="7ECD7327" w14:textId="77777777" w:rsidR="002C6338" w:rsidRPr="00490934" w:rsidRDefault="002C6338" w:rsidP="002C6338">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490934" w:rsidRDefault="002C6338" w:rsidP="002C6338">
      <w:pPr>
        <w:pStyle w:val="Heading2"/>
        <w:rPr>
          <w:lang w:eastAsia="ko-KR"/>
        </w:rPr>
      </w:pPr>
      <w:bookmarkStart w:id="61" w:name="_Toc122418299"/>
      <w:r w:rsidRPr="00490934">
        <w:rPr>
          <w:lang w:eastAsia="ko-KR"/>
        </w:rPr>
        <w:t>5.4</w:t>
      </w:r>
      <w:r w:rsidRPr="00490934">
        <w:rPr>
          <w:lang w:eastAsia="ko-KR"/>
        </w:rPr>
        <w:tab/>
        <w:t>QoS handling for V2X communication</w:t>
      </w:r>
      <w:bookmarkEnd w:id="61"/>
    </w:p>
    <w:p w14:paraId="496A6381" w14:textId="77777777" w:rsidR="002C6338" w:rsidRPr="00490934" w:rsidRDefault="002C6338" w:rsidP="002C6338">
      <w:pPr>
        <w:pStyle w:val="Heading3"/>
        <w:rPr>
          <w:lang w:eastAsia="ko-KR"/>
        </w:rPr>
      </w:pPr>
      <w:bookmarkStart w:id="62" w:name="_Toc122418300"/>
      <w:r w:rsidRPr="00490934">
        <w:t>5.4.1</w:t>
      </w:r>
      <w:r w:rsidRPr="00490934">
        <w:tab/>
        <w:t>QoS handling for V2X communication over PC5 reference point</w:t>
      </w:r>
      <w:bookmarkEnd w:id="62"/>
    </w:p>
    <w:p w14:paraId="1178263B" w14:textId="77777777" w:rsidR="002C6338" w:rsidRPr="00490934" w:rsidRDefault="002C6338" w:rsidP="002C6338">
      <w:pPr>
        <w:pStyle w:val="Heading4"/>
      </w:pPr>
      <w:bookmarkStart w:id="63" w:name="_Toc122418301"/>
      <w:r w:rsidRPr="00490934">
        <w:t>5.4.1.1</w:t>
      </w:r>
      <w:r w:rsidRPr="00490934">
        <w:tab/>
        <w:t>QoS model</w:t>
      </w:r>
      <w:bookmarkEnd w:id="63"/>
    </w:p>
    <w:p w14:paraId="495F5B28" w14:textId="77777777" w:rsidR="002C6338" w:rsidRPr="00490934" w:rsidRDefault="002C6338" w:rsidP="002C6338">
      <w:pPr>
        <w:pStyle w:val="Heading5"/>
      </w:pPr>
      <w:bookmarkStart w:id="64" w:name="_Toc122418302"/>
      <w:r w:rsidRPr="00490934">
        <w:t>5.4.1.1.1</w:t>
      </w:r>
      <w:r w:rsidRPr="00490934">
        <w:tab/>
        <w:t>General overview</w:t>
      </w:r>
      <w:bookmarkEnd w:id="64"/>
    </w:p>
    <w:p w14:paraId="6A38F06F" w14:textId="2575D6D2" w:rsidR="002C6338" w:rsidRPr="00490934" w:rsidRDefault="002C6338" w:rsidP="002C6338">
      <w:r w:rsidRPr="00490934">
        <w:t xml:space="preserve">For LTE based PC5, the QoS handling is defined in </w:t>
      </w:r>
      <w:r w:rsidR="00141CE0" w:rsidRPr="00490934">
        <w:t>TS</w:t>
      </w:r>
      <w:r w:rsidR="00141CE0">
        <w:t> </w:t>
      </w:r>
      <w:r w:rsidR="00141CE0" w:rsidRPr="00490934">
        <w:t>23.285</w:t>
      </w:r>
      <w:r w:rsidR="00141CE0">
        <w:t> </w:t>
      </w:r>
      <w:r w:rsidR="00141CE0" w:rsidRPr="00490934">
        <w:t>[</w:t>
      </w:r>
      <w:r w:rsidRPr="00490934">
        <w:t xml:space="preserve">8], based on </w:t>
      </w:r>
      <w:r w:rsidRPr="00490934">
        <w:rPr>
          <w:lang w:eastAsia="zh-CN"/>
        </w:rPr>
        <w:t>ProSe Per</w:t>
      </w:r>
      <w:r w:rsidRPr="00490934">
        <w:rPr>
          <w:lang w:eastAsia="ko-KR"/>
        </w:rPr>
        <w:t>-</w:t>
      </w:r>
      <w:r w:rsidRPr="00490934">
        <w:rPr>
          <w:lang w:eastAsia="zh-CN"/>
        </w:rPr>
        <w:t>Packet Priority (PPPP)</w:t>
      </w:r>
      <w:r w:rsidRPr="00490934">
        <w:t xml:space="preserve"> and </w:t>
      </w:r>
      <w:r w:rsidRPr="00490934">
        <w:rPr>
          <w:lang w:eastAsia="zh-CN"/>
        </w:rPr>
        <w:t>ProSe Per-Packet Reliability (PPPR)</w:t>
      </w:r>
      <w:r w:rsidRPr="00490934">
        <w:t>.</w:t>
      </w:r>
    </w:p>
    <w:p w14:paraId="256CC989" w14:textId="7C241561" w:rsidR="002C6338" w:rsidRPr="00490934" w:rsidRDefault="002C6338" w:rsidP="002C6338">
      <w:r w:rsidRPr="00490934">
        <w:t xml:space="preserve">For NR based PC5, a QoS model similar to that defined in </w:t>
      </w:r>
      <w:r w:rsidR="00141CE0" w:rsidRPr="00490934">
        <w:t>TS</w:t>
      </w:r>
      <w:r w:rsidR="00141CE0">
        <w:t> </w:t>
      </w:r>
      <w:r w:rsidR="00141CE0" w:rsidRPr="00490934">
        <w:t>23.501</w:t>
      </w:r>
      <w:r w:rsidR="00141CE0">
        <w:t> </w:t>
      </w:r>
      <w:r w:rsidR="00141CE0" w:rsidRPr="00490934">
        <w:t>[</w:t>
      </w:r>
      <w:r w:rsidRPr="00490934">
        <w:t>6] for Uu reference point is used, i.e. based on 5QIs, with additional parameter of Range</w:t>
      </w:r>
      <w:r>
        <w:t xml:space="preserve"> as described in clauses 5.4.2, 5.4.3 and 5.4.4</w:t>
      </w:r>
      <w:r w:rsidRPr="00490934">
        <w:t>. For the V2X communication over NR based PC5 reference point, a PC5 QoS Flow is associated with a PC5 QoS Rule</w:t>
      </w:r>
      <w:r>
        <w:t xml:space="preserve"> and</w:t>
      </w:r>
      <w:r w:rsidRPr="00490934">
        <w:t xml:space="preserve"> the PC5 QoS parameters as defined in clause 5.4.2. A set of standardized PC5 5QIs (PQI) are defined in clause 5.4.4. The UE may be configured with a set of default PC5 QoS parameters to use for the V2X service</w:t>
      </w:r>
      <w:r>
        <w:t xml:space="preserve"> type</w:t>
      </w:r>
      <w:r w:rsidRPr="00490934">
        <w:t>s, as defined in clause 5.1.2.1. For NR based unicast, groupcast and broadcast</w:t>
      </w:r>
      <w:r>
        <w:t xml:space="preserve"> mode</w:t>
      </w:r>
      <w:r w:rsidRPr="00490934">
        <w:t xml:space="preserve"> communication</w:t>
      </w:r>
      <w:r>
        <w:t xml:space="preserve"> over PC5</w:t>
      </w:r>
      <w:r w:rsidRPr="00490934">
        <w:t xml:space="preserve">, Per-flow QoS model for PC5 QoS management shall be applied. Figure 5.4.1.1.1-1 illustrates an example mapping of Per-flow QoS model for NR PC5. Details of PC5 QoS Rules and PFI </w:t>
      </w:r>
      <w:r w:rsidRPr="00490934">
        <w:rPr>
          <w:lang w:eastAsia="ko-KR"/>
        </w:rPr>
        <w:t>related operations</w:t>
      </w:r>
      <w:r w:rsidRPr="00490934">
        <w:t xml:space="preserve"> are described in clauses 5.4.1.1.2 and 5.4.1.1.3.</w:t>
      </w:r>
    </w:p>
    <w:p w14:paraId="597C663C" w14:textId="77777777" w:rsidR="002C6338" w:rsidRDefault="002C6338" w:rsidP="002C6338">
      <w:pPr>
        <w:pStyle w:val="TH"/>
      </w:pPr>
      <w:r>
        <w:object w:dxaOrig="6766" w:dyaOrig="8010" w14:anchorId="4C4158C7">
          <v:shape id="_x0000_i1033" type="#_x0000_t75" style="width:338.1pt;height:399.15pt" o:ole="">
            <v:imagedata r:id="rId31" o:title=""/>
          </v:shape>
          <o:OLEObject Type="Embed" ProgID="Word.Picture.8" ShapeID="_x0000_i1033" DrawAspect="Content" ObjectID="_1733032999" r:id="rId32"/>
        </w:object>
      </w:r>
    </w:p>
    <w:p w14:paraId="146AE0FE" w14:textId="77777777" w:rsidR="002C6338" w:rsidRPr="00490934" w:rsidRDefault="002C6338" w:rsidP="002C6338">
      <w:pPr>
        <w:pStyle w:val="TF"/>
      </w:pPr>
      <w:r w:rsidRPr="00490934">
        <w:t>Figure 5.4.1.1.1-1: Per</w:t>
      </w:r>
      <w:r w:rsidRPr="00490934">
        <w:rPr>
          <w:lang w:eastAsia="x-none"/>
        </w:rPr>
        <w:t>-</w:t>
      </w:r>
      <w:r w:rsidRPr="00490934">
        <w:t xml:space="preserve">Flow PC5 QoS Model for NR </w:t>
      </w:r>
      <w:r w:rsidRPr="00490934">
        <w:rPr>
          <w:lang w:eastAsia="x-none"/>
        </w:rPr>
        <w:t>PC5</w:t>
      </w:r>
    </w:p>
    <w:p w14:paraId="634637E7" w14:textId="77777777" w:rsidR="002C6338" w:rsidRPr="00490934" w:rsidRDefault="002C6338" w:rsidP="002C6338">
      <w:r w:rsidRPr="00490934">
        <w:t>The following principles apply when the V2X communication is carried over PC5 reference point:</w:t>
      </w:r>
    </w:p>
    <w:p w14:paraId="17DB8BA3" w14:textId="2218023B" w:rsidR="002C6338" w:rsidRPr="00490934" w:rsidRDefault="002C6338" w:rsidP="002C6338">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w:t>
      </w:r>
      <w:r w:rsidR="00141CE0" w:rsidRPr="00490934">
        <w:t>TS</w:t>
      </w:r>
      <w:r w:rsidR="00141CE0">
        <w:t> </w:t>
      </w:r>
      <w:r w:rsidR="00141CE0" w:rsidRPr="00490934">
        <w:t>23.285</w:t>
      </w:r>
      <w:r w:rsidR="00141CE0">
        <w:t> </w:t>
      </w:r>
      <w:r w:rsidR="00141CE0" w:rsidRPr="00490934">
        <w:t>[</w:t>
      </w:r>
      <w:r w:rsidRPr="00490934">
        <w:t>8] defined PPPP and PPPR model or the PQI and Range model</w:t>
      </w:r>
      <w:r>
        <w:t xml:space="preserve"> as described in clause 5.4.4</w:t>
      </w:r>
      <w:r w:rsidRPr="00490934">
        <w:t>. Depend</w:t>
      </w:r>
      <w:r>
        <w:t xml:space="preserve">ing </w:t>
      </w:r>
      <w:r w:rsidRPr="00490934">
        <w:t xml:space="preserve">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QoS parameters to be passed to the lower layer. The mapping between the two QoS models is defined in clause 5.4.2. For V2X communication over NR based PC5, </w:t>
      </w:r>
      <w:r w:rsidRPr="00490934">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490934" w:rsidRDefault="002C6338" w:rsidP="002C6338">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490934" w:rsidRDefault="002C6338" w:rsidP="002C6338">
      <w:pPr>
        <w:pStyle w:val="B1"/>
      </w:pPr>
      <w:r w:rsidRPr="00490934">
        <w:t>-</w:t>
      </w:r>
      <w:r w:rsidRPr="00490934">
        <w:tab/>
        <w:t>NR based PC5 supports three communication mode</w:t>
      </w:r>
      <w:r>
        <w:t>s</w:t>
      </w:r>
      <w:r w:rsidRPr="00490934">
        <w:t>, i.e. broadcast, groupcast, and unicast. The QoS handling of these different modes are described in clauses 5.4.1.2 to 5.4.1.4.</w:t>
      </w:r>
    </w:p>
    <w:p w14:paraId="33FC0CB5" w14:textId="77777777" w:rsidR="002C6338" w:rsidRPr="00490934" w:rsidRDefault="002C6338" w:rsidP="002C6338">
      <w:pPr>
        <w:pStyle w:val="B1"/>
      </w:pPr>
      <w:r w:rsidRPr="00490934">
        <w:t>-</w:t>
      </w:r>
      <w:r w:rsidRPr="00490934">
        <w:tab/>
        <w:t>The UE may handle</w:t>
      </w:r>
      <w:r>
        <w:t xml:space="preserve"> traffic using</w:t>
      </w:r>
      <w:r w:rsidRPr="00490934">
        <w:t xml:space="preserve"> broadcast, groupcast, and unicast</w:t>
      </w:r>
      <w:r>
        <w:t xml:space="preserve"> mode communication</w:t>
      </w:r>
      <w:r w:rsidRPr="00490934">
        <w:t xml:space="preserve"> by taking all their priorities, e.g. indicated by PQIs, into account</w:t>
      </w:r>
      <w:r>
        <w:t xml:space="preserve"> as described in clause 5.4.3.3</w:t>
      </w:r>
      <w:r w:rsidRPr="00490934">
        <w:t>.</w:t>
      </w:r>
    </w:p>
    <w:p w14:paraId="67805B96" w14:textId="77777777" w:rsidR="002C6338" w:rsidRPr="00490934" w:rsidRDefault="002C6338" w:rsidP="002C6338">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2467B0C" w14:textId="77777777" w:rsidR="002C6338" w:rsidRPr="00490934" w:rsidRDefault="002C6338" w:rsidP="002C6338">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r>
        <w:t xml:space="preserve"> The UE-PC5-AMBR shall be set to the sum of the aggregate maximum bit rate of all types of communication (i.e. unicast, groupcast and broadcast modes) over PC5 reference point.</w:t>
      </w:r>
    </w:p>
    <w:p w14:paraId="24EB4C95" w14:textId="77777777" w:rsidR="002C6338" w:rsidRPr="00490934" w:rsidRDefault="002C6338" w:rsidP="002C6338">
      <w:pPr>
        <w:pStyle w:val="Heading5"/>
      </w:pPr>
      <w:bookmarkStart w:id="65" w:name="_Toc122418303"/>
      <w:r w:rsidRPr="00490934">
        <w:t>5.4.1.1.2</w:t>
      </w:r>
      <w:r w:rsidRPr="00490934">
        <w:tab/>
        <w:t>Deriving PC5 QoS parameters and assigning PFI for PC5 QoS Flow</w:t>
      </w:r>
      <w:bookmarkEnd w:id="65"/>
    </w:p>
    <w:p w14:paraId="71E5C612" w14:textId="77777777" w:rsidR="002C6338" w:rsidRPr="00490934" w:rsidRDefault="002C6338" w:rsidP="002C6338">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16EC877E" w14:textId="77777777" w:rsidR="002C6338" w:rsidRPr="00490934" w:rsidRDefault="002C6338" w:rsidP="002C6338">
      <w:pPr>
        <w:rPr>
          <w:rFonts w:eastAsia="MS Mincho"/>
        </w:rPr>
      </w:pPr>
      <w:r w:rsidRPr="00490934">
        <w:rPr>
          <w:rFonts w:eastAsia="MS Mincho"/>
        </w:rPr>
        <w:t xml:space="preserve">When </w:t>
      </w:r>
      <w:r>
        <w:rPr>
          <w:rFonts w:eastAsia="MS Mincho"/>
        </w:rPr>
        <w:t xml:space="preserve">a </w:t>
      </w:r>
      <w:r w:rsidRPr="00490934">
        <w:rPr>
          <w:rFonts w:eastAsia="MS Mincho"/>
        </w:rPr>
        <w:t>service data</w:t>
      </w:r>
      <w:r>
        <w:rPr>
          <w:rFonts w:eastAsia="MS Mincho"/>
        </w:rPr>
        <w:t xml:space="preserve"> packet</w:t>
      </w:r>
      <w:r w:rsidRPr="00490934">
        <w:rPr>
          <w:rFonts w:eastAsia="MS Mincho"/>
        </w:rPr>
        <w:t xml:space="preserve"> or request from the V2X application layer is received, the UE determines if there is any existing PC5 QoS Flow matching the service data</w:t>
      </w:r>
      <w:r>
        <w:rPr>
          <w:rFonts w:eastAsia="MS Mincho"/>
        </w:rPr>
        <w:t xml:space="preserve"> packet</w:t>
      </w:r>
      <w:r w:rsidRPr="00490934">
        <w:rPr>
          <w:rFonts w:eastAsia="MS Mincho"/>
        </w:rPr>
        <w:t xml:space="preserve"> or request, i.e. based on the PC5 QoS Rules for the existing PC5 QoS Flow(s).</w:t>
      </w:r>
    </w:p>
    <w:p w14:paraId="0B16B66E" w14:textId="77777777" w:rsidR="002C6338" w:rsidRDefault="002C6338" w:rsidP="002C6338">
      <w:pPr>
        <w:rPr>
          <w:rFonts w:eastAsia="MS Mincho"/>
        </w:rPr>
      </w:pPr>
      <w:r w:rsidRPr="00490934">
        <w:rPr>
          <w:rFonts w:eastAsia="MS Mincho"/>
        </w:rPr>
        <w:t>If there is no PC5 QoS Flow matching the service data</w:t>
      </w:r>
      <w:r>
        <w:rPr>
          <w:rFonts w:eastAsia="MS Mincho"/>
        </w:rPr>
        <w:t xml:space="preserve"> packet</w:t>
      </w:r>
      <w:r w:rsidRPr="00490934">
        <w:rPr>
          <w:rFonts w:eastAsia="MS Mincho"/>
        </w:rPr>
        <w:t xml:space="preserve"> or request, the UE derives PC5 QoS parameters </w:t>
      </w:r>
      <w:r>
        <w:rPr>
          <w:rFonts w:eastAsia="MS Mincho"/>
        </w:rPr>
        <w:t>defined in clause 5.4.2 as below:</w:t>
      </w:r>
    </w:p>
    <w:p w14:paraId="016162A5" w14:textId="77777777" w:rsidR="002C6338" w:rsidRDefault="002C6338" w:rsidP="002C6338">
      <w:pPr>
        <w:pStyle w:val="B1"/>
      </w:pPr>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Default="002C6338" w:rsidP="002C6338">
      <w:pPr>
        <w:pStyle w:val="B1"/>
      </w:pPr>
      <w:r>
        <w:t>-</w:t>
      </w:r>
      <w:r>
        <w:tab/>
        <w:t>Otherwise, the V2X layer determines the PC5 QoS parameters based on the mapping of the V2X service type to PC5 QoS parameters defined in clause 5.1.2.1.</w:t>
      </w:r>
    </w:p>
    <w:p w14:paraId="1FCD18DF" w14:textId="77777777" w:rsidR="002C6338" w:rsidRDefault="002C6338" w:rsidP="002C6338">
      <w:pPr>
        <w:pStyle w:val="NO"/>
      </w:pPr>
      <w:r>
        <w:t>NOTE 1:</w:t>
      </w:r>
      <w:r>
        <w:tab/>
        <w:t>Details of V2X Application Requirements for the V2X service type is up to implementation and out of scope of this specification.</w:t>
      </w:r>
    </w:p>
    <w:p w14:paraId="1A3FF3AD" w14:textId="77777777" w:rsidR="002C6338" w:rsidRDefault="002C6338" w:rsidP="002C6338">
      <w:r>
        <w:t>After deriving the PC5 QoS parameters, the UE performs the following:</w:t>
      </w:r>
    </w:p>
    <w:p w14:paraId="2273E8B6" w14:textId="77777777" w:rsidR="002C6338" w:rsidRDefault="002C6338" w:rsidP="002C6338">
      <w:pPr>
        <w:pStyle w:val="B1"/>
      </w:pPr>
      <w:r>
        <w:t>-</w:t>
      </w:r>
      <w:r>
        <w:tab/>
        <w:t>If there is no existing PC5 QoS Flow that fulfils the derived PC5 QoS parameters:</w:t>
      </w:r>
    </w:p>
    <w:p w14:paraId="53B35A6E" w14:textId="77777777" w:rsidR="002C6338" w:rsidRPr="00490934" w:rsidRDefault="002C6338" w:rsidP="002C6338">
      <w:pPr>
        <w:pStyle w:val="B2"/>
      </w:pPr>
      <w:r>
        <w:t>-</w:t>
      </w:r>
      <w:r>
        <w:tab/>
      </w:r>
      <w:r w:rsidRPr="00490934">
        <w:t>The UE creates a new PC5 QoS Flow for the derived PC5 QoS parameters</w:t>
      </w:r>
      <w:r>
        <w:t>; and</w:t>
      </w:r>
    </w:p>
    <w:p w14:paraId="22A11B05" w14:textId="77777777" w:rsidR="002C6338" w:rsidRPr="00490934" w:rsidRDefault="002C6338" w:rsidP="002C6338">
      <w:pPr>
        <w:pStyle w:val="B2"/>
      </w:pPr>
      <w:r>
        <w:t>-</w:t>
      </w:r>
      <w:r>
        <w:tab/>
      </w:r>
      <w:r w:rsidRPr="00490934">
        <w:t>The UE then assigns a PFI and derives PC5 QoS Rule for this PC5 QoS Flow.</w:t>
      </w:r>
    </w:p>
    <w:p w14:paraId="199663F0" w14:textId="77777777" w:rsidR="002C6338" w:rsidRDefault="002C6338" w:rsidP="002C6338">
      <w:pPr>
        <w:pStyle w:val="B1"/>
      </w:pPr>
      <w:r>
        <w:t>-</w:t>
      </w:r>
      <w:r>
        <w:tab/>
        <w:t>Otherwise, the UE updates the PC5 Packet Filter Set in the PC5 QoS Rule for such PC5 QoS Flow.</w:t>
      </w:r>
    </w:p>
    <w:p w14:paraId="3984AEDA" w14:textId="77777777" w:rsidR="002C6338" w:rsidRDefault="002C6338" w:rsidP="002C6338">
      <w:pPr>
        <w:pStyle w:val="NO"/>
      </w:pPr>
      <w:r>
        <w:t>NOTE 2:</w:t>
      </w:r>
      <w:r>
        <w:tab/>
        <w:t>It is expected that the application layer is capable of differentiating traffic from different V2X services that is transported within the same PC5 QoS Flow.</w:t>
      </w:r>
    </w:p>
    <w:p w14:paraId="3234B1AB" w14:textId="77777777" w:rsidR="002C6338" w:rsidRPr="00490934" w:rsidRDefault="002C6338" w:rsidP="002C6338">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490934" w:rsidRDefault="002C6338" w:rsidP="002C6338">
      <w:pPr>
        <w:pStyle w:val="Heading5"/>
        <w:rPr>
          <w:rFonts w:eastAsia="MS Mincho"/>
        </w:rPr>
      </w:pPr>
      <w:bookmarkStart w:id="66" w:name="_Toc122418304"/>
      <w:r w:rsidRPr="00490934">
        <w:t>5.4.1.1.3</w:t>
      </w:r>
      <w:r w:rsidRPr="00490934">
        <w:tab/>
        <w:t>Handling of PC5 QoS Flows based on PC5 QoS Rules</w:t>
      </w:r>
      <w:bookmarkEnd w:id="66"/>
    </w:p>
    <w:p w14:paraId="0FA6579C" w14:textId="77777777" w:rsidR="002C6338" w:rsidRDefault="002C6338" w:rsidP="002C6338">
      <w:pPr>
        <w:rPr>
          <w:rFonts w:eastAsia="MS Mincho"/>
        </w:rPr>
      </w:pPr>
      <w:r w:rsidRPr="00490934">
        <w:rPr>
          <w:rFonts w:eastAsia="MS Mincho"/>
        </w:rPr>
        <w:t xml:space="preserve">For each communication mode (e.g. broadcast, groupcast, unicast), the UE maintains the PC5 QoS Context and PC5 QoS </w:t>
      </w:r>
      <w:r>
        <w:rPr>
          <w:rFonts w:eastAsia="MS Mincho"/>
        </w:rPr>
        <w:t xml:space="preserve">Rule(s) for each PC5 QoS Flow identified by a PC5 QoS Flow Identifier (PFI) </w:t>
      </w:r>
      <w:r w:rsidRPr="00490934">
        <w:rPr>
          <w:rFonts w:eastAsia="MS Mincho"/>
        </w:rPr>
        <w:t>per destination identified by Destination Layer-2 ID.</w:t>
      </w:r>
    </w:p>
    <w:p w14:paraId="7B7BC16D" w14:textId="77777777" w:rsidR="002C6338" w:rsidRDefault="002C6338" w:rsidP="002C6338">
      <w:pPr>
        <w:rPr>
          <w:rFonts w:eastAsia="MS Mincho"/>
        </w:rPr>
      </w:pPr>
      <w:r>
        <w:rPr>
          <w:rFonts w:eastAsia="MS Mincho"/>
        </w:rPr>
        <w:t>The following information is maintained in the V2X layer of the UE:</w:t>
      </w:r>
    </w:p>
    <w:p w14:paraId="55B876EC" w14:textId="77777777" w:rsidR="002C6338" w:rsidRDefault="002C6338" w:rsidP="002C6338">
      <w:pPr>
        <w:pStyle w:val="B1"/>
      </w:pPr>
      <w:r>
        <w:t>-</w:t>
      </w:r>
      <w:r>
        <w:tab/>
      </w:r>
      <w:r w:rsidRPr="00490934">
        <w:t>A PC5 QoS Context includes</w:t>
      </w:r>
      <w:r>
        <w:t xml:space="preserve"> the following information:</w:t>
      </w:r>
    </w:p>
    <w:p w14:paraId="20B70D2F" w14:textId="77777777" w:rsidR="002C6338" w:rsidRDefault="002C6338" w:rsidP="002C6338">
      <w:pPr>
        <w:pStyle w:val="B2"/>
      </w:pPr>
      <w:r>
        <w:t>-</w:t>
      </w:r>
      <w:r>
        <w:tab/>
        <w:t>PFI;</w:t>
      </w:r>
    </w:p>
    <w:p w14:paraId="2981888F" w14:textId="77777777" w:rsidR="002C6338" w:rsidRDefault="002C6338" w:rsidP="002C6338">
      <w:pPr>
        <w:pStyle w:val="B2"/>
      </w:pPr>
      <w:r>
        <w:t>-</w:t>
      </w:r>
      <w:r>
        <w:tab/>
        <w:t>PC5 QoS parameters (i.e. PQI and conditionally other parameters such as MFBR/GFBR, Range, etc.) as defined in clause 5.4.2; and</w:t>
      </w:r>
    </w:p>
    <w:p w14:paraId="6960B089" w14:textId="77777777" w:rsidR="002C6338" w:rsidRDefault="002C6338" w:rsidP="002C6338">
      <w:pPr>
        <w:pStyle w:val="B2"/>
      </w:pPr>
      <w:r>
        <w:t>-</w:t>
      </w:r>
      <w:r>
        <w:tab/>
        <w:t>the V2X service type(s).</w:t>
      </w:r>
    </w:p>
    <w:p w14:paraId="3D6168C3" w14:textId="77777777" w:rsidR="002C6338" w:rsidRDefault="002C6338" w:rsidP="002C6338">
      <w:pPr>
        <w:pStyle w:val="B1"/>
      </w:pPr>
      <w:r>
        <w:t>-</w:t>
      </w:r>
      <w:r>
        <w:tab/>
        <w:t>One or more PC5 QoS Rule(s). Each PC5 QoS Rule contains the following information:</w:t>
      </w:r>
    </w:p>
    <w:p w14:paraId="5CFCD761" w14:textId="77777777" w:rsidR="002C6338" w:rsidRDefault="002C6338" w:rsidP="002C6338">
      <w:pPr>
        <w:pStyle w:val="B2"/>
      </w:pPr>
      <w:r>
        <w:t>-</w:t>
      </w:r>
      <w:r>
        <w:tab/>
        <w:t>PFI;</w:t>
      </w:r>
    </w:p>
    <w:p w14:paraId="6ADF9C92" w14:textId="77777777" w:rsidR="002C6338" w:rsidRDefault="002C6338" w:rsidP="002C6338">
      <w:pPr>
        <w:pStyle w:val="B2"/>
      </w:pPr>
      <w:r>
        <w:lastRenderedPageBreak/>
        <w:t>-</w:t>
      </w:r>
      <w:r>
        <w:tab/>
        <w:t>a PC5 Packet Filter Set as defined in clause 5.4.1.1.4; and</w:t>
      </w:r>
    </w:p>
    <w:p w14:paraId="1F86824E" w14:textId="77777777" w:rsidR="002C6338" w:rsidRDefault="002C6338" w:rsidP="002C6338">
      <w:pPr>
        <w:pStyle w:val="B2"/>
      </w:pPr>
      <w:r>
        <w:t>-</w:t>
      </w:r>
      <w:r>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Default="002C6338" w:rsidP="002C6338">
      <w:pPr>
        <w:pStyle w:val="NO"/>
      </w:pPr>
      <w:r>
        <w:t>NOTE:</w:t>
      </w:r>
      <w:r>
        <w:tab/>
        <w:t>How to set the precedence value is up to UE implementation.</w:t>
      </w:r>
    </w:p>
    <w:p w14:paraId="1FDCB464" w14:textId="77777777" w:rsidR="002C6338" w:rsidRPr="00490934" w:rsidRDefault="002C6338" w:rsidP="002C6338">
      <w:r w:rsidRPr="00490934">
        <w:rPr>
          <w:rFonts w:eastAsia="MS Mincho"/>
        </w:rPr>
        <w:t>When the UE assigns a new PFI for V2X service</w:t>
      </w:r>
      <w:r>
        <w:rPr>
          <w:rFonts w:eastAsia="MS Mincho"/>
        </w:rPr>
        <w:t xml:space="preserve"> type</w:t>
      </w:r>
      <w:r w:rsidRPr="00490934">
        <w:rPr>
          <w:rFonts w:eastAsia="MS Mincho"/>
        </w:rPr>
        <w:t>, the UE stores it with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When the UE releases the PFI, the UE removes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For unicast, the </w:t>
      </w:r>
      <w:r w:rsidRPr="00490934">
        <w:rPr>
          <w:lang w:eastAsia="x-none"/>
        </w:rPr>
        <w:t>Unicast Link Profile defined in clause</w:t>
      </w:r>
      <w:r w:rsidRPr="00490934">
        <w:rPr>
          <w:lang w:eastAsia="ko-KR"/>
        </w:rPr>
        <w:t> </w:t>
      </w:r>
      <w:r w:rsidRPr="00490934">
        <w:t>5.2.1.4 contains addition</w:t>
      </w:r>
      <w:r>
        <w:t>al</w:t>
      </w:r>
      <w:r w:rsidRPr="00490934">
        <w:t xml:space="preserve"> information mapped from </w:t>
      </w:r>
      <w:r w:rsidRPr="00490934">
        <w:rPr>
          <w:rFonts w:eastAsia="MS Mincho"/>
        </w:rPr>
        <w:t>PFI for unicast operation</w:t>
      </w:r>
      <w:r w:rsidRPr="00490934">
        <w:t>.</w:t>
      </w:r>
    </w:p>
    <w:p w14:paraId="71011A18" w14:textId="77777777" w:rsidR="002C6338" w:rsidRPr="00490934" w:rsidRDefault="002C6338" w:rsidP="002C6338">
      <w:r w:rsidRPr="00490934">
        <w:t>The V2X layer provides information for PC5 QoS operations per destination (e.g. identified by Destination Layer-2 ID) to AS layer for Per-flow QoS model operations as below:</w:t>
      </w:r>
    </w:p>
    <w:p w14:paraId="52530CA5" w14:textId="77777777" w:rsidR="002C6338" w:rsidRPr="00490934" w:rsidRDefault="002C6338" w:rsidP="002C6338">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5718EE95" w14:textId="77777777" w:rsidR="002C6338" w:rsidRDefault="002C6338" w:rsidP="002C6338">
      <w:pPr>
        <w:pStyle w:val="B2"/>
      </w:pPr>
      <w:r>
        <w:t>-</w:t>
      </w:r>
      <w:r>
        <w:tab/>
        <w:t>the PFI;</w:t>
      </w:r>
    </w:p>
    <w:p w14:paraId="72859F65" w14:textId="77777777" w:rsidR="002C6338" w:rsidRDefault="002C6338" w:rsidP="002C6338">
      <w:pPr>
        <w:pStyle w:val="B2"/>
      </w:pPr>
      <w:r>
        <w:t>-</w:t>
      </w:r>
      <w:r>
        <w:tab/>
        <w:t>the corresponding PC5 QoS parameters; and</w:t>
      </w:r>
    </w:p>
    <w:p w14:paraId="0B40DAA8" w14:textId="77777777" w:rsidR="002C6338" w:rsidRDefault="002C6338" w:rsidP="002C6338">
      <w:pPr>
        <w:pStyle w:val="B2"/>
      </w:pPr>
      <w:r>
        <w:t>-</w:t>
      </w:r>
      <w:r>
        <w:tab/>
        <w:t>source/destination Layer-2 IDs for broadcast and groupcast mode communication, or the PC5 Link Identifier for unicast.</w:t>
      </w:r>
    </w:p>
    <w:p w14:paraId="52112756" w14:textId="77777777" w:rsidR="002C6338" w:rsidRPr="00490934" w:rsidRDefault="002C6338" w:rsidP="002C6338">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771EF2F1" w14:textId="77777777" w:rsidR="002C6338" w:rsidRDefault="002C6338" w:rsidP="002C6338">
      <w:pPr>
        <w:pStyle w:val="B2"/>
      </w:pPr>
      <w:r>
        <w:t>-</w:t>
      </w:r>
      <w:r>
        <w:tab/>
        <w:t>the PFI; and</w:t>
      </w:r>
    </w:p>
    <w:p w14:paraId="795B0C8C" w14:textId="77777777" w:rsidR="002C6338" w:rsidRDefault="002C6338" w:rsidP="002C6338">
      <w:pPr>
        <w:pStyle w:val="B2"/>
      </w:pPr>
      <w:r>
        <w:t>-</w:t>
      </w:r>
      <w:r>
        <w:tab/>
        <w:t>source/destination Layer-2 IDs for broadcast and groupcast mode communication, or the PC5 Link Identifier for unicast.</w:t>
      </w:r>
    </w:p>
    <w:p w14:paraId="34FD4096" w14:textId="58A1C609" w:rsidR="002C6338" w:rsidRPr="00490934" w:rsidRDefault="002C6338" w:rsidP="002C6338">
      <w:r w:rsidRPr="00490934">
        <w:t>In addition, the V2X layer also provides the communication mode (e.g. broadcast, groupcast, unicast)</w:t>
      </w:r>
      <w:r w:rsidR="00E15085">
        <w:t xml:space="preserve"> and</w:t>
      </w:r>
      <w:r w:rsidRPr="00490934">
        <w:t xml:space="preserve"> radio frequencies to the AS layer for the PC5 operation. The radio frequencies are determined based on the V2X service type. The V2X layer ensures that V2X service</w:t>
      </w:r>
      <w:r>
        <w:t xml:space="preserve"> type</w:t>
      </w:r>
      <w:r w:rsidRPr="00490934">
        <w:t>s associated with different radio frequencies are classified into distinct PC5 QoS Flows.</w:t>
      </w:r>
    </w:p>
    <w:p w14:paraId="72A3795B" w14:textId="77777777" w:rsidR="002C6338" w:rsidRPr="00490934" w:rsidRDefault="002C6338" w:rsidP="002C6338">
      <w:r w:rsidRPr="00490934">
        <w:t>Figure 5.4.1.1.3-1 illustrated an example of the classification and marking of user plane traffic using the PC5 QoS Rules, and the mapping of PC5 QoS Flows to radio resources at access stratum layer.</w:t>
      </w:r>
    </w:p>
    <w:p w14:paraId="0473811D" w14:textId="77777777" w:rsidR="002C6338" w:rsidRDefault="002C6338" w:rsidP="002C6338">
      <w:pPr>
        <w:pStyle w:val="TH"/>
      </w:pPr>
      <w:r w:rsidRPr="00490934">
        <w:rPr>
          <w:noProof/>
        </w:rPr>
        <w:object w:dxaOrig="16215" w:dyaOrig="9975" w14:anchorId="01F7B033">
          <v:shape id="_x0000_i1034" type="#_x0000_t75" style="width:423.35pt;height:260.35pt" o:ole="">
            <v:imagedata r:id="rId33" o:title=""/>
          </v:shape>
          <o:OLEObject Type="Embed" ProgID="Visio.Drawing.15" ShapeID="_x0000_i1034" DrawAspect="Content" ObjectID="_1733033000" r:id="rId34"/>
        </w:object>
      </w:r>
    </w:p>
    <w:p w14:paraId="5E2CDC1F" w14:textId="77777777" w:rsidR="002C6338" w:rsidRPr="00490934" w:rsidRDefault="002C6338" w:rsidP="002C6338">
      <w:pPr>
        <w:pStyle w:val="TF"/>
      </w:pPr>
      <w:r w:rsidRPr="00490934">
        <w:t>Figure 5.4.1.1.3-1: Handling of PC5 QoS Flows based on PC5 QoS Rules</w:t>
      </w:r>
    </w:p>
    <w:p w14:paraId="7A058001" w14:textId="77777777" w:rsidR="002C6338" w:rsidRPr="00490934" w:rsidRDefault="002C6338" w:rsidP="002C6338">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w:t>
      </w:r>
      <w:r>
        <w:t xml:space="preserve"> mode communication</w:t>
      </w:r>
      <w:r w:rsidRPr="00490934">
        <w:t>, the L2 link goes to all UEs in proximity identified by the destination Layer-2 ID.</w:t>
      </w:r>
    </w:p>
    <w:p w14:paraId="400C9209" w14:textId="77777777" w:rsidR="002C6338" w:rsidRPr="00490934" w:rsidRDefault="002C6338" w:rsidP="002C6338">
      <w:pPr>
        <w:pStyle w:val="Heading5"/>
      </w:pPr>
      <w:bookmarkStart w:id="67" w:name="_Toc122418305"/>
      <w:r w:rsidRPr="00490934">
        <w:t>5.4.1.1.4</w:t>
      </w:r>
      <w:r w:rsidRPr="00490934">
        <w:tab/>
        <w:t>PC5 Packet Filter Set</w:t>
      </w:r>
      <w:bookmarkEnd w:id="67"/>
    </w:p>
    <w:p w14:paraId="3D4B3DDC" w14:textId="77777777" w:rsidR="002C6338" w:rsidRPr="00490934" w:rsidRDefault="002C6338" w:rsidP="002C6338">
      <w:r w:rsidRPr="00490934">
        <w:t>PC5 Packet Filter Set supports two types of packet filters, i.e. the</w:t>
      </w:r>
      <w:r>
        <w:t xml:space="preserve"> V2X</w:t>
      </w:r>
      <w:r w:rsidRPr="00490934">
        <w:t xml:space="preserve"> IP Packet Filter Set and the V2X Packet Filter Set. A PC5 QoS Rule contains either the</w:t>
      </w:r>
      <w:r>
        <w:t xml:space="preserve"> V2X</w:t>
      </w:r>
      <w:r w:rsidRPr="00490934">
        <w:t xml:space="preserve"> IP Packet Filter Set or the V2X Packet Filter Set.</w:t>
      </w:r>
    </w:p>
    <w:p w14:paraId="0A90EB8E" w14:textId="0A73EDB9" w:rsidR="002C6338" w:rsidRPr="00490934" w:rsidRDefault="002C6338" w:rsidP="002C6338">
      <w:r w:rsidRPr="00490934">
        <w:t xml:space="preserve">The </w:t>
      </w:r>
      <w:r>
        <w:t xml:space="preserve">V2X </w:t>
      </w:r>
      <w:r w:rsidRPr="00490934">
        <w:t xml:space="preserve">IP Packet Filter Set </w:t>
      </w:r>
      <w:r>
        <w:t xml:space="preserve">has the same format as the IP Packet Filter Set </w:t>
      </w:r>
      <w:r w:rsidRPr="00490934">
        <w:t xml:space="preserve">defined in </w:t>
      </w:r>
      <w:r w:rsidR="008613BB" w:rsidRPr="00490934">
        <w:t>clause</w:t>
      </w:r>
      <w:r w:rsidR="008613BB" w:rsidRPr="00490934">
        <w:rPr>
          <w:lang w:eastAsia="ko-KR"/>
        </w:rPr>
        <w:t> </w:t>
      </w:r>
      <w:r w:rsidR="008613BB" w:rsidRPr="00490934">
        <w:t>5.7.6.2</w:t>
      </w:r>
      <w:r w:rsidR="008613BB">
        <w:t xml:space="preserve"> of </w:t>
      </w:r>
      <w:r w:rsidR="00141CE0" w:rsidRPr="00490934">
        <w:t>TS</w:t>
      </w:r>
      <w:r w:rsidR="00141CE0">
        <w:t> </w:t>
      </w:r>
      <w:r w:rsidR="00141CE0" w:rsidRPr="00490934">
        <w:t>23.501</w:t>
      </w:r>
      <w:r w:rsidR="00141CE0">
        <w:t> </w:t>
      </w:r>
      <w:r w:rsidR="00141CE0" w:rsidRPr="00490934">
        <w:t>[</w:t>
      </w:r>
      <w:r w:rsidRPr="00490934">
        <w:t>6].</w:t>
      </w:r>
    </w:p>
    <w:p w14:paraId="74A956C3" w14:textId="77777777" w:rsidR="002C6338" w:rsidRPr="00490934" w:rsidRDefault="002C6338" w:rsidP="002C6338">
      <w:r w:rsidRPr="00490934">
        <w:t>The V2X Packet Filter Set shall support Packet Filters based on at least any combination of:</w:t>
      </w:r>
    </w:p>
    <w:p w14:paraId="1F726F2D" w14:textId="77777777" w:rsidR="002C6338" w:rsidRPr="00490934" w:rsidRDefault="002C6338" w:rsidP="002C6338">
      <w:pPr>
        <w:pStyle w:val="B1"/>
      </w:pPr>
      <w:r w:rsidRPr="00490934">
        <w:t>-</w:t>
      </w:r>
      <w:r w:rsidRPr="00490934">
        <w:tab/>
        <w:t xml:space="preserve">V2X </w:t>
      </w:r>
      <w:r>
        <w:t>s</w:t>
      </w:r>
      <w:r w:rsidRPr="00490934">
        <w:t xml:space="preserve">ervice </w:t>
      </w:r>
      <w:r>
        <w:t>t</w:t>
      </w:r>
      <w:r w:rsidRPr="00490934">
        <w:t>ype;</w:t>
      </w:r>
    </w:p>
    <w:p w14:paraId="041FE067" w14:textId="77777777" w:rsidR="002C6338" w:rsidRPr="00490934" w:rsidRDefault="002C6338" w:rsidP="002C6338">
      <w:pPr>
        <w:pStyle w:val="B1"/>
      </w:pPr>
      <w:r w:rsidRPr="00490934">
        <w:t>-</w:t>
      </w:r>
      <w:r w:rsidRPr="00490934">
        <w:tab/>
        <w:t>Source/Destination Layer-2 ID;</w:t>
      </w:r>
    </w:p>
    <w:p w14:paraId="55F074BB" w14:textId="77777777" w:rsidR="002C6338" w:rsidRPr="00490934" w:rsidRDefault="002C6338" w:rsidP="002C6338">
      <w:pPr>
        <w:pStyle w:val="B1"/>
      </w:pPr>
      <w:r w:rsidRPr="00490934">
        <w:t>-</w:t>
      </w:r>
      <w:r w:rsidRPr="00490934">
        <w:tab/>
        <w:t>Application Layer ID (e.g. Station ID).</w:t>
      </w:r>
    </w:p>
    <w:p w14:paraId="04BB154F" w14:textId="77777777" w:rsidR="002C6338" w:rsidRPr="00490934" w:rsidRDefault="002C6338" w:rsidP="002C6338">
      <w:pPr>
        <w:pStyle w:val="Heading4"/>
      </w:pPr>
      <w:bookmarkStart w:id="68" w:name="_Toc122418306"/>
      <w:r w:rsidRPr="00490934">
        <w:t>5.4.1.2</w:t>
      </w:r>
      <w:r w:rsidRPr="00490934">
        <w:tab/>
        <w:t>QoS handling for broadcast mode V2X communication over PC5 reference point</w:t>
      </w:r>
      <w:bookmarkEnd w:id="68"/>
    </w:p>
    <w:p w14:paraId="182D3658" w14:textId="77777777" w:rsidR="002C6338" w:rsidRPr="00490934" w:rsidRDefault="002C6338" w:rsidP="002C6338">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14:paraId="198A7BC1" w14:textId="77777777" w:rsidR="002C6338" w:rsidRPr="00490934" w:rsidRDefault="002C6338" w:rsidP="002C6338">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14:paraId="70BA4DE9" w14:textId="77777777" w:rsidR="002C6338" w:rsidRDefault="002C6338" w:rsidP="002C6338">
      <w:pPr>
        <w:pStyle w:val="B1"/>
        <w:rPr>
          <w:rFonts w:eastAsia="SimSun"/>
          <w:lang w:eastAsia="zh-CN"/>
        </w:rPr>
      </w:pPr>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Pr>
          <w:rFonts w:eastAsia="SimSun"/>
          <w:lang w:eastAsia="zh-CN"/>
        </w:rPr>
        <w:t xml:space="preserve">derives the PC5 QoS Rule for the PC5 QoS Flow, and </w:t>
      </w:r>
      <w:r w:rsidRPr="00490934">
        <w:rPr>
          <w:rFonts w:eastAsia="SimSun"/>
          <w:lang w:eastAsia="zh-CN"/>
        </w:rPr>
        <w:t>associates the PC5 QoS parameters to the PFI.</w:t>
      </w:r>
    </w:p>
    <w:p w14:paraId="1951037E"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Pr>
          <w:rFonts w:eastAsia="SimSun"/>
          <w:lang w:eastAsia="zh-CN"/>
        </w:rPr>
        <w:t xml:space="preserve"> the associated</w:t>
      </w:r>
      <w:r w:rsidRPr="00490934">
        <w:rPr>
          <w:rFonts w:eastAsia="SimSun"/>
          <w:lang w:eastAsia="zh-CN"/>
        </w:rPr>
        <w:t xml:space="preserve"> PC5 QoS parameters to AS layer for Per-flow QoS model operations.</w:t>
      </w:r>
    </w:p>
    <w:p w14:paraId="53FFCA98" w14:textId="77777777" w:rsidR="002C6338" w:rsidRPr="00490934" w:rsidRDefault="002C6338" w:rsidP="002C6338">
      <w:pPr>
        <w:pStyle w:val="B1"/>
        <w:rPr>
          <w:rFonts w:eastAsia="SimSun"/>
          <w:lang w:eastAsia="zh-CN"/>
        </w:rPr>
      </w:pPr>
      <w:r w:rsidRPr="00490934">
        <w:rPr>
          <w:rFonts w:eastAsia="SimSun"/>
          <w:lang w:eastAsia="zh-CN"/>
        </w:rPr>
        <w:lastRenderedPageBreak/>
        <w:t>-</w:t>
      </w:r>
      <w:r w:rsidRPr="00490934">
        <w:rPr>
          <w:rFonts w:eastAsia="SimSun"/>
          <w:lang w:eastAsia="zh-CN"/>
        </w:rPr>
        <w:tab/>
        <w:t>The V2X layer</w:t>
      </w:r>
      <w:r>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14:paraId="170C108C" w14:textId="77777777" w:rsidR="002C6338" w:rsidRPr="00490934" w:rsidRDefault="002C6338" w:rsidP="002C6338">
      <w:pPr>
        <w:rPr>
          <w:rFonts w:eastAsia="SimSun"/>
          <w:lang w:eastAsia="zh-CN"/>
        </w:rPr>
      </w:pPr>
      <w:r w:rsidRPr="00490934">
        <w:rPr>
          <w:lang w:eastAsia="zh-CN"/>
        </w:rPr>
        <w:t>When the autonomous resources selection mode is used, following additional principle applies:</w:t>
      </w:r>
    </w:p>
    <w:p w14:paraId="44E390D8" w14:textId="77777777" w:rsidR="002C6338" w:rsidRPr="00490934" w:rsidRDefault="002C6338" w:rsidP="002C6338">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14:paraId="69387AF8" w14:textId="77777777" w:rsidR="002C6338" w:rsidRDefault="002C6338" w:rsidP="002C6338">
      <w:pPr>
        <w:rPr>
          <w:lang w:eastAsia="zh-CN"/>
        </w:rPr>
      </w:pPr>
      <w:r>
        <w:rPr>
          <w:lang w:eastAsia="zh-CN"/>
        </w:rPr>
        <w:t>When the network scheduled operation mode for NR PC5 is used, the following additional principles apply:</w:t>
      </w:r>
    </w:p>
    <w:p w14:paraId="36D26764" w14:textId="7CF92741" w:rsidR="002C6338" w:rsidRDefault="002C6338" w:rsidP="002C6338">
      <w:pPr>
        <w:pStyle w:val="B1"/>
        <w:rPr>
          <w:lang w:eastAsia="zh-CN"/>
        </w:rPr>
      </w:pPr>
      <w:r>
        <w:rPr>
          <w:lang w:eastAsia="zh-CN"/>
        </w:rPr>
        <w:t>-</w:t>
      </w:r>
      <w:r>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141CE0">
        <w:rPr>
          <w:lang w:eastAsia="zh-CN"/>
        </w:rPr>
        <w:t>TS 38.331 [</w:t>
      </w:r>
      <w:r>
        <w:rPr>
          <w:lang w:eastAsia="zh-CN"/>
        </w:rPr>
        <w:t xml:space="preserve">15] and </w:t>
      </w:r>
      <w:r w:rsidR="00141CE0">
        <w:rPr>
          <w:lang w:eastAsia="zh-CN"/>
        </w:rPr>
        <w:t>TS 36.331 [</w:t>
      </w:r>
      <w:r>
        <w:rPr>
          <w:lang w:eastAsia="zh-CN"/>
        </w:rPr>
        <w:t>14].</w:t>
      </w:r>
    </w:p>
    <w:p w14:paraId="40D5455D" w14:textId="4132DDB0" w:rsidR="002C6338" w:rsidRDefault="002C6338" w:rsidP="002C6338">
      <w:pPr>
        <w:pStyle w:val="B1"/>
        <w:rPr>
          <w:lang w:eastAsia="zh-CN"/>
        </w:rPr>
      </w:pPr>
      <w:r>
        <w:rPr>
          <w:lang w:eastAsia="zh-CN"/>
        </w:rPr>
        <w:t>-</w:t>
      </w:r>
      <w:r>
        <w:rPr>
          <w:lang w:eastAsia="zh-CN"/>
        </w:rPr>
        <w:tab/>
        <w:t xml:space="preserve">The UE provides PC5 QoS information (related to PC5 QoS parameters) and Destination information (related to Destination Layer-2 ID(s)) to the NG-RAN for resource request as defined in </w:t>
      </w:r>
      <w:r w:rsidR="00141CE0">
        <w:rPr>
          <w:lang w:eastAsia="zh-CN"/>
        </w:rPr>
        <w:t>TS 38.331 [</w:t>
      </w:r>
      <w:r>
        <w:rPr>
          <w:lang w:eastAsia="zh-CN"/>
        </w:rPr>
        <w:t xml:space="preserve">15] and </w:t>
      </w:r>
      <w:r w:rsidR="00141CE0">
        <w:rPr>
          <w:lang w:eastAsia="zh-CN"/>
        </w:rPr>
        <w:t>TS 36.331 [</w:t>
      </w:r>
      <w:r>
        <w:rPr>
          <w:lang w:eastAsia="zh-CN"/>
        </w:rPr>
        <w:t>14].</w:t>
      </w:r>
    </w:p>
    <w:p w14:paraId="50D2D90D" w14:textId="77777777" w:rsidR="002C6338" w:rsidRDefault="002C6338" w:rsidP="002C6338">
      <w:pPr>
        <w:pStyle w:val="B1"/>
        <w:rPr>
          <w:lang w:eastAsia="zh-CN"/>
        </w:rPr>
      </w:pPr>
      <w:r>
        <w:rPr>
          <w:lang w:eastAsia="zh-CN"/>
        </w:rPr>
        <w:t>-</w:t>
      </w:r>
      <w:r>
        <w:rPr>
          <w:lang w:eastAsia="zh-CN"/>
        </w:rPr>
        <w:tab/>
        <w:t>The NG-RAN authorizes the UE-provided PC5 QoS information based on PCF-provisioned PC5 QoS parameters as defined in clause 6.5.7.</w:t>
      </w:r>
    </w:p>
    <w:p w14:paraId="43DDA083" w14:textId="77777777" w:rsidR="002C6338" w:rsidRDefault="002C6338" w:rsidP="002C6338">
      <w:pPr>
        <w:pStyle w:val="B1"/>
        <w:rPr>
          <w:lang w:eastAsia="zh-CN"/>
        </w:rPr>
      </w:pPr>
      <w:r>
        <w:rPr>
          <w:lang w:eastAsia="zh-CN"/>
        </w:rPr>
        <w:t>-</w:t>
      </w:r>
      <w:r>
        <w:rPr>
          <w:lang w:eastAsia="zh-CN"/>
        </w:rPr>
        <w:tab/>
        <w:t>The NG-RAN uses UE-PC5-AMBR for capping the UE PC5 transmission in the resources management.</w:t>
      </w:r>
    </w:p>
    <w:p w14:paraId="2863A4CC" w14:textId="77777777" w:rsidR="002C6338" w:rsidRPr="00490934" w:rsidRDefault="002C6338" w:rsidP="002C6338">
      <w:pPr>
        <w:pStyle w:val="Heading4"/>
      </w:pPr>
      <w:bookmarkStart w:id="69" w:name="_Toc122418307"/>
      <w:r w:rsidRPr="00490934">
        <w:t>5.4.1.3</w:t>
      </w:r>
      <w:r w:rsidRPr="00490934">
        <w:tab/>
        <w:t>QoS handling for groupcast mode V2X communication over PC5 reference point</w:t>
      </w:r>
      <w:bookmarkEnd w:id="69"/>
    </w:p>
    <w:p w14:paraId="11B5EC78" w14:textId="77777777" w:rsidR="002C6338" w:rsidRPr="00490934" w:rsidRDefault="002C6338" w:rsidP="002C6338">
      <w:pPr>
        <w:rPr>
          <w:lang w:eastAsia="ko-KR"/>
        </w:rPr>
      </w:pPr>
      <w:r w:rsidRPr="00490934">
        <w:rPr>
          <w:rFonts w:eastAsia="SimSun"/>
          <w:lang w:eastAsia="zh-CN"/>
        </w:rPr>
        <w:t>The QoS handling described in clause</w:t>
      </w:r>
      <w:r w:rsidRPr="00490934">
        <w:t> </w:t>
      </w:r>
      <w:r w:rsidRPr="00490934">
        <w:rPr>
          <w:rFonts w:eastAsia="SimSun"/>
          <w:lang w:eastAsia="zh-CN"/>
        </w:rPr>
        <w:t>5.4.1.2 is applied.</w:t>
      </w:r>
    </w:p>
    <w:p w14:paraId="0B3D8094" w14:textId="77777777" w:rsidR="002C6338" w:rsidRPr="00490934" w:rsidRDefault="002C6338" w:rsidP="002C6338">
      <w:pPr>
        <w:pStyle w:val="Heading4"/>
      </w:pPr>
      <w:bookmarkStart w:id="70" w:name="_Toc122418308"/>
      <w:r w:rsidRPr="00490934">
        <w:t>5.4.1.4</w:t>
      </w:r>
      <w:r w:rsidRPr="00490934">
        <w:tab/>
        <w:t>QoS handling for unicast mode V2X communication over PC5 reference point</w:t>
      </w:r>
      <w:bookmarkEnd w:id="70"/>
    </w:p>
    <w:p w14:paraId="517A5E18" w14:textId="77777777" w:rsidR="002C6338" w:rsidRPr="00490934" w:rsidRDefault="002C6338" w:rsidP="002C6338">
      <w:pPr>
        <w:rPr>
          <w:rFonts w:eastAsia="SimSun"/>
          <w:lang w:eastAsia="zh-CN"/>
        </w:rPr>
      </w:pPr>
      <w:r w:rsidRPr="00490934">
        <w:rPr>
          <w:rFonts w:eastAsia="SimSun"/>
          <w:lang w:eastAsia="zh-CN"/>
        </w:rPr>
        <w:t>The QoS handling described in clause</w:t>
      </w:r>
      <w:r w:rsidRPr="00490934">
        <w:t> </w:t>
      </w:r>
      <w:r w:rsidRPr="00490934">
        <w:rPr>
          <w:rFonts w:eastAsia="SimSun"/>
          <w:lang w:eastAsia="zh-CN"/>
        </w:rPr>
        <w:t>5.4.1.2 is applied</w:t>
      </w:r>
      <w:r>
        <w:rPr>
          <w:rFonts w:eastAsia="SimSun"/>
          <w:lang w:eastAsia="zh-CN"/>
        </w:rPr>
        <w:t xml:space="preserve"> with the following additions</w:t>
      </w:r>
      <w:r w:rsidRPr="00490934">
        <w:rPr>
          <w:rFonts w:eastAsia="SimSun"/>
          <w:lang w:eastAsia="zh-CN"/>
        </w:rPr>
        <w:t>:</w:t>
      </w:r>
    </w:p>
    <w:p w14:paraId="5E789EA0" w14:textId="77777777" w:rsidR="002C6338" w:rsidRPr="00490934" w:rsidRDefault="002C6338" w:rsidP="002C6338">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Pr>
          <w:lang w:eastAsia="zh-CN"/>
        </w:rPr>
        <w:t>,</w:t>
      </w:r>
      <w:r w:rsidRPr="00490934">
        <w:rPr>
          <w:lang w:eastAsia="zh-CN"/>
        </w:rPr>
        <w:t xml:space="preserve"> as described in clause</w:t>
      </w:r>
      <w:r w:rsidRPr="00490934">
        <w:t> </w:t>
      </w:r>
      <w:r w:rsidRPr="00490934">
        <w:rPr>
          <w:lang w:eastAsia="zh-CN"/>
        </w:rPr>
        <w:t>6.3.3.1</w:t>
      </w:r>
      <w:r>
        <w:rPr>
          <w:lang w:eastAsia="zh-CN"/>
        </w:rPr>
        <w:t>, or during the Layer-2 link modification procedure, as described in clause 6.3.3.4</w:t>
      </w:r>
      <w:r w:rsidRPr="00490934">
        <w:rPr>
          <w:lang w:eastAsia="zh-CN"/>
        </w:rPr>
        <w:t>.</w:t>
      </w:r>
    </w:p>
    <w:p w14:paraId="546A4D25" w14:textId="77777777" w:rsidR="002C6338" w:rsidRDefault="002C6338" w:rsidP="002C6338">
      <w:r>
        <w:t>When the network scheduled operation mode for NR PC5 is used, following additional principle applies:</w:t>
      </w:r>
    </w:p>
    <w:p w14:paraId="0D1E694C" w14:textId="77777777" w:rsidR="002C6338" w:rsidRDefault="002C6338" w:rsidP="002C6338">
      <w:pPr>
        <w:pStyle w:val="B1"/>
      </w:pPr>
      <w:r>
        <w:t>-</w:t>
      </w:r>
      <w:r>
        <w:tab/>
        <w:t>NG-RAN uses the PC5 LINK-AMBR for capping the UE PC5 unicast link transmission in the resources management.</w:t>
      </w:r>
    </w:p>
    <w:p w14:paraId="62BA4ED1" w14:textId="77777777" w:rsidR="002C6338" w:rsidRPr="00490934" w:rsidRDefault="002C6338" w:rsidP="002C6338">
      <w:pPr>
        <w:pStyle w:val="Heading3"/>
      </w:pPr>
      <w:bookmarkStart w:id="71" w:name="_Toc122418309"/>
      <w:r w:rsidRPr="00490934">
        <w:t>5.4.2</w:t>
      </w:r>
      <w:r w:rsidRPr="00490934">
        <w:tab/>
        <w:t>PC5 QoS parameters</w:t>
      </w:r>
      <w:bookmarkEnd w:id="71"/>
    </w:p>
    <w:p w14:paraId="206E8956" w14:textId="77777777" w:rsidR="002C6338" w:rsidRPr="00490934" w:rsidRDefault="002C6338" w:rsidP="002C6338">
      <w:pPr>
        <w:pStyle w:val="Heading4"/>
      </w:pPr>
      <w:bookmarkStart w:id="72" w:name="_Toc122418310"/>
      <w:r w:rsidRPr="00490934">
        <w:t>5.4.2.1</w:t>
      </w:r>
      <w:r w:rsidRPr="00490934">
        <w:tab/>
        <w:t>PQI</w:t>
      </w:r>
      <w:bookmarkEnd w:id="72"/>
    </w:p>
    <w:p w14:paraId="4B9760D0" w14:textId="3C0C1928" w:rsidR="002C6338" w:rsidRPr="00490934" w:rsidRDefault="002C6338" w:rsidP="002C6338">
      <w:r w:rsidRPr="00490934">
        <w:t xml:space="preserve">A PQI is a special 5QI, as defined in clause 5.7.2.1 of </w:t>
      </w:r>
      <w:r w:rsidR="00141CE0" w:rsidRPr="00490934">
        <w:t>TS</w:t>
      </w:r>
      <w:r w:rsidR="00141CE0">
        <w:t> </w:t>
      </w:r>
      <w:r w:rsidR="00141CE0" w:rsidRPr="00490934">
        <w:t>23.501</w:t>
      </w:r>
      <w:r w:rsidR="00141CE0">
        <w:t> </w:t>
      </w:r>
      <w:r w:rsidR="00141CE0" w:rsidRPr="00490934">
        <w:t>[</w:t>
      </w:r>
      <w:r w:rsidRPr="00490934">
        <w:t>6], and is used as a reference to PC5 QoS characteristics defined in clause 5.4.3, i.e. parameters that control QoS forwarding treatment for the packets over PC5 reference point.</w:t>
      </w:r>
    </w:p>
    <w:p w14:paraId="0969EABA" w14:textId="77777777" w:rsidR="002C6338" w:rsidRPr="00490934" w:rsidRDefault="002C6338" w:rsidP="002C6338">
      <w:r w:rsidRPr="00490934">
        <w:t>Standardized PQI values have one-to-one mapping to a standardized combination of PC5 QoS characteristics as specified in Table 5.4.4-1.</w:t>
      </w:r>
    </w:p>
    <w:p w14:paraId="3F5E88E8" w14:textId="77777777" w:rsidR="002C6338" w:rsidRPr="00490934" w:rsidRDefault="002C6338" w:rsidP="002C6338">
      <w:pPr>
        <w:pStyle w:val="Heading4"/>
      </w:pPr>
      <w:bookmarkStart w:id="73" w:name="_Toc122418311"/>
      <w:r w:rsidRPr="00490934">
        <w:t>5.4.2.2</w:t>
      </w:r>
      <w:r w:rsidRPr="00490934">
        <w:tab/>
        <w:t>PC5 Flow Bit Rates</w:t>
      </w:r>
      <w:bookmarkEnd w:id="73"/>
    </w:p>
    <w:p w14:paraId="28B713FC" w14:textId="77777777" w:rsidR="002C6338" w:rsidRPr="00490934" w:rsidRDefault="002C6338" w:rsidP="002C6338">
      <w:pPr>
        <w:rPr>
          <w:lang w:eastAsia="x-none"/>
        </w:rPr>
      </w:pPr>
      <w:r w:rsidRPr="00490934">
        <w:rPr>
          <w:lang w:eastAsia="x-none"/>
        </w:rPr>
        <w:t>For GBR QoS Flows only, the following additional PC5 QoS parameters exist:</w:t>
      </w:r>
    </w:p>
    <w:p w14:paraId="12866D03" w14:textId="77777777" w:rsidR="002C6338" w:rsidRPr="00490934" w:rsidRDefault="002C6338" w:rsidP="002C6338">
      <w:pPr>
        <w:pStyle w:val="B1"/>
      </w:pPr>
      <w:r w:rsidRPr="00490934">
        <w:t>-</w:t>
      </w:r>
      <w:r w:rsidRPr="00490934">
        <w:tab/>
        <w:t>Guaranteed Flow Bit Rate (GFBR);</w:t>
      </w:r>
    </w:p>
    <w:p w14:paraId="4A10C3FC" w14:textId="77777777" w:rsidR="002C6338" w:rsidRPr="00490934" w:rsidRDefault="002C6338" w:rsidP="002C6338">
      <w:pPr>
        <w:pStyle w:val="B1"/>
      </w:pPr>
      <w:r w:rsidRPr="00490934">
        <w:t>-</w:t>
      </w:r>
      <w:r w:rsidRPr="00490934">
        <w:tab/>
        <w:t>Maximum Flow Bit Rate (MFBR).</w:t>
      </w:r>
    </w:p>
    <w:p w14:paraId="003B87B9" w14:textId="441E6758" w:rsidR="002C6338" w:rsidRPr="00490934" w:rsidRDefault="002C6338" w:rsidP="002C6338">
      <w:r w:rsidRPr="00490934">
        <w:rPr>
          <w:lang w:eastAsia="x-none"/>
        </w:rPr>
        <w:t xml:space="preserve">The GFBR and MFBR as defined in </w:t>
      </w:r>
      <w:r w:rsidRPr="00490934">
        <w:t xml:space="preserve">clause 5.7.2.5 of </w:t>
      </w:r>
      <w:r w:rsidR="00141CE0" w:rsidRPr="00490934">
        <w:rPr>
          <w:lang w:eastAsia="x-none"/>
        </w:rPr>
        <w:t>TS</w:t>
      </w:r>
      <w:r w:rsidR="00141CE0">
        <w:rPr>
          <w:lang w:eastAsia="x-none"/>
        </w:rPr>
        <w:t> </w:t>
      </w:r>
      <w:r w:rsidR="00141CE0" w:rsidRPr="00490934">
        <w:rPr>
          <w:lang w:eastAsia="x-none"/>
        </w:rPr>
        <w:t>23.501</w:t>
      </w:r>
      <w:r w:rsidR="00141CE0">
        <w:rPr>
          <w:lang w:eastAsia="x-none"/>
        </w:rPr>
        <w:t> </w:t>
      </w:r>
      <w:r w:rsidR="00141CE0"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14:paraId="06D26A46" w14:textId="77777777" w:rsidR="002C6338" w:rsidRPr="00490934" w:rsidRDefault="002C6338" w:rsidP="002C6338">
      <w:pPr>
        <w:pStyle w:val="Heading4"/>
      </w:pPr>
      <w:bookmarkStart w:id="74" w:name="_Toc122418312"/>
      <w:r w:rsidRPr="00490934">
        <w:lastRenderedPageBreak/>
        <w:t>5.4.2.3</w:t>
      </w:r>
      <w:r w:rsidRPr="00490934">
        <w:tab/>
        <w:t>PC5 Link Aggregated Bit Rates</w:t>
      </w:r>
      <w:bookmarkEnd w:id="74"/>
    </w:p>
    <w:p w14:paraId="5143BD65" w14:textId="77777777" w:rsidR="002C6338" w:rsidRPr="00490934" w:rsidRDefault="002C6338" w:rsidP="002C6338">
      <w:pPr>
        <w:rPr>
          <w:lang w:eastAsia="x-none"/>
        </w:rPr>
      </w:pPr>
      <w:r w:rsidRPr="00490934">
        <w:rPr>
          <w:lang w:eastAsia="x-none"/>
        </w:rPr>
        <w:t>A PC5 unicast link is associated with the following aggregate rate limit QoS parameter:</w:t>
      </w:r>
    </w:p>
    <w:p w14:paraId="2EC5BC3A" w14:textId="77777777" w:rsidR="002C6338" w:rsidRPr="00490934" w:rsidRDefault="002C6338" w:rsidP="002C6338">
      <w:pPr>
        <w:pStyle w:val="B1"/>
      </w:pPr>
      <w:r w:rsidRPr="00490934">
        <w:t>-</w:t>
      </w:r>
      <w:r w:rsidRPr="00490934">
        <w:tab/>
        <w:t>per link Aggregate Maximum Bit Rate (PC5 LINK-AMBR).</w:t>
      </w:r>
    </w:p>
    <w:p w14:paraId="72D2C0E1" w14:textId="77777777" w:rsidR="002C6338" w:rsidRPr="00490934" w:rsidRDefault="002C6338" w:rsidP="002C6338">
      <w:pPr>
        <w:rPr>
          <w:lang w:eastAsia="x-none"/>
        </w:rPr>
      </w:pPr>
      <w:r w:rsidRPr="00490934">
        <w:rPr>
          <w:lang w:eastAsia="x-none"/>
        </w:rPr>
        <w:t>The PC5 LINK-AMBR limits the aggregate bit rate that can be expected to be provided across all Non-GBR QoS Flows with a peer UE over PC5 unicast link.</w:t>
      </w:r>
      <w:r>
        <w:rPr>
          <w:lang w:eastAsia="x-none"/>
        </w:rPr>
        <w:t xml:space="preserve"> </w:t>
      </w:r>
      <w:r w:rsidRPr="00490934">
        <w:rPr>
          <w:lang w:eastAsia="x-none"/>
        </w:rPr>
        <w:t>The PC5 LINK-AMBR is measured over an AMBR averaging window which is a standardized value. The PC5 LINK-AMBR is not applicable to GBR QoS Flows.</w:t>
      </w:r>
      <w:r>
        <w:rPr>
          <w:lang w:eastAsia="x-none"/>
        </w:rPr>
        <w:t xml:space="preserve"> PC5 LINK-AMBR is applied to one PC5 unicast link, which means aggregate bit rate of one PC5 unicast link should not exceed PC5 LINK-AMBR.</w:t>
      </w:r>
    </w:p>
    <w:p w14:paraId="1A3E6057" w14:textId="77777777" w:rsidR="002C6338" w:rsidRPr="00490934" w:rsidRDefault="002C6338" w:rsidP="002C6338">
      <w:pPr>
        <w:pStyle w:val="NO"/>
      </w:pPr>
      <w:r w:rsidRPr="00490934">
        <w:t>NOTE:</w:t>
      </w:r>
      <w:r w:rsidRPr="00490934">
        <w:tab/>
        <w:t>The AMBR averaging window is only applied to PC5 LINK-AMBR</w:t>
      </w:r>
      <w:r w:rsidRPr="00490934" w:rsidDel="00926483">
        <w:t xml:space="preserve"> </w:t>
      </w:r>
      <w:r w:rsidRPr="00490934">
        <w:t>measurement.</w:t>
      </w:r>
    </w:p>
    <w:p w14:paraId="6602B2F5" w14:textId="77777777" w:rsidR="002C6338" w:rsidRPr="00490934" w:rsidRDefault="002C6338" w:rsidP="002C6338">
      <w:pPr>
        <w:pStyle w:val="Heading4"/>
      </w:pPr>
      <w:bookmarkStart w:id="75" w:name="_Toc122418313"/>
      <w:r w:rsidRPr="00490934">
        <w:t>5.4.2.4</w:t>
      </w:r>
      <w:r w:rsidRPr="00490934">
        <w:tab/>
        <w:t>Range</w:t>
      </w:r>
      <w:bookmarkEnd w:id="75"/>
    </w:p>
    <w:p w14:paraId="10985A8A" w14:textId="3A2742C0" w:rsidR="002C6338" w:rsidRPr="00490934" w:rsidRDefault="002C6338" w:rsidP="002C6338">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141CE0" w:rsidRPr="00490934">
        <w:rPr>
          <w:lang w:eastAsia="zh-CN"/>
        </w:rPr>
        <w:t>TS</w:t>
      </w:r>
      <w:r w:rsidR="00141CE0">
        <w:rPr>
          <w:lang w:eastAsia="zh-CN"/>
        </w:rPr>
        <w:t> </w:t>
      </w:r>
      <w:r w:rsidR="00141CE0" w:rsidRPr="00490934">
        <w:rPr>
          <w:lang w:eastAsia="zh-CN"/>
        </w:rPr>
        <w:t>38.300</w:t>
      </w:r>
      <w:r w:rsidR="00141CE0">
        <w:rPr>
          <w:lang w:eastAsia="zh-CN"/>
        </w:rPr>
        <w:t> </w:t>
      </w:r>
      <w:r w:rsidR="00141CE0" w:rsidRPr="00490934">
        <w:rPr>
          <w:lang w:eastAsia="zh-CN"/>
        </w:rPr>
        <w:t>[</w:t>
      </w:r>
      <w:r w:rsidRPr="00490934">
        <w:rPr>
          <w:lang w:eastAsia="zh-CN"/>
        </w:rPr>
        <w:t>11], to achieve the QoS guarantee indicated by PC5 QoS parameters.</w:t>
      </w:r>
    </w:p>
    <w:p w14:paraId="3FD62B70" w14:textId="77777777" w:rsidR="002C6338" w:rsidRPr="00490934" w:rsidRDefault="002C6338" w:rsidP="002C6338">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490934" w:rsidRDefault="002C6338" w:rsidP="002C6338">
      <w:r w:rsidRPr="00490934">
        <w:rPr>
          <w:lang w:eastAsia="zh-CN"/>
        </w:rPr>
        <w:t>Range is only used for groupcast</w:t>
      </w:r>
      <w:r>
        <w:rPr>
          <w:lang w:eastAsia="zh-CN"/>
        </w:rPr>
        <w:t xml:space="preserve"> mode</w:t>
      </w:r>
      <w:r w:rsidRPr="00490934">
        <w:rPr>
          <w:lang w:eastAsia="zh-CN"/>
        </w:rPr>
        <w:t xml:space="preserve"> communication over PC5 reference point.</w:t>
      </w:r>
    </w:p>
    <w:p w14:paraId="2A3FA797" w14:textId="77777777" w:rsidR="002C6338" w:rsidRPr="00490934" w:rsidRDefault="002C6338" w:rsidP="002C6338">
      <w:pPr>
        <w:pStyle w:val="Heading4"/>
      </w:pPr>
      <w:bookmarkStart w:id="76" w:name="_Toc122418314"/>
      <w:r w:rsidRPr="00490934">
        <w:t>5.4.2.5</w:t>
      </w:r>
      <w:r w:rsidRPr="00490934">
        <w:tab/>
        <w:t>Default Values</w:t>
      </w:r>
      <w:bookmarkEnd w:id="76"/>
    </w:p>
    <w:p w14:paraId="670D1E20" w14:textId="51373C15" w:rsidR="002C6338" w:rsidRPr="00490934" w:rsidRDefault="002C6338" w:rsidP="002C6338">
      <w:pPr>
        <w:rPr>
          <w:lang w:eastAsia="x-none"/>
        </w:rPr>
      </w:pPr>
      <w:r w:rsidRPr="00490934">
        <w:rPr>
          <w:lang w:eastAsia="x-none"/>
        </w:rPr>
        <w:t>A UE may be configured with default values for PC5 QoS parameters for a particular</w:t>
      </w:r>
      <w:r w:rsidR="00E15085">
        <w:rPr>
          <w:lang w:eastAsia="x-none"/>
        </w:rPr>
        <w:t xml:space="preserve"> V2X</w:t>
      </w:r>
      <w:r w:rsidRPr="00490934">
        <w:rPr>
          <w:lang w:eastAsia="x-none"/>
        </w:rPr>
        <w:t xml:space="preserve"> service</w:t>
      </w:r>
      <w:r w:rsidR="00E15085">
        <w:rPr>
          <w:lang w:eastAsia="x-none"/>
        </w:rPr>
        <w:t xml:space="preserve"> type as specified in clause 5.1.2.1</w:t>
      </w:r>
      <w:r w:rsidRPr="00490934">
        <w:rPr>
          <w:lang w:eastAsia="x-none"/>
        </w:rPr>
        <w:t>. The default value will be used if the corresponding PC5 QoS parameter is not provided by upper layer.</w:t>
      </w:r>
    </w:p>
    <w:p w14:paraId="7D499C65" w14:textId="77777777" w:rsidR="002C6338" w:rsidRPr="00490934" w:rsidRDefault="002C6338" w:rsidP="002C6338">
      <w:pPr>
        <w:pStyle w:val="Heading3"/>
      </w:pPr>
      <w:bookmarkStart w:id="77" w:name="_Toc122418315"/>
      <w:r w:rsidRPr="00490934">
        <w:t>5.4.3</w:t>
      </w:r>
      <w:r w:rsidRPr="00490934">
        <w:tab/>
        <w:t>PC5 QoS characteristics</w:t>
      </w:r>
      <w:bookmarkEnd w:id="77"/>
    </w:p>
    <w:p w14:paraId="0C01C8AE" w14:textId="77777777" w:rsidR="002C6338" w:rsidRPr="00490934" w:rsidRDefault="002C6338" w:rsidP="002C6338">
      <w:pPr>
        <w:pStyle w:val="Heading4"/>
      </w:pPr>
      <w:bookmarkStart w:id="78" w:name="_Toc122418316"/>
      <w:r w:rsidRPr="00490934">
        <w:t>5.4.3.1</w:t>
      </w:r>
      <w:r w:rsidRPr="00490934">
        <w:tab/>
        <w:t>General</w:t>
      </w:r>
      <w:bookmarkEnd w:id="78"/>
    </w:p>
    <w:p w14:paraId="3B7C6399" w14:textId="134BB586" w:rsidR="002C6338" w:rsidRPr="00490934" w:rsidRDefault="002C6338" w:rsidP="002C6338">
      <w:r w:rsidRPr="00490934">
        <w:t xml:space="preserve">This clause specifies the PC5 QoS characteristics associated with PQI. The following characteristics defined in </w:t>
      </w:r>
      <w:r w:rsidR="00141CE0" w:rsidRPr="00490934">
        <w:t>TS</w:t>
      </w:r>
      <w:r w:rsidR="00141CE0">
        <w:t> </w:t>
      </w:r>
      <w:r w:rsidR="00141CE0" w:rsidRPr="00490934">
        <w:t>23.501</w:t>
      </w:r>
      <w:r w:rsidR="00141CE0">
        <w:t> </w:t>
      </w:r>
      <w:r w:rsidR="00141CE0" w:rsidRPr="00490934">
        <w:t>[</w:t>
      </w:r>
      <w:r w:rsidRPr="00490934">
        <w:t>6] applies, with differences explained in following clauses:</w:t>
      </w:r>
    </w:p>
    <w:p w14:paraId="2E05BAC0" w14:textId="77777777" w:rsidR="002C6338" w:rsidRPr="00490934" w:rsidRDefault="002C6338" w:rsidP="002C6338">
      <w:pPr>
        <w:pStyle w:val="B1"/>
      </w:pPr>
      <w:r w:rsidRPr="00490934">
        <w:t>1</w:t>
      </w:r>
      <w:r w:rsidRPr="00490934">
        <w:tab/>
        <w:t>Resource Type (GBR, Delay critical GBR or Non-GBR);</w:t>
      </w:r>
    </w:p>
    <w:p w14:paraId="2CDA2D3F" w14:textId="77777777" w:rsidR="002C6338" w:rsidRPr="00490934" w:rsidRDefault="002C6338" w:rsidP="002C6338">
      <w:pPr>
        <w:pStyle w:val="B1"/>
      </w:pPr>
      <w:r w:rsidRPr="00490934">
        <w:t>2</w:t>
      </w:r>
      <w:r w:rsidRPr="00490934">
        <w:tab/>
        <w:t>Priority Level;</w:t>
      </w:r>
    </w:p>
    <w:p w14:paraId="49068707" w14:textId="77777777" w:rsidR="002C6338" w:rsidRPr="00490934" w:rsidRDefault="002C6338" w:rsidP="002C6338">
      <w:pPr>
        <w:pStyle w:val="B1"/>
      </w:pPr>
      <w:r w:rsidRPr="00490934">
        <w:t>3</w:t>
      </w:r>
      <w:r w:rsidRPr="00490934">
        <w:tab/>
        <w:t>Packet Delay Budget;</w:t>
      </w:r>
    </w:p>
    <w:p w14:paraId="1A76F9C7" w14:textId="77777777" w:rsidR="002C6338" w:rsidRPr="00490934" w:rsidRDefault="002C6338" w:rsidP="002C6338">
      <w:pPr>
        <w:pStyle w:val="B1"/>
      </w:pPr>
      <w:r w:rsidRPr="00490934">
        <w:t>4</w:t>
      </w:r>
      <w:r w:rsidRPr="00490934">
        <w:tab/>
        <w:t>Packet Error Rate;</w:t>
      </w:r>
    </w:p>
    <w:p w14:paraId="6158FFCA" w14:textId="77777777" w:rsidR="002C6338" w:rsidRPr="00490934" w:rsidRDefault="002C6338" w:rsidP="002C6338">
      <w:pPr>
        <w:pStyle w:val="B1"/>
      </w:pPr>
      <w:r w:rsidRPr="00490934">
        <w:t>5</w:t>
      </w:r>
      <w:r w:rsidRPr="00490934">
        <w:tab/>
        <w:t>A</w:t>
      </w:r>
      <w:r w:rsidRPr="00490934">
        <w:rPr>
          <w:lang w:eastAsia="zh-CN"/>
        </w:rPr>
        <w:t>veraging window (for GBR and Delay-critical GBR resource type only);</w:t>
      </w:r>
    </w:p>
    <w:p w14:paraId="2E59C093" w14:textId="77777777" w:rsidR="002C6338" w:rsidRPr="00490934" w:rsidRDefault="002C6338" w:rsidP="002C6338">
      <w:pPr>
        <w:pStyle w:val="B1"/>
      </w:pPr>
      <w:r w:rsidRPr="00490934">
        <w:t>6</w:t>
      </w:r>
      <w:r w:rsidRPr="00490934">
        <w:tab/>
        <w:t>Maximum Data Burst Volume (for Delay-critical GBR resource type only).</w:t>
      </w:r>
    </w:p>
    <w:p w14:paraId="443D9939" w14:textId="77777777" w:rsidR="002C6338" w:rsidRPr="00490934" w:rsidRDefault="002C6338" w:rsidP="002C6338">
      <w:r w:rsidRPr="00490934">
        <w:t>Standardized or pre-configured PC5 QoS characteristics, are indicated through the PQI value.</w:t>
      </w:r>
    </w:p>
    <w:p w14:paraId="0A2C0709" w14:textId="77777777" w:rsidR="002C6338" w:rsidRDefault="002C6338" w:rsidP="002C6338">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Default="002C6338" w:rsidP="002C6338">
      <w:pPr>
        <w:pStyle w:val="NO"/>
      </w:pPr>
      <w:r>
        <w:t>NOTE:</w:t>
      </w:r>
      <w:r>
        <w:tab/>
        <w:t>Non-standardized PC5 QoS characteristics only applies to UE autonomous resources selection mode.</w:t>
      </w:r>
    </w:p>
    <w:p w14:paraId="3E8E4C1E" w14:textId="77777777" w:rsidR="002C6338" w:rsidRPr="00490934" w:rsidRDefault="002C6338" w:rsidP="002C6338">
      <w:pPr>
        <w:pStyle w:val="Heading4"/>
      </w:pPr>
      <w:bookmarkStart w:id="79" w:name="_Toc122418317"/>
      <w:r w:rsidRPr="00490934">
        <w:t>5.4.3.2</w:t>
      </w:r>
      <w:r w:rsidRPr="00490934">
        <w:tab/>
        <w:t>Resource Type</w:t>
      </w:r>
      <w:bookmarkEnd w:id="79"/>
    </w:p>
    <w:p w14:paraId="740ADFD4" w14:textId="459B5DC6" w:rsidR="002C6338" w:rsidRPr="00490934" w:rsidRDefault="002C6338" w:rsidP="002C6338">
      <w:r w:rsidRPr="00490934">
        <w:t xml:space="preserve">Resource Type is defined in clause 5.7.3.2 of </w:t>
      </w:r>
      <w:r w:rsidR="00141CE0" w:rsidRPr="00490934">
        <w:t>TS</w:t>
      </w:r>
      <w:r w:rsidR="00141CE0">
        <w:t> </w:t>
      </w:r>
      <w:r w:rsidR="00141CE0" w:rsidRPr="00490934">
        <w:t>23.501</w:t>
      </w:r>
      <w:r w:rsidR="00141CE0">
        <w:t> </w:t>
      </w:r>
      <w:r w:rsidR="00141CE0" w:rsidRPr="00490934">
        <w:t>[</w:t>
      </w:r>
      <w:r w:rsidRPr="00490934">
        <w:t>6].</w:t>
      </w:r>
    </w:p>
    <w:p w14:paraId="6039CC6A" w14:textId="77777777" w:rsidR="002C6338" w:rsidRPr="00490934" w:rsidRDefault="002C6338" w:rsidP="002C6338">
      <w:pPr>
        <w:pStyle w:val="Heading4"/>
      </w:pPr>
      <w:bookmarkStart w:id="80" w:name="_Toc122418318"/>
      <w:r w:rsidRPr="00490934">
        <w:lastRenderedPageBreak/>
        <w:t>5.4.3.3</w:t>
      </w:r>
      <w:r w:rsidRPr="00490934">
        <w:tab/>
        <w:t>Priority Level</w:t>
      </w:r>
      <w:bookmarkEnd w:id="80"/>
    </w:p>
    <w:p w14:paraId="2463D6DA" w14:textId="6C527E05" w:rsidR="002C6338" w:rsidRPr="00490934" w:rsidRDefault="002C6338" w:rsidP="002C6338">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of the ProSe Per-Packet Priority (PPPP)</w:t>
      </w:r>
      <w:r>
        <w:t xml:space="preserve"> for LTE PC5</w:t>
      </w:r>
      <w:r w:rsidRPr="00490934">
        <w:t xml:space="preserve"> defined in </w:t>
      </w:r>
      <w:r w:rsidR="00141CE0" w:rsidRPr="00490934">
        <w:t>TS</w:t>
      </w:r>
      <w:r w:rsidR="00141CE0">
        <w:t> </w:t>
      </w:r>
      <w:r w:rsidR="00141CE0" w:rsidRPr="00490934">
        <w:t>23.285</w:t>
      </w:r>
      <w:r w:rsidR="00141CE0">
        <w:t> </w:t>
      </w:r>
      <w:r w:rsidR="00141CE0" w:rsidRPr="00490934">
        <w:t>[</w:t>
      </w:r>
      <w:r w:rsidRPr="00490934">
        <w:t>8].</w:t>
      </w:r>
      <w:r>
        <w:t xml:space="preserve"> For LTE PC5, the PPPP value also reflects the latency requirement and the PDB derivation is according to </w:t>
      </w:r>
      <w:r w:rsidR="00141CE0">
        <w:t>TS 23.285 [</w:t>
      </w:r>
      <w:r>
        <w:t>8], i.e. the low PDB is mapped to the high priority PPPP value. On the other hand, for NR PC5, the PDB is derived from the PQI table as defined in clause 5.4.4.</w:t>
      </w:r>
    </w:p>
    <w:p w14:paraId="25362298" w14:textId="77777777" w:rsidR="002C6338" w:rsidRPr="00490934" w:rsidRDefault="002C6338" w:rsidP="002C6338">
      <w:pPr>
        <w:pStyle w:val="NO"/>
      </w:pPr>
      <w:r w:rsidRPr="00490934">
        <w:t>NOTE:</w:t>
      </w:r>
      <w:r w:rsidRPr="00490934">
        <w:tab/>
        <w:t>Using the same format for Priority Level and PPPP provides better backward compatibility.</w:t>
      </w:r>
    </w:p>
    <w:p w14:paraId="28D9D9F1" w14:textId="77777777" w:rsidR="002C6338" w:rsidRPr="00490934" w:rsidRDefault="002C6338" w:rsidP="002C6338">
      <w:pPr>
        <w:tabs>
          <w:tab w:val="left" w:pos="5529"/>
        </w:tabs>
      </w:pPr>
      <w:r w:rsidRPr="00490934">
        <w:t>The Priority Level shall be used to different treatment of V2X service data across different mode</w:t>
      </w:r>
      <w:r>
        <w:t>s</w:t>
      </w:r>
      <w:r w:rsidRPr="00490934">
        <w:t xml:space="preserve"> of communication, i.e. broadcast, groupcast, and unicast. In </w:t>
      </w:r>
      <w:r>
        <w:t xml:space="preserve">the </w:t>
      </w:r>
      <w:r w:rsidRPr="00490934">
        <w:t>case when all QoS requirements cannot be fulfilled for all the PC5 service data</w:t>
      </w:r>
      <w:r>
        <w:t xml:space="preserve"> associated with that PC5 reference point</w:t>
      </w:r>
      <w:r w:rsidRPr="00490934">
        <w:t>, the Priority Level shall be used to select for which PC5 service data the QoS requirements are prioritized such that a PC5 service data</w:t>
      </w:r>
      <w:r>
        <w:t xml:space="preserve"> packet</w:t>
      </w:r>
      <w:r w:rsidRPr="00490934">
        <w:t xml:space="preserve"> with Priority Level value N is prioritized over</w:t>
      </w:r>
      <w:r>
        <w:t xml:space="preserve"> a</w:t>
      </w:r>
      <w:r w:rsidRPr="00490934">
        <w:t xml:space="preserve"> PC5 service data</w:t>
      </w:r>
      <w:r>
        <w:t xml:space="preserve"> packet</w:t>
      </w:r>
      <w:r w:rsidRPr="00490934">
        <w:t xml:space="preserve"> with higher Priority Level values, i.e. N+1, N+2, etc</w:t>
      </w:r>
      <w:r>
        <w:t>.</w:t>
      </w:r>
      <w:r w:rsidRPr="00490934">
        <w:t xml:space="preserve"> (lower number meaning higher priority).</w:t>
      </w:r>
    </w:p>
    <w:p w14:paraId="488AB948" w14:textId="77777777" w:rsidR="002C6338" w:rsidRPr="00490934" w:rsidRDefault="002C6338" w:rsidP="002C6338">
      <w:pPr>
        <w:pStyle w:val="Heading4"/>
      </w:pPr>
      <w:bookmarkStart w:id="81" w:name="_Toc122418319"/>
      <w:r w:rsidRPr="00490934">
        <w:t>5.4.3.4</w:t>
      </w:r>
      <w:r w:rsidRPr="00490934">
        <w:tab/>
        <w:t>Packet Delay Budget</w:t>
      </w:r>
      <w:bookmarkEnd w:id="81"/>
    </w:p>
    <w:p w14:paraId="0CF2EAFB" w14:textId="3D19EA89" w:rsidR="002C6338" w:rsidRPr="00490934" w:rsidRDefault="002C6338" w:rsidP="002C6338">
      <w:pPr>
        <w:rPr>
          <w:lang w:eastAsia="zh-CN"/>
        </w:rPr>
      </w:pPr>
      <w:r w:rsidRPr="00490934">
        <w:t xml:space="preserve">The Packet Delay Budget (PDB) </w:t>
      </w:r>
      <w:r>
        <w:t xml:space="preserve">associated with the PQI is equivalent to the PDB </w:t>
      </w:r>
      <w:r w:rsidRPr="00490934">
        <w:t xml:space="preserve">defined in clause 5.7.3.4 of </w:t>
      </w:r>
      <w:r w:rsidR="00141CE0" w:rsidRPr="00490934">
        <w:t>TS</w:t>
      </w:r>
      <w:r w:rsidR="00141CE0">
        <w:t> </w:t>
      </w:r>
      <w:r w:rsidR="00141CE0" w:rsidRPr="00490934">
        <w:t>23.501</w:t>
      </w:r>
      <w:r w:rsidR="00141CE0">
        <w:t> </w:t>
      </w:r>
      <w:r w:rsidR="00141CE0" w:rsidRPr="00490934">
        <w:t>[</w:t>
      </w:r>
      <w:r w:rsidRPr="00490934">
        <w:t xml:space="preserve">6]. </w:t>
      </w:r>
      <w:r w:rsidRPr="00490934">
        <w:rPr>
          <w:lang w:eastAsia="x-none"/>
        </w:rPr>
        <w:t xml:space="preserve">However, when used for PC5 communication, the </w:t>
      </w:r>
      <w:r w:rsidRPr="00490934">
        <w:t>PDB associated with the PQI</w:t>
      </w:r>
      <w:r>
        <w:t xml:space="preserve"> defines an upper bound for the time that a packet may be delayed between sending UE and receiving UE(s) over PC5 reference point</w:t>
      </w:r>
      <w:r w:rsidRPr="00490934">
        <w:rPr>
          <w:lang w:eastAsia="zh-CN"/>
        </w:rPr>
        <w:t>.</w:t>
      </w:r>
    </w:p>
    <w:p w14:paraId="5E2D6145" w14:textId="77777777" w:rsidR="002C6338" w:rsidRPr="00490934" w:rsidRDefault="002C6338" w:rsidP="002C6338">
      <w:pPr>
        <w:pStyle w:val="Heading4"/>
      </w:pPr>
      <w:bookmarkStart w:id="82" w:name="_Toc122418320"/>
      <w:r w:rsidRPr="00490934">
        <w:t>5.4.3.5</w:t>
      </w:r>
      <w:r w:rsidRPr="00490934">
        <w:tab/>
        <w:t>Packet Error Rate</w:t>
      </w:r>
      <w:bookmarkEnd w:id="82"/>
    </w:p>
    <w:p w14:paraId="0DF975DA" w14:textId="3EC26434" w:rsidR="002C6338" w:rsidRPr="00490934" w:rsidRDefault="002C6338" w:rsidP="002C6338">
      <w:r w:rsidRPr="00490934">
        <w:t xml:space="preserve">The Packet Error Rate (PER) is defined in clause 5.7.3.5 of </w:t>
      </w:r>
      <w:r w:rsidR="00141CE0" w:rsidRPr="00490934">
        <w:t>TS</w:t>
      </w:r>
      <w:r w:rsidR="00141CE0">
        <w:t> </w:t>
      </w:r>
      <w:r w:rsidR="00141CE0" w:rsidRPr="00490934">
        <w:t>23.501</w:t>
      </w:r>
      <w:r w:rsidR="00141CE0">
        <w:t> </w:t>
      </w:r>
      <w:r w:rsidR="00141CE0" w:rsidRPr="00490934">
        <w:t>[</w:t>
      </w:r>
      <w:r w:rsidRPr="00490934">
        <w:t>6].</w:t>
      </w:r>
    </w:p>
    <w:p w14:paraId="362AE13F" w14:textId="77777777" w:rsidR="002C6338" w:rsidRPr="00490934" w:rsidRDefault="002C6338" w:rsidP="002C6338">
      <w:pPr>
        <w:pStyle w:val="Heading4"/>
      </w:pPr>
      <w:bookmarkStart w:id="83" w:name="_Toc122418321"/>
      <w:r w:rsidRPr="00490934">
        <w:t>5.4.3.6</w:t>
      </w:r>
      <w:r w:rsidRPr="00490934">
        <w:tab/>
        <w:t>Averaging Window</w:t>
      </w:r>
      <w:bookmarkEnd w:id="83"/>
    </w:p>
    <w:p w14:paraId="260FF871" w14:textId="5D045647" w:rsidR="002C6338" w:rsidRPr="00490934" w:rsidRDefault="002C6338" w:rsidP="002C6338">
      <w:r w:rsidRPr="00490934">
        <w:t xml:space="preserve">The Averaging Window is defined in clause 5.7.3.6 of </w:t>
      </w:r>
      <w:r w:rsidR="00141CE0" w:rsidRPr="00490934">
        <w:t>TS</w:t>
      </w:r>
      <w:r w:rsidR="00141CE0">
        <w:t> </w:t>
      </w:r>
      <w:r w:rsidR="00141CE0" w:rsidRPr="00490934">
        <w:t>23.501</w:t>
      </w:r>
      <w:r w:rsidR="00141CE0">
        <w:t> </w:t>
      </w:r>
      <w:r w:rsidR="00141CE0" w:rsidRPr="00490934">
        <w:t>[</w:t>
      </w:r>
      <w:r w:rsidRPr="00490934">
        <w:t>6].</w:t>
      </w:r>
    </w:p>
    <w:p w14:paraId="4DBAD6A0" w14:textId="77777777" w:rsidR="002C6338" w:rsidRPr="00490934" w:rsidRDefault="002C6338" w:rsidP="002C6338">
      <w:pPr>
        <w:pStyle w:val="Heading4"/>
      </w:pPr>
      <w:bookmarkStart w:id="84" w:name="_Toc122418322"/>
      <w:r w:rsidRPr="00490934">
        <w:t>5.4.3.7</w:t>
      </w:r>
      <w:r w:rsidRPr="00490934">
        <w:tab/>
        <w:t>Maximum Data Burst Volume</w:t>
      </w:r>
      <w:bookmarkEnd w:id="84"/>
    </w:p>
    <w:p w14:paraId="13C88E38" w14:textId="12262DC4" w:rsidR="002C6338" w:rsidRPr="00490934" w:rsidRDefault="002C6338" w:rsidP="002C6338">
      <w:r w:rsidRPr="00490934">
        <w:t xml:space="preserve">Maximum Data Burst Volume (MDBV) is defined in clause 5.7.3.7 of </w:t>
      </w:r>
      <w:r w:rsidR="00141CE0" w:rsidRPr="00490934">
        <w:t>TS</w:t>
      </w:r>
      <w:r w:rsidR="00141CE0">
        <w:t> </w:t>
      </w:r>
      <w:r w:rsidR="00141CE0" w:rsidRPr="00490934">
        <w:t>23.501</w:t>
      </w:r>
      <w:r w:rsidR="00141CE0">
        <w:t> </w:t>
      </w:r>
      <w:r w:rsidR="00141CE0" w:rsidRPr="00490934">
        <w:t>[</w:t>
      </w:r>
      <w:r w:rsidRPr="00490934">
        <w:t>6].</w:t>
      </w:r>
    </w:p>
    <w:p w14:paraId="1004C8DF" w14:textId="77777777" w:rsidR="002C6338" w:rsidRPr="00490934" w:rsidRDefault="002C6338" w:rsidP="002C6338">
      <w:pPr>
        <w:rPr>
          <w:rFonts w:ascii="Arial" w:hAnsi="Arial" w:cs="Arial"/>
        </w:rPr>
      </w:pPr>
      <w:r w:rsidRPr="00490934">
        <w:t>MDBV denotes the largest amount of data that the PC5 reference point is required to serve within a period of PDB of the PQI.</w:t>
      </w:r>
    </w:p>
    <w:p w14:paraId="229AD447" w14:textId="77777777" w:rsidR="002C6338" w:rsidRPr="00490934" w:rsidRDefault="002C6338" w:rsidP="002C6338">
      <w:r w:rsidRPr="00490934">
        <w:t>The MDBV may also be indicated by upper layer, it shall be used instead of the default value.</w:t>
      </w:r>
    </w:p>
    <w:p w14:paraId="28CE634A" w14:textId="77777777" w:rsidR="002C6338" w:rsidRPr="00490934" w:rsidRDefault="002C6338" w:rsidP="002C6338">
      <w:pPr>
        <w:pStyle w:val="Heading3"/>
      </w:pPr>
      <w:bookmarkStart w:id="85" w:name="_Toc122418323"/>
      <w:r w:rsidRPr="00490934">
        <w:t>5.4.4</w:t>
      </w:r>
      <w:r w:rsidRPr="00490934">
        <w:tab/>
        <w:t>Standardized PQI to QoS characteristics mapping</w:t>
      </w:r>
      <w:bookmarkEnd w:id="85"/>
    </w:p>
    <w:p w14:paraId="10C3C9E7" w14:textId="77777777" w:rsidR="002C6338" w:rsidRPr="00490934" w:rsidRDefault="002C6338" w:rsidP="002C6338">
      <w:r w:rsidRPr="00490934">
        <w:t>The one-to-one mapping of standardized PQI values to PC5 QoS characteristics is specified in table 5.4.4-1.</w:t>
      </w:r>
    </w:p>
    <w:p w14:paraId="4225695A" w14:textId="77777777" w:rsidR="002C6338" w:rsidRPr="00490934" w:rsidRDefault="002C6338" w:rsidP="002C6338">
      <w:pPr>
        <w:pStyle w:val="TH"/>
      </w:pPr>
      <w:r w:rsidRPr="00490934">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490934"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490934" w:rsidRDefault="002C6338" w:rsidP="007D6959">
            <w:pPr>
              <w:pStyle w:val="TAH"/>
            </w:pPr>
            <w:r w:rsidRPr="00490934">
              <w:t>PQI</w:t>
            </w:r>
          </w:p>
          <w:p w14:paraId="3FDF9983" w14:textId="77777777" w:rsidR="002C6338" w:rsidRPr="00490934" w:rsidRDefault="002C6338" w:rsidP="007D695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490934" w:rsidRDefault="002C6338" w:rsidP="007D695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490934" w:rsidRDefault="002C6338" w:rsidP="007D695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490934" w:rsidRDefault="002C6338" w:rsidP="007D695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490934" w:rsidRDefault="002C6338" w:rsidP="007D6959">
            <w:pPr>
              <w:pStyle w:val="TAH"/>
            </w:pPr>
            <w:r w:rsidRPr="00490934">
              <w:t>Packet Error</w:t>
            </w:r>
          </w:p>
          <w:p w14:paraId="5CB27CB3" w14:textId="77777777" w:rsidR="002C6338" w:rsidRPr="00490934" w:rsidRDefault="002C6338" w:rsidP="007D695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490934" w:rsidRDefault="002C6338" w:rsidP="007D695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490934" w:rsidRDefault="002C6338" w:rsidP="007D6959">
            <w:pPr>
              <w:pStyle w:val="TAH"/>
            </w:pPr>
            <w:r w:rsidRPr="00490934">
              <w:t>Default</w:t>
            </w:r>
          </w:p>
          <w:p w14:paraId="504C16DD" w14:textId="77777777" w:rsidR="002C6338" w:rsidRPr="00490934" w:rsidRDefault="002C6338" w:rsidP="007D695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490934" w:rsidRDefault="002C6338" w:rsidP="007D6959">
            <w:pPr>
              <w:pStyle w:val="TAH"/>
            </w:pPr>
            <w:r w:rsidRPr="00490934">
              <w:t>Example Services</w:t>
            </w:r>
          </w:p>
        </w:tc>
      </w:tr>
      <w:tr w:rsidR="002C6338" w:rsidRPr="00490934"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490934" w:rsidRDefault="002C6338" w:rsidP="007D6959">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490934" w:rsidRDefault="002C6338" w:rsidP="007D695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490934" w:rsidRDefault="002C6338" w:rsidP="007D6959">
            <w:pPr>
              <w:pStyle w:val="TAC"/>
            </w:pPr>
            <w:r w:rsidRPr="00490934">
              <w:t>20 ms</w:t>
            </w:r>
          </w:p>
          <w:p w14:paraId="47D5B074" w14:textId="77777777" w:rsidR="002C6338" w:rsidRPr="00490934"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490934" w:rsidRDefault="002C6338" w:rsidP="007D6959">
            <w:pPr>
              <w:pStyle w:val="TAL"/>
            </w:pPr>
            <w:r w:rsidRPr="00490934">
              <w:t>Platooning between UEs – Higher degree of automation;</w:t>
            </w:r>
          </w:p>
          <w:p w14:paraId="5C21CD2C" w14:textId="77777777" w:rsidR="002C6338" w:rsidRPr="00490934" w:rsidRDefault="002C6338" w:rsidP="007D6959">
            <w:pPr>
              <w:pStyle w:val="TAL"/>
            </w:pPr>
            <w:r w:rsidRPr="00490934">
              <w:t>Platooning between UE and RSU – Higher degree of automation</w:t>
            </w:r>
          </w:p>
        </w:tc>
      </w:tr>
      <w:tr w:rsidR="002C6338" w:rsidRPr="00490934"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490934" w:rsidRDefault="002C6338" w:rsidP="007D6959">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58AFC8F9"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490934" w:rsidRDefault="002C6338" w:rsidP="007D6959">
            <w:pPr>
              <w:pStyle w:val="TAC"/>
            </w:pPr>
            <w:r w:rsidRPr="00490934">
              <w:t>50 ms</w:t>
            </w:r>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490934" w:rsidRDefault="002C6338" w:rsidP="007D6959">
            <w:pPr>
              <w:pStyle w:val="TAL"/>
            </w:pPr>
            <w:r w:rsidRPr="00490934">
              <w:t xml:space="preserve">Sensor sharing – higher degree of automation </w:t>
            </w:r>
          </w:p>
        </w:tc>
      </w:tr>
      <w:tr w:rsidR="002C6338" w:rsidRPr="00490934"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490934" w:rsidRDefault="002C6338" w:rsidP="007D6959">
            <w:pPr>
              <w:pStyle w:val="TAC"/>
            </w:pPr>
            <w:r>
              <w:t>2</w:t>
            </w:r>
            <w:r w:rsidRPr="00490934">
              <w:t>3</w:t>
            </w:r>
          </w:p>
        </w:tc>
        <w:tc>
          <w:tcPr>
            <w:tcW w:w="1060" w:type="dxa"/>
            <w:tcBorders>
              <w:top w:val="nil"/>
              <w:left w:val="single" w:sz="12" w:space="0" w:color="auto"/>
              <w:bottom w:val="nil"/>
              <w:right w:val="single" w:sz="12" w:space="0" w:color="auto"/>
            </w:tcBorders>
          </w:tcPr>
          <w:p w14:paraId="5462144B"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490934" w:rsidRDefault="002C6338" w:rsidP="007D6959">
            <w:pPr>
              <w:pStyle w:val="TAL"/>
            </w:pPr>
            <w:r w:rsidRPr="00490934">
              <w:t>Information sharing for automated driving – between UEs or UE and RSU - higher degree of automation</w:t>
            </w:r>
          </w:p>
        </w:tc>
      </w:tr>
      <w:tr w:rsidR="002C6338" w:rsidRPr="00490934"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490934" w:rsidRDefault="002C6338" w:rsidP="007D6959">
            <w:pPr>
              <w:pStyle w:val="TAC"/>
            </w:pPr>
            <w:r w:rsidRPr="00490934">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490934" w:rsidRDefault="002C6338" w:rsidP="007D695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490934" w:rsidRDefault="002C6338" w:rsidP="007D6959">
            <w:pPr>
              <w:pStyle w:val="TAC"/>
            </w:pPr>
            <w:r w:rsidRPr="00490934">
              <w:t xml:space="preserve">10 ms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490934" w:rsidRDefault="002C6338" w:rsidP="007D6959">
            <w:pPr>
              <w:pStyle w:val="TAL"/>
            </w:pPr>
            <w:r w:rsidRPr="00490934">
              <w:t>Cooperative lane change – higher degree of automation</w:t>
            </w:r>
          </w:p>
        </w:tc>
      </w:tr>
      <w:tr w:rsidR="002C6338" w:rsidRPr="00490934"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490934" w:rsidRDefault="002C6338" w:rsidP="007D6959">
            <w:pPr>
              <w:pStyle w:val="TAC"/>
            </w:pPr>
            <w:r w:rsidRPr="00490934">
              <w:t>56</w:t>
            </w:r>
          </w:p>
        </w:tc>
        <w:tc>
          <w:tcPr>
            <w:tcW w:w="1060" w:type="dxa"/>
            <w:tcBorders>
              <w:top w:val="nil"/>
              <w:left w:val="single" w:sz="12" w:space="0" w:color="auto"/>
              <w:bottom w:val="nil"/>
              <w:right w:val="single" w:sz="12" w:space="0" w:color="auto"/>
            </w:tcBorders>
          </w:tcPr>
          <w:p w14:paraId="18271EF7"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490934" w:rsidRDefault="002C6338" w:rsidP="007D6959">
            <w:pPr>
              <w:pStyle w:val="TAC"/>
            </w:pPr>
            <w:r w:rsidRPr="00490934">
              <w:t>20 ms</w:t>
            </w:r>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490934" w:rsidRDefault="002C6338" w:rsidP="007D6959">
            <w:pPr>
              <w:pStyle w:val="TAL"/>
            </w:pPr>
            <w:r w:rsidRPr="00490934">
              <w:t>Platooning informative exchange – low degree of automation;</w:t>
            </w:r>
          </w:p>
          <w:p w14:paraId="1321775E" w14:textId="77777777" w:rsidR="002C6338" w:rsidRPr="00490934" w:rsidRDefault="002C6338" w:rsidP="007D6959">
            <w:pPr>
              <w:pStyle w:val="TAL"/>
            </w:pPr>
            <w:r w:rsidRPr="00490934">
              <w:t xml:space="preserve">Platooning – information sharing with RSU </w:t>
            </w:r>
          </w:p>
        </w:tc>
      </w:tr>
      <w:tr w:rsidR="002C6338" w:rsidRPr="00490934"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490934" w:rsidRDefault="002C6338" w:rsidP="007D6959">
            <w:pPr>
              <w:pStyle w:val="TAC"/>
            </w:pPr>
            <w:r w:rsidRPr="00490934">
              <w:t>57</w:t>
            </w:r>
          </w:p>
        </w:tc>
        <w:tc>
          <w:tcPr>
            <w:tcW w:w="1060" w:type="dxa"/>
            <w:tcBorders>
              <w:top w:val="nil"/>
              <w:left w:val="single" w:sz="12" w:space="0" w:color="auto"/>
              <w:bottom w:val="nil"/>
              <w:right w:val="single" w:sz="12" w:space="0" w:color="auto"/>
            </w:tcBorders>
          </w:tcPr>
          <w:p w14:paraId="63321EC4"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490934" w:rsidRDefault="002C6338" w:rsidP="007D695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490934" w:rsidRDefault="002C6338" w:rsidP="007D6959">
            <w:pPr>
              <w:pStyle w:val="TAC"/>
            </w:pPr>
            <w:r w:rsidRPr="00490934">
              <w:t xml:space="preserve">25 ms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490934" w:rsidRDefault="002C6338" w:rsidP="007D6959">
            <w:pPr>
              <w:pStyle w:val="TAL"/>
            </w:pPr>
            <w:r w:rsidRPr="00490934">
              <w:t xml:space="preserve">Cooperative lane change – lower degree of automation </w:t>
            </w:r>
          </w:p>
        </w:tc>
      </w:tr>
      <w:tr w:rsidR="002C6338" w:rsidRPr="00490934"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490934" w:rsidRDefault="002C6338" w:rsidP="007D6959">
            <w:pPr>
              <w:pStyle w:val="TAC"/>
            </w:pPr>
            <w:r w:rsidRPr="00490934">
              <w:t>58</w:t>
            </w:r>
          </w:p>
        </w:tc>
        <w:tc>
          <w:tcPr>
            <w:tcW w:w="1060" w:type="dxa"/>
            <w:tcBorders>
              <w:top w:val="nil"/>
              <w:left w:val="single" w:sz="12" w:space="0" w:color="auto"/>
              <w:bottom w:val="nil"/>
              <w:right w:val="single" w:sz="12" w:space="0" w:color="auto"/>
            </w:tcBorders>
          </w:tcPr>
          <w:p w14:paraId="12CBAF50"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490934" w:rsidRDefault="002C6338" w:rsidP="007D6959">
            <w:pPr>
              <w:pStyle w:val="TAL"/>
            </w:pPr>
            <w:r w:rsidRPr="00490934">
              <w:t>Sensor information sharing – lower degree of automation</w:t>
            </w:r>
          </w:p>
        </w:tc>
      </w:tr>
      <w:tr w:rsidR="002C6338" w:rsidRPr="00490934"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490934" w:rsidRDefault="002C6338" w:rsidP="007D6959">
            <w:pPr>
              <w:pStyle w:val="TAC"/>
            </w:pPr>
            <w:r w:rsidRPr="00490934">
              <w:t>59</w:t>
            </w:r>
          </w:p>
        </w:tc>
        <w:tc>
          <w:tcPr>
            <w:tcW w:w="1060" w:type="dxa"/>
            <w:tcBorders>
              <w:top w:val="nil"/>
              <w:left w:val="single" w:sz="12" w:space="0" w:color="auto"/>
              <w:bottom w:val="nil"/>
              <w:right w:val="single" w:sz="12" w:space="0" w:color="auto"/>
            </w:tcBorders>
          </w:tcPr>
          <w:p w14:paraId="1C14C082"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490934" w:rsidRDefault="002C6338" w:rsidP="007D6959">
            <w:pPr>
              <w:pStyle w:val="TAC"/>
            </w:pPr>
            <w:r w:rsidRPr="00490934">
              <w:t>500 ms</w:t>
            </w:r>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490934" w:rsidRDefault="002C6338" w:rsidP="007D6959">
            <w:pPr>
              <w:pStyle w:val="TAL"/>
            </w:pPr>
            <w:r w:rsidRPr="00490934">
              <w:t>Platooning – reporting to an RSU</w:t>
            </w:r>
          </w:p>
        </w:tc>
      </w:tr>
      <w:tr w:rsidR="002C6338" w:rsidRPr="00490934"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490934" w:rsidRDefault="002C6338" w:rsidP="007D6959">
            <w:pPr>
              <w:pStyle w:val="TAC"/>
            </w:pPr>
            <w:r>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490934" w:rsidRDefault="002C6338" w:rsidP="007D695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490934" w:rsidRDefault="002C6338" w:rsidP="007D695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490934" w:rsidRDefault="002C6338" w:rsidP="007D6959">
            <w:pPr>
              <w:pStyle w:val="TAC"/>
            </w:pPr>
            <w:r w:rsidRPr="00490934">
              <w:t>10 ms</w:t>
            </w:r>
            <w:r w:rsidRPr="00490934">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490934" w:rsidRDefault="002C6338" w:rsidP="007D695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490934" w:rsidRDefault="002C6338" w:rsidP="007D6959">
            <w:pPr>
              <w:pStyle w:val="TAL"/>
            </w:pPr>
            <w:r w:rsidRPr="00490934">
              <w:t>Cooperative collision avoidance;</w:t>
            </w:r>
          </w:p>
          <w:p w14:paraId="4BA4F6E6" w14:textId="77777777" w:rsidR="002C6338" w:rsidRPr="00490934" w:rsidRDefault="002C6338" w:rsidP="007D6959">
            <w:pPr>
              <w:pStyle w:val="TAL"/>
            </w:pPr>
            <w:r w:rsidRPr="00490934">
              <w:t>Sensor sharing – Higher degree of automation;</w:t>
            </w:r>
          </w:p>
          <w:p w14:paraId="12A0C01B" w14:textId="77777777" w:rsidR="002C6338" w:rsidRPr="00490934" w:rsidRDefault="002C6338" w:rsidP="007D6959">
            <w:pPr>
              <w:pStyle w:val="TAL"/>
            </w:pPr>
            <w:r w:rsidRPr="00490934">
              <w:t>Video sharing – higher degree of automation</w:t>
            </w:r>
          </w:p>
        </w:tc>
      </w:tr>
      <w:tr w:rsidR="002C6338" w:rsidRPr="00490934"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490934" w:rsidRDefault="002C6338" w:rsidP="007D6959">
            <w:pPr>
              <w:pStyle w:val="TAC"/>
            </w:pPr>
            <w:r>
              <w:t>91</w:t>
            </w:r>
          </w:p>
        </w:tc>
        <w:tc>
          <w:tcPr>
            <w:tcW w:w="1060" w:type="dxa"/>
            <w:tcBorders>
              <w:top w:val="nil"/>
              <w:left w:val="single" w:sz="12" w:space="0" w:color="auto"/>
              <w:bottom w:val="nil"/>
              <w:right w:val="single" w:sz="12" w:space="0" w:color="auto"/>
            </w:tcBorders>
          </w:tcPr>
          <w:p w14:paraId="68106DCA"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490934" w:rsidRDefault="002C6338" w:rsidP="007D695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490934" w:rsidRDefault="002C6338" w:rsidP="007D6959">
            <w:pPr>
              <w:pStyle w:val="TAC"/>
            </w:pPr>
            <w:r w:rsidRPr="00490934">
              <w:t>3 ms</w:t>
            </w:r>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490934" w:rsidRDefault="002C6338" w:rsidP="007D695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490934" w:rsidRDefault="002C6338" w:rsidP="007D6959">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490934" w:rsidRDefault="002C6338" w:rsidP="007D6959">
            <w:pPr>
              <w:pStyle w:val="TAL"/>
            </w:pPr>
            <w:r w:rsidRPr="00490934">
              <w:t>Emergency trajectory alignment;</w:t>
            </w:r>
          </w:p>
          <w:p w14:paraId="7ECF62C8" w14:textId="77777777" w:rsidR="002C6338" w:rsidRPr="00490934" w:rsidRDefault="002C6338" w:rsidP="007D6959">
            <w:pPr>
              <w:pStyle w:val="TAL"/>
            </w:pPr>
            <w:r w:rsidRPr="00490934">
              <w:t>Sensor sharing – Higher degree of automation</w:t>
            </w:r>
          </w:p>
        </w:tc>
      </w:tr>
      <w:tr w:rsidR="002C6338" w:rsidRPr="00490934"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490934" w:rsidRDefault="002C6338" w:rsidP="007D6959">
            <w:pPr>
              <w:pStyle w:val="TAN"/>
            </w:pPr>
            <w:r w:rsidRPr="00490934">
              <w:t>NOTE 1:</w:t>
            </w:r>
            <w:r w:rsidRPr="00490934">
              <w:tab/>
              <w:t>GBR and Delay Critical GBR PQIs can only be used for unicast PC5 communications.</w:t>
            </w:r>
          </w:p>
        </w:tc>
      </w:tr>
    </w:tbl>
    <w:p w14:paraId="1B51099B" w14:textId="77777777" w:rsidR="002C6338" w:rsidRPr="00490934" w:rsidRDefault="002C6338" w:rsidP="002C6338">
      <w:pPr>
        <w:pStyle w:val="FP"/>
      </w:pPr>
    </w:p>
    <w:p w14:paraId="0EEA3722" w14:textId="77777777" w:rsidR="002C6338" w:rsidRPr="00490934" w:rsidRDefault="002C6338" w:rsidP="002C6338">
      <w:pPr>
        <w:pStyle w:val="NO"/>
      </w:pPr>
      <w:r w:rsidRPr="00490934">
        <w:t>NOTE 1:</w:t>
      </w:r>
      <w:r w:rsidRPr="00490934">
        <w:tab/>
        <w:t>For Standardized PQI to QoS characteristics mapping, the table will be extended/updated to support service requirements for other identified V2X services.</w:t>
      </w:r>
    </w:p>
    <w:p w14:paraId="4A51D331" w14:textId="77777777" w:rsidR="002C6338" w:rsidRPr="00490934" w:rsidRDefault="002C6338" w:rsidP="002C6338">
      <w:pPr>
        <w:pStyle w:val="NO"/>
      </w:pPr>
      <w:r w:rsidRPr="00490934">
        <w:t>NOTE 2:</w:t>
      </w:r>
      <w:r w:rsidRPr="00490934">
        <w:tab/>
        <w:t>The PQIs may be used for other services than V2X.</w:t>
      </w:r>
    </w:p>
    <w:p w14:paraId="401FCF59" w14:textId="77777777" w:rsidR="002C6338" w:rsidRPr="00490934" w:rsidRDefault="002C6338" w:rsidP="002C6338">
      <w:pPr>
        <w:pStyle w:val="NO"/>
      </w:pPr>
      <w:r w:rsidRPr="00490934">
        <w:t>NOTE 3:</w:t>
      </w:r>
      <w:r w:rsidRPr="00490934">
        <w:tab/>
        <w:t>A PQI may be used together with an application indicated priority, which overrides the Default Priority Level of the PQI.</w:t>
      </w:r>
    </w:p>
    <w:p w14:paraId="1F626D4A" w14:textId="77777777" w:rsidR="002C6338" w:rsidRPr="00490934" w:rsidRDefault="002C6338" w:rsidP="002C6338">
      <w:pPr>
        <w:pStyle w:val="Heading3"/>
        <w:rPr>
          <w:lang w:eastAsia="ko-KR"/>
        </w:rPr>
      </w:pPr>
      <w:bookmarkStart w:id="86" w:name="_Toc122418324"/>
      <w:r w:rsidRPr="00490934">
        <w:lastRenderedPageBreak/>
        <w:t>5.4.5</w:t>
      </w:r>
      <w:r w:rsidRPr="00490934">
        <w:tab/>
        <w:t>QoS handling for V2X communication over Uu reference point</w:t>
      </w:r>
      <w:bookmarkEnd w:id="86"/>
    </w:p>
    <w:p w14:paraId="1E076F33" w14:textId="77777777" w:rsidR="002C6338" w:rsidRPr="00490934" w:rsidRDefault="002C6338" w:rsidP="002C6338">
      <w:pPr>
        <w:pStyle w:val="Heading4"/>
      </w:pPr>
      <w:bookmarkStart w:id="87" w:name="_Toc122418325"/>
      <w:r w:rsidRPr="00490934">
        <w:t>5.4.5.1</w:t>
      </w:r>
      <w:r w:rsidRPr="00490934">
        <w:tab/>
        <w:t>General</w:t>
      </w:r>
      <w:bookmarkEnd w:id="87"/>
    </w:p>
    <w:p w14:paraId="1E41BDAA" w14:textId="0073153A" w:rsidR="002C6338" w:rsidRPr="00490934" w:rsidRDefault="002C6338" w:rsidP="002C6338">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141CE0" w:rsidRPr="00490934">
        <w:t>TS</w:t>
      </w:r>
      <w:r w:rsidR="00141CE0">
        <w:t> </w:t>
      </w:r>
      <w:r w:rsidR="00141CE0" w:rsidRPr="00490934">
        <w:t>23.501</w:t>
      </w:r>
      <w:r w:rsidR="00141CE0">
        <w:t> </w:t>
      </w:r>
      <w:r w:rsidR="00141CE0" w:rsidRPr="00490934">
        <w:t>[</w:t>
      </w:r>
      <w:r w:rsidRPr="00490934">
        <w:t>6]</w:t>
      </w:r>
      <w:r w:rsidRPr="00490934">
        <w:rPr>
          <w:lang w:eastAsia="ko-KR"/>
        </w:rPr>
        <w:t>.</w:t>
      </w:r>
    </w:p>
    <w:p w14:paraId="5B15D6D5" w14:textId="77777777" w:rsidR="002C6338" w:rsidRPr="00490934" w:rsidRDefault="002C6338" w:rsidP="002C6338">
      <w:pPr>
        <w:pStyle w:val="Heading4"/>
      </w:pPr>
      <w:bookmarkStart w:id="88" w:name="_Toc122418326"/>
      <w:r w:rsidRPr="00490934">
        <w:rPr>
          <w:lang w:eastAsia="ko-KR"/>
        </w:rPr>
        <w:t>5.4.5.2</w:t>
      </w:r>
      <w:r w:rsidRPr="00490934">
        <w:rPr>
          <w:lang w:eastAsia="ko-KR"/>
        </w:rPr>
        <w:tab/>
      </w:r>
      <w:r w:rsidRPr="00490934">
        <w:t>Notification on QoS Sustainability Analytics to the V2X Application Server</w:t>
      </w:r>
      <w:bookmarkEnd w:id="88"/>
    </w:p>
    <w:p w14:paraId="6FDF8C6E" w14:textId="77777777" w:rsidR="002C6338" w:rsidRPr="00490934" w:rsidRDefault="002C6338" w:rsidP="002C6338">
      <w:pPr>
        <w:pStyle w:val="Heading5"/>
      </w:pPr>
      <w:bookmarkStart w:id="89" w:name="_Toc122418327"/>
      <w:r w:rsidRPr="00490934">
        <w:t>5.4.5.2.1</w:t>
      </w:r>
      <w:r w:rsidRPr="00490934">
        <w:tab/>
        <w:t>General</w:t>
      </w:r>
      <w:bookmarkEnd w:id="89"/>
    </w:p>
    <w:p w14:paraId="6E1B5D1B" w14:textId="77777777" w:rsidR="002C6338" w:rsidRPr="00490934" w:rsidRDefault="002C6338" w:rsidP="002C6338">
      <w:pPr>
        <w:rPr>
          <w:lang w:eastAsia="zh-CN"/>
        </w:rPr>
      </w:pPr>
      <w:r w:rsidRPr="00490934">
        <w:rPr>
          <w:lang w:eastAsia="zh-CN"/>
        </w:rPr>
        <w:t xml:space="preserve">A V2X Application Server may request notifications on QoS Sustainability Analytics for an indicated </w:t>
      </w:r>
      <w:r w:rsidRPr="00490934">
        <w:rPr>
          <w:lang w:eastAsia="ko-KR"/>
        </w:rPr>
        <w:t>geographic area</w:t>
      </w:r>
      <w:r w:rsidRPr="00490934">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w:t>
      </w:r>
      <w:r>
        <w:rPr>
          <w:lang w:eastAsia="zh-CN"/>
        </w:rPr>
        <w:t xml:space="preserve"> Clause 6.4.1 describes the procedure</w:t>
      </w:r>
      <w:r w:rsidRPr="00490934">
        <w:rPr>
          <w:lang w:eastAsia="zh-CN"/>
        </w:rPr>
        <w:t xml:space="preserve"> for such notification from 5GS.</w:t>
      </w:r>
    </w:p>
    <w:p w14:paraId="2ACFCC78" w14:textId="77777777" w:rsidR="002C6338" w:rsidRPr="00490934" w:rsidRDefault="002C6338" w:rsidP="002C6338">
      <w:pPr>
        <w:pStyle w:val="Heading5"/>
      </w:pPr>
      <w:bookmarkStart w:id="90" w:name="_Toc122418328"/>
      <w:r w:rsidRPr="00490934">
        <w:t>5.4.5.2.2</w:t>
      </w:r>
      <w:r w:rsidRPr="00490934">
        <w:tab/>
        <w:t>Functional description</w:t>
      </w:r>
      <w:bookmarkEnd w:id="90"/>
    </w:p>
    <w:p w14:paraId="00E3F495" w14:textId="49ACD6C2" w:rsidR="002C6338" w:rsidRPr="00490934" w:rsidRDefault="002C6338" w:rsidP="002C6338">
      <w:r w:rsidRPr="00490934">
        <w:rPr>
          <w:lang w:eastAsia="ko-KR"/>
        </w:rPr>
        <w:t xml:space="preserve">The potential QoS change to assist application adjustment is based on the notification of QoS Sustainability Analytics defined in clause 6.9 of </w:t>
      </w:r>
      <w:r w:rsidR="00141CE0" w:rsidRPr="00490934">
        <w:rPr>
          <w:lang w:eastAsia="ko-KR"/>
        </w:rPr>
        <w:t>TS</w:t>
      </w:r>
      <w:r w:rsidR="00141CE0">
        <w:rPr>
          <w:lang w:eastAsia="ko-KR"/>
        </w:rPr>
        <w:t> </w:t>
      </w:r>
      <w:r w:rsidR="00141CE0" w:rsidRPr="00490934">
        <w:rPr>
          <w:lang w:eastAsia="ko-KR"/>
        </w:rPr>
        <w:t>23.288</w:t>
      </w:r>
      <w:r w:rsidR="00141CE0">
        <w:rPr>
          <w:lang w:eastAsia="ko-KR"/>
        </w:rPr>
        <w:t> </w:t>
      </w:r>
      <w:r w:rsidR="00141CE0" w:rsidRPr="00490934">
        <w:rPr>
          <w:lang w:eastAsia="ko-KR"/>
        </w:rPr>
        <w:t>[</w:t>
      </w:r>
      <w:r w:rsidRPr="00490934">
        <w:rPr>
          <w:lang w:eastAsia="ko-KR"/>
        </w:rPr>
        <w:t xml:space="preserve">20]. The V2X Application Server acting as an Application Function communicates with the NEF which corresponds to the NF consumer in clause 6.9.4 of </w:t>
      </w:r>
      <w:r w:rsidR="00141CE0" w:rsidRPr="00490934">
        <w:rPr>
          <w:lang w:eastAsia="ko-KR"/>
        </w:rPr>
        <w:t>TS</w:t>
      </w:r>
      <w:r w:rsidR="00141CE0">
        <w:rPr>
          <w:lang w:eastAsia="ko-KR"/>
        </w:rPr>
        <w:t> </w:t>
      </w:r>
      <w:r w:rsidR="00141CE0" w:rsidRPr="00490934">
        <w:rPr>
          <w:lang w:eastAsia="ko-KR"/>
        </w:rPr>
        <w:t>23.288</w:t>
      </w:r>
      <w:r w:rsidR="00141CE0">
        <w:rPr>
          <w:lang w:eastAsia="ko-KR"/>
        </w:rPr>
        <w:t> </w:t>
      </w:r>
      <w:r w:rsidR="00141CE0" w:rsidRPr="00490934">
        <w:rPr>
          <w:lang w:eastAsia="ko-KR"/>
        </w:rPr>
        <w:t>[</w:t>
      </w:r>
      <w:r w:rsidRPr="00490934">
        <w:rPr>
          <w:lang w:eastAsia="ko-KR"/>
        </w:rPr>
        <w:t>20].</w:t>
      </w:r>
    </w:p>
    <w:p w14:paraId="442ABB90" w14:textId="77777777" w:rsidR="002C6338" w:rsidRPr="00490934" w:rsidRDefault="002C6338" w:rsidP="002C6338">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490934" w:rsidRDefault="002C6338" w:rsidP="002C6338">
      <w:pPr>
        <w:pStyle w:val="B1"/>
        <w:rPr>
          <w:lang w:eastAsia="zh-CN"/>
        </w:rPr>
      </w:pPr>
      <w:r w:rsidRPr="00490934">
        <w:rPr>
          <w:lang w:eastAsia="zh-CN"/>
        </w:rPr>
        <w:t>-</w:t>
      </w:r>
      <w:r w:rsidRPr="00490934">
        <w:rPr>
          <w:lang w:eastAsia="zh-CN"/>
        </w:rPr>
        <w:tab/>
        <w:t>Analytics ID = "QoS Sustainability";</w:t>
      </w:r>
    </w:p>
    <w:p w14:paraId="2C41DEC0" w14:textId="77777777" w:rsidR="002C6338" w:rsidRDefault="002C6338" w:rsidP="002C6338">
      <w:pPr>
        <w:pStyle w:val="B1"/>
        <w:rPr>
          <w:lang w:eastAsia="zh-CN"/>
        </w:rPr>
      </w:pPr>
      <w:r>
        <w:rPr>
          <w:lang w:eastAsia="zh-CN"/>
        </w:rPr>
        <w:t>-</w:t>
      </w:r>
      <w:r>
        <w:rPr>
          <w:lang w:eastAsia="zh-CN"/>
        </w:rPr>
        <w:tab/>
        <w:t>Target of Analytics Reporting: "any UE";</w:t>
      </w:r>
    </w:p>
    <w:p w14:paraId="760B3507" w14:textId="77777777" w:rsidR="002C6338" w:rsidRPr="00490934" w:rsidRDefault="002C6338" w:rsidP="002C6338">
      <w:pPr>
        <w:pStyle w:val="B1"/>
        <w:rPr>
          <w:lang w:eastAsia="zh-CN"/>
        </w:rPr>
      </w:pPr>
      <w:r w:rsidRPr="00490934">
        <w:rPr>
          <w:lang w:eastAsia="zh-CN"/>
        </w:rPr>
        <w:t>-</w:t>
      </w:r>
      <w:r w:rsidRPr="00490934">
        <w:rPr>
          <w:lang w:eastAsia="zh-CN"/>
        </w:rPr>
        <w:tab/>
        <w:t>Analytics Filter Information:</w:t>
      </w:r>
    </w:p>
    <w:p w14:paraId="26FE401C" w14:textId="77777777" w:rsidR="002C6338" w:rsidRDefault="002C6338" w:rsidP="002C6338">
      <w:pPr>
        <w:pStyle w:val="B2"/>
      </w:pPr>
      <w:r>
        <w:t>-</w:t>
      </w:r>
      <w:r>
        <w:tab/>
        <w:t>Optional maximum number of objects;</w:t>
      </w:r>
    </w:p>
    <w:p w14:paraId="02EE41AD" w14:textId="77777777" w:rsidR="002C6338" w:rsidRPr="00490934" w:rsidRDefault="002C6338" w:rsidP="002C6338">
      <w:pPr>
        <w:pStyle w:val="B2"/>
      </w:pPr>
      <w:r w:rsidRPr="00490934">
        <w:t>-</w:t>
      </w:r>
      <w:r w:rsidRPr="00490934">
        <w:tab/>
        <w:t>QoS requirements:</w:t>
      </w:r>
    </w:p>
    <w:p w14:paraId="095A329D" w14:textId="77777777" w:rsidR="002C6338" w:rsidRDefault="002C6338" w:rsidP="002C6338">
      <w:pPr>
        <w:pStyle w:val="B3"/>
      </w:pPr>
      <w:r>
        <w:t>-</w:t>
      </w:r>
      <w:r>
        <w:tab/>
        <w:t>5QI (standardized or pre-configured), and applicable additional QoS parameters and the corresponding values (conditional, i.e., it is needed for GBR 5QIs to know the GFBR); or</w:t>
      </w:r>
    </w:p>
    <w:p w14:paraId="64545D51" w14:textId="77777777" w:rsidR="002C6338" w:rsidRPr="00490934" w:rsidRDefault="002C6338" w:rsidP="002C6338">
      <w:pPr>
        <w:pStyle w:val="B3"/>
      </w:pPr>
      <w:r w:rsidRPr="00490934">
        <w:t>-</w:t>
      </w:r>
      <w:r w:rsidRPr="00490934">
        <w:tab/>
        <w:t>the QoS Characteristics attributes</w:t>
      </w:r>
      <w:r>
        <w:t xml:space="preserve"> including</w:t>
      </w:r>
      <w:r w:rsidRPr="00490934">
        <w:t xml:space="preserve"> Resource Type, PDB and PER and their values;</w:t>
      </w:r>
    </w:p>
    <w:p w14:paraId="138CEAAC" w14:textId="77777777" w:rsidR="002C6338" w:rsidRPr="00490934" w:rsidRDefault="002C6338" w:rsidP="002C6338">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20139583" w14:textId="64485F96" w:rsidR="002C6338" w:rsidRPr="00490934" w:rsidRDefault="002C6338" w:rsidP="002C6338">
      <w:pPr>
        <w:pStyle w:val="B2"/>
      </w:pPr>
      <w:r w:rsidRPr="00490934">
        <w:t>-</w:t>
      </w:r>
      <w:r w:rsidRPr="00490934">
        <w:tab/>
        <w:t xml:space="preserve">Location information </w:t>
      </w:r>
      <w:r w:rsidRPr="00490934">
        <w:rPr>
          <w:lang w:eastAsia="ko-KR"/>
        </w:rPr>
        <w:t xml:space="preserve">(the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p>
    <w:p w14:paraId="2A5B91F1" w14:textId="77777777" w:rsidR="002C6338" w:rsidRDefault="002C6338" w:rsidP="002C6338">
      <w:pPr>
        <w:pStyle w:val="B2"/>
      </w:pPr>
      <w:r>
        <w:t>-</w:t>
      </w:r>
      <w:r>
        <w:tab/>
        <w:t>S-NSSAI (optional, if available in the V2X Application Server).</w:t>
      </w:r>
    </w:p>
    <w:p w14:paraId="15FA8BBE" w14:textId="362197C9" w:rsidR="002C6338" w:rsidRPr="00490934" w:rsidRDefault="002C6338" w:rsidP="002C6338">
      <w:pPr>
        <w:pStyle w:val="B1"/>
      </w:pPr>
      <w:r w:rsidRPr="00490934">
        <w:t>-</w:t>
      </w:r>
      <w:r w:rsidRPr="00490934">
        <w:tab/>
      </w:r>
      <w:r>
        <w:t xml:space="preserve">Analytics target period </w:t>
      </w:r>
      <w:r w:rsidRPr="00490934">
        <w:rPr>
          <w:lang w:eastAsia="ko-KR"/>
        </w:rPr>
        <w:t xml:space="preserve">(the details are </w:t>
      </w:r>
      <w:r w:rsidRPr="00490934">
        <w:t>specified in</w:t>
      </w:r>
      <w:r w:rsidR="008613BB" w:rsidRPr="00490934">
        <w:t xml:space="preserve"> clause</w:t>
      </w:r>
      <w:r w:rsidR="008613BB" w:rsidRPr="00490934">
        <w:rPr>
          <w:lang w:eastAsia="zh-CN"/>
        </w:rPr>
        <w:t> </w:t>
      </w:r>
      <w:r w:rsidR="008613BB" w:rsidRPr="00490934">
        <w:t>6.9.1</w:t>
      </w:r>
      <w:r w:rsidRPr="00490934">
        <w:t xml:space="preserve"> </w:t>
      </w:r>
      <w:r w:rsidR="008613BB">
        <w:t xml:space="preserve">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p>
    <w:p w14:paraId="47CFAC8C" w14:textId="3DD19FDD" w:rsidR="002C6338" w:rsidRPr="00490934" w:rsidRDefault="002C6338" w:rsidP="002C6338">
      <w:pPr>
        <w:pStyle w:val="B1"/>
      </w:pPr>
      <w:r w:rsidRPr="00490934">
        <w:rPr>
          <w:lang w:eastAsia="ko-KR"/>
        </w:rPr>
        <w:t>-</w:t>
      </w:r>
      <w:r w:rsidRPr="00490934">
        <w:rPr>
          <w:lang w:eastAsia="ko-KR"/>
        </w:rPr>
        <w:tab/>
      </w:r>
      <w:r>
        <w:rPr>
          <w:lang w:eastAsia="ko-KR"/>
        </w:rPr>
        <w:t xml:space="preserve">Reporting </w:t>
      </w:r>
      <w:r w:rsidRPr="00490934">
        <w:rPr>
          <w:lang w:eastAsia="ko-KR"/>
        </w:rPr>
        <w:t xml:space="preserve">Threshold(s) (the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p>
    <w:p w14:paraId="051B5D5D" w14:textId="77777777" w:rsidR="002C6338" w:rsidRDefault="002C6338" w:rsidP="002C6338">
      <w:pPr>
        <w:pStyle w:val="B1"/>
      </w:pPr>
      <w:r>
        <w:t>-</w:t>
      </w:r>
      <w:r>
        <w:tab/>
        <w:t>In a subscription, the Notification Correlation Id and the Notification Target Address.</w:t>
      </w:r>
    </w:p>
    <w:p w14:paraId="05D97ED9" w14:textId="77777777" w:rsidR="002C6338" w:rsidRPr="00490934" w:rsidRDefault="002C6338" w:rsidP="002C6338">
      <w:pPr>
        <w:pStyle w:val="Heading4"/>
      </w:pPr>
      <w:bookmarkStart w:id="91" w:name="_Toc122418329"/>
      <w:r w:rsidRPr="00490934">
        <w:t>5.4.5.3</w:t>
      </w:r>
      <w:r w:rsidRPr="00490934">
        <w:tab/>
        <w:t>QoS Change based on Extended NG-RAN Notification to support Alternative Service Requirements</w:t>
      </w:r>
      <w:bookmarkEnd w:id="91"/>
    </w:p>
    <w:p w14:paraId="03E3F7F1" w14:textId="2328F48A" w:rsidR="002C6338" w:rsidRPr="00490934" w:rsidRDefault="002C6338" w:rsidP="002C6338">
      <w:r w:rsidRPr="00490934">
        <w:t xml:space="preserve">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w:t>
      </w:r>
      <w:r w:rsidRPr="00490934">
        <w:lastRenderedPageBreak/>
        <w:t xml:space="preserve">on the Alternative Service Requirements and apply them for the extended NG-RAN notification, as described in </w:t>
      </w:r>
      <w:r w:rsidR="00141CE0" w:rsidRPr="00490934">
        <w:t>TS</w:t>
      </w:r>
      <w:r w:rsidR="00141CE0">
        <w:t> </w:t>
      </w:r>
      <w:r w:rsidR="00141CE0" w:rsidRPr="00490934">
        <w:t>23.501</w:t>
      </w:r>
      <w:r w:rsidR="00141CE0">
        <w:t> </w:t>
      </w:r>
      <w:r w:rsidR="00141CE0" w:rsidRPr="00490934">
        <w:t>[</w:t>
      </w:r>
      <w:r w:rsidRPr="00490934">
        <w:t xml:space="preserve">6] and </w:t>
      </w:r>
      <w:r w:rsidR="00141CE0" w:rsidRPr="00490934">
        <w:t>TS</w:t>
      </w:r>
      <w:r w:rsidR="00141CE0">
        <w:t> </w:t>
      </w:r>
      <w:r w:rsidR="00141CE0" w:rsidRPr="00490934">
        <w:t>23.503</w:t>
      </w:r>
      <w:r w:rsidR="00141CE0">
        <w:t> </w:t>
      </w:r>
      <w:r w:rsidR="00141CE0" w:rsidRPr="00490934">
        <w:t>[</w:t>
      </w:r>
      <w:r w:rsidRPr="00490934">
        <w:t>16].</w:t>
      </w:r>
    </w:p>
    <w:p w14:paraId="5BAB995D" w14:textId="256761FA" w:rsidR="002C6338" w:rsidRPr="00490934" w:rsidRDefault="002C6338" w:rsidP="002C6338">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141CE0" w:rsidRPr="00490934">
        <w:rPr>
          <w:lang w:eastAsia="zh-CN"/>
        </w:rPr>
        <w:t>TS</w:t>
      </w:r>
      <w:r w:rsidR="00141CE0">
        <w:rPr>
          <w:lang w:eastAsia="zh-CN"/>
        </w:rPr>
        <w:t> </w:t>
      </w:r>
      <w:r w:rsidR="00141CE0" w:rsidRPr="00490934">
        <w:rPr>
          <w:lang w:eastAsia="zh-CN"/>
        </w:rPr>
        <w:t>23.502</w:t>
      </w:r>
      <w:r w:rsidR="00141CE0">
        <w:rPr>
          <w:lang w:eastAsia="zh-CN"/>
        </w:rPr>
        <w:t> </w:t>
      </w:r>
      <w:r w:rsidR="00141CE0" w:rsidRPr="00490934">
        <w:rPr>
          <w:lang w:eastAsia="zh-CN"/>
        </w:rPr>
        <w:t>[</w:t>
      </w:r>
      <w:r w:rsidRPr="00490934">
        <w:rPr>
          <w:lang w:eastAsia="zh-CN"/>
        </w:rPr>
        <w:t xml:space="preserve">7] to influence the QoS provided to the V2X service. If so, the V2X AS includes Alternative Service Requirements as specified in clause 6.1.3.22 of </w:t>
      </w:r>
      <w:r w:rsidR="00141CE0" w:rsidRPr="00490934">
        <w:rPr>
          <w:lang w:eastAsia="zh-CN"/>
        </w:rPr>
        <w:t>TS</w:t>
      </w:r>
      <w:r w:rsidR="00141CE0">
        <w:rPr>
          <w:lang w:eastAsia="zh-CN"/>
        </w:rPr>
        <w:t> </w:t>
      </w:r>
      <w:r w:rsidR="00141CE0" w:rsidRPr="00490934">
        <w:rPr>
          <w:lang w:eastAsia="zh-CN"/>
        </w:rPr>
        <w:t>23.503</w:t>
      </w:r>
      <w:r w:rsidR="00141CE0">
        <w:rPr>
          <w:lang w:eastAsia="zh-CN"/>
        </w:rPr>
        <w:t> </w:t>
      </w:r>
      <w:r w:rsidR="00141CE0" w:rsidRPr="00490934">
        <w:rPr>
          <w:lang w:eastAsia="zh-CN"/>
        </w:rPr>
        <w:t>[</w:t>
      </w:r>
      <w:r w:rsidRPr="00490934">
        <w:rPr>
          <w:lang w:eastAsia="zh-CN"/>
        </w:rPr>
        <w:t>16] when providing service information to the PCF.</w:t>
      </w:r>
    </w:p>
    <w:p w14:paraId="61276331" w14:textId="675A3852" w:rsidR="002C6338" w:rsidRPr="00490934" w:rsidRDefault="002C6338" w:rsidP="002C6338">
      <w:pPr>
        <w:rPr>
          <w:lang w:eastAsia="ko-KR"/>
        </w:rPr>
      </w:pPr>
      <w:r w:rsidRPr="00490934">
        <w:t xml:space="preserve">The QoS change based on extended NG-RAN notification operates within the 5GS QoS model as specified in </w:t>
      </w:r>
      <w:r w:rsidR="00141CE0" w:rsidRPr="00490934">
        <w:t>TS</w:t>
      </w:r>
      <w:r w:rsidR="00141CE0">
        <w:t> </w:t>
      </w:r>
      <w:r w:rsidR="00141CE0" w:rsidRPr="00490934">
        <w:t>23.501</w:t>
      </w:r>
      <w:r w:rsidR="00141CE0">
        <w:t> </w:t>
      </w:r>
      <w:r w:rsidR="00141CE0" w:rsidRPr="00490934">
        <w:t>[</w:t>
      </w:r>
      <w:r w:rsidRPr="00490934">
        <w:t xml:space="preserve">6] and </w:t>
      </w:r>
      <w:r w:rsidR="00141CE0" w:rsidRPr="00490934">
        <w:t>TS</w:t>
      </w:r>
      <w:r w:rsidR="00141CE0">
        <w:t> </w:t>
      </w:r>
      <w:r w:rsidR="00141CE0" w:rsidRPr="00490934">
        <w:t>23.503</w:t>
      </w:r>
      <w:r w:rsidR="00141CE0">
        <w:t> </w:t>
      </w:r>
      <w:r w:rsidR="00141CE0" w:rsidRPr="00490934">
        <w:t>[</w:t>
      </w:r>
      <w:r w:rsidRPr="00490934">
        <w:t>16].</w:t>
      </w:r>
    </w:p>
    <w:p w14:paraId="3F1549E9" w14:textId="77777777" w:rsidR="002C6338" w:rsidRPr="00490934" w:rsidRDefault="002C6338" w:rsidP="002C6338">
      <w:pPr>
        <w:pStyle w:val="Heading2"/>
        <w:rPr>
          <w:lang w:eastAsia="ko-KR"/>
        </w:rPr>
      </w:pPr>
      <w:bookmarkStart w:id="92" w:name="_Toc122418330"/>
      <w:r w:rsidRPr="00490934">
        <w:rPr>
          <w:lang w:eastAsia="ko-KR"/>
        </w:rPr>
        <w:t>5.5</w:t>
      </w:r>
      <w:r w:rsidRPr="00490934">
        <w:rPr>
          <w:lang w:eastAsia="ko-KR"/>
        </w:rPr>
        <w:tab/>
        <w:t>Subscription to V2X services</w:t>
      </w:r>
      <w:bookmarkEnd w:id="92"/>
    </w:p>
    <w:p w14:paraId="2EC133D5" w14:textId="77777777" w:rsidR="002C6338" w:rsidRPr="00490934" w:rsidRDefault="002C6338" w:rsidP="002C6338">
      <w:r w:rsidRPr="00490934">
        <w:t>The user's profile in the UDM contains the subscription information to give the user permission to use V2X services.</w:t>
      </w:r>
    </w:p>
    <w:p w14:paraId="44EE3118" w14:textId="77777777" w:rsidR="002C6338" w:rsidRPr="00490934" w:rsidRDefault="002C6338" w:rsidP="002C6338">
      <w:pPr>
        <w:rPr>
          <w:lang w:eastAsia="zh-CN"/>
        </w:rPr>
      </w:pPr>
      <w:r w:rsidRPr="00490934">
        <w:t>At any time, the operator can remove the UE subscription rights for V2X services from user's profile in the UDM, and revoke the user's permission to use V2X services.</w:t>
      </w:r>
    </w:p>
    <w:p w14:paraId="00DE40D6" w14:textId="77777777" w:rsidR="002C6338" w:rsidRPr="00490934" w:rsidRDefault="002C6338" w:rsidP="002C6338">
      <w:r w:rsidRPr="00490934">
        <w:t>The following subscription information is defined for V2X services:</w:t>
      </w:r>
    </w:p>
    <w:p w14:paraId="696A006C" w14:textId="77777777" w:rsidR="002C6338" w:rsidRPr="00490934" w:rsidRDefault="002C6338" w:rsidP="002C6338">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229F0F4C" w14:textId="77777777" w:rsidR="002C6338" w:rsidRPr="00490934" w:rsidRDefault="002C6338" w:rsidP="002C6338">
      <w:pPr>
        <w:pStyle w:val="B1"/>
      </w:pPr>
      <w:r w:rsidRPr="00490934">
        <w:t>b)</w:t>
      </w:r>
      <w:r w:rsidRPr="00490934">
        <w:tab/>
        <w:t>UE-PC5-AMBR</w:t>
      </w:r>
      <w:r>
        <w:t xml:space="preserve"> per PC5 RAT</w:t>
      </w:r>
      <w:r w:rsidRPr="00490934">
        <w:t>, including UE-PC5-AMBR for LTE PC5 and</w:t>
      </w:r>
      <w:r>
        <w:t xml:space="preserve"> UE-PC5-AMBR</w:t>
      </w:r>
      <w:r w:rsidRPr="00490934">
        <w:t xml:space="preserve"> for NR PC5.</w:t>
      </w:r>
    </w:p>
    <w:p w14:paraId="4B1A904E" w14:textId="77777777" w:rsidR="002C6338" w:rsidRPr="00490934" w:rsidRDefault="002C6338" w:rsidP="002C6338">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490934" w:rsidRDefault="002C6338" w:rsidP="002C6338">
      <w:pPr>
        <w:pStyle w:val="B1"/>
      </w:pPr>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 used by NG-RAN.</w:t>
      </w:r>
    </w:p>
    <w:p w14:paraId="1ADB8B13" w14:textId="109A898E" w:rsidR="002C6338" w:rsidRPr="00490934" w:rsidRDefault="002C6338" w:rsidP="002C6338">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 xml:space="preserve">4.2.2.2 of </w:t>
      </w:r>
      <w:r w:rsidR="00141CE0" w:rsidRPr="00490934">
        <w:t>TS</w:t>
      </w:r>
      <w:r w:rsidR="00141CE0">
        <w:t> </w:t>
      </w:r>
      <w:r w:rsidR="00141CE0" w:rsidRPr="00490934">
        <w:t>23.502</w:t>
      </w:r>
      <w:r w:rsidR="00141CE0">
        <w:t> </w:t>
      </w:r>
      <w:r w:rsidR="00141CE0" w:rsidRPr="00490934">
        <w:t>[</w:t>
      </w:r>
      <w:r w:rsidRPr="00490934">
        <w:t>7] using Nudm_SDM service for Subscription data type "</w:t>
      </w:r>
      <w:r>
        <w:t>V2X Subscription data</w:t>
      </w:r>
      <w:r w:rsidRPr="00490934">
        <w:t>" and the AMF provides a)</w:t>
      </w:r>
      <w:r>
        <w:t xml:space="preserve"> and</w:t>
      </w:r>
      <w:r w:rsidRPr="00490934">
        <w:t xml:space="preserve"> b) to NG-RAN as part of the UE context information.</w:t>
      </w:r>
    </w:p>
    <w:p w14:paraId="73731EDB" w14:textId="7FD0B425" w:rsidR="002C6338" w:rsidRPr="00490934" w:rsidRDefault="002C6338" w:rsidP="002C6338">
      <w:pPr>
        <w:rPr>
          <w:lang w:eastAsia="ko-KR"/>
        </w:rPr>
      </w:pPr>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 xml:space="preserve">4.16.11 of </w:t>
      </w:r>
      <w:r w:rsidR="00141CE0" w:rsidRPr="00490934">
        <w:t>TS</w:t>
      </w:r>
      <w:r w:rsidR="00141CE0">
        <w:t> </w:t>
      </w:r>
      <w:r w:rsidR="00141CE0" w:rsidRPr="00490934">
        <w:t>23.502</w:t>
      </w:r>
      <w:r w:rsidR="00141CE0">
        <w:t> </w:t>
      </w:r>
      <w:r w:rsidR="00141CE0" w:rsidRPr="00490934">
        <w:t>[</w:t>
      </w:r>
      <w:r w:rsidRPr="00490934">
        <w:t>7] and UE Policy Association Modification procedure as defined in clause</w:t>
      </w:r>
      <w:r w:rsidRPr="00490934">
        <w:rPr>
          <w:rFonts w:eastAsia="SimSun"/>
        </w:rPr>
        <w:t> </w:t>
      </w:r>
      <w:r w:rsidRPr="00490934">
        <w:t xml:space="preserve">4.16.12 of </w:t>
      </w:r>
      <w:r w:rsidR="00141CE0" w:rsidRPr="00490934">
        <w:t>TS</w:t>
      </w:r>
      <w:r w:rsidR="00141CE0">
        <w:t> </w:t>
      </w:r>
      <w:r w:rsidR="00141CE0" w:rsidRPr="00490934">
        <w:t>23.502</w:t>
      </w:r>
      <w:r w:rsidR="00141CE0">
        <w:t> </w:t>
      </w:r>
      <w:r w:rsidR="00141CE0" w:rsidRPr="00490934">
        <w:t>[</w:t>
      </w:r>
      <w:r w:rsidRPr="00490934">
        <w:t>7] using Nudr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490934">
        <w:rPr>
          <w:rFonts w:eastAsia="SimSun"/>
        </w:rPr>
        <w:t> </w:t>
      </w:r>
      <w:r w:rsidRPr="00490934">
        <w:t>6.2.2.</w:t>
      </w:r>
    </w:p>
    <w:p w14:paraId="2273B84A" w14:textId="77777777" w:rsidR="002C6338" w:rsidRPr="00490934" w:rsidRDefault="002C6338" w:rsidP="002C6338">
      <w:pPr>
        <w:pStyle w:val="Heading2"/>
        <w:rPr>
          <w:lang w:eastAsia="ko-KR"/>
        </w:rPr>
      </w:pPr>
      <w:bookmarkStart w:id="93" w:name="_Toc122418331"/>
      <w:r w:rsidRPr="00490934">
        <w:rPr>
          <w:lang w:eastAsia="ko-KR"/>
        </w:rPr>
        <w:t>5.6</w:t>
      </w:r>
      <w:r w:rsidRPr="00490934">
        <w:rPr>
          <w:lang w:eastAsia="ko-KR"/>
        </w:rPr>
        <w:tab/>
        <w:t>Identifiers</w:t>
      </w:r>
      <w:bookmarkEnd w:id="93"/>
    </w:p>
    <w:p w14:paraId="4C71A4C1" w14:textId="77777777" w:rsidR="002C6338" w:rsidRPr="00490934" w:rsidRDefault="002C6338" w:rsidP="002C6338">
      <w:pPr>
        <w:pStyle w:val="Heading3"/>
        <w:rPr>
          <w:lang w:eastAsia="ko-KR"/>
        </w:rPr>
      </w:pPr>
      <w:bookmarkStart w:id="94" w:name="_Toc122418332"/>
      <w:r w:rsidRPr="00490934">
        <w:t>5.6.</w:t>
      </w:r>
      <w:r w:rsidRPr="00490934">
        <w:rPr>
          <w:lang w:eastAsia="ko-KR"/>
        </w:rPr>
        <w:t>1</w:t>
      </w:r>
      <w:r w:rsidRPr="00490934">
        <w:tab/>
        <w:t xml:space="preserve">Identifiers for </w:t>
      </w:r>
      <w:r w:rsidRPr="00490934">
        <w:rPr>
          <w:lang w:eastAsia="ko-KR"/>
        </w:rPr>
        <w:t>V2X communication over PC5 reference point</w:t>
      </w:r>
      <w:bookmarkEnd w:id="94"/>
    </w:p>
    <w:p w14:paraId="3ECA70F5" w14:textId="77777777" w:rsidR="002C6338" w:rsidRPr="00490934" w:rsidRDefault="002C6338" w:rsidP="002C6338">
      <w:pPr>
        <w:pStyle w:val="Heading4"/>
      </w:pPr>
      <w:bookmarkStart w:id="95" w:name="_Toc122418333"/>
      <w:r w:rsidRPr="00490934">
        <w:t>5.6.1.1</w:t>
      </w:r>
      <w:r w:rsidRPr="00490934">
        <w:tab/>
        <w:t>General</w:t>
      </w:r>
      <w:bookmarkEnd w:id="95"/>
    </w:p>
    <w:p w14:paraId="775C2F9B" w14:textId="77777777" w:rsidR="002C6338" w:rsidRPr="00490934" w:rsidRDefault="002C6338" w:rsidP="002C6338">
      <w:pPr>
        <w:rPr>
          <w:lang w:eastAsia="ko-KR"/>
        </w:rPr>
      </w:pPr>
      <w:r w:rsidRPr="00490934">
        <w:t xml:space="preserve">Each UE has one or more Layer-2 IDs for </w:t>
      </w:r>
      <w:r w:rsidRPr="00490934">
        <w:rPr>
          <w:lang w:eastAsia="ko-KR"/>
        </w:rPr>
        <w:t>V2X communication over PC5 reference point, consisting of:</w:t>
      </w:r>
    </w:p>
    <w:p w14:paraId="269B4DE3" w14:textId="77777777" w:rsidR="002C6338" w:rsidRPr="00490934" w:rsidRDefault="002C6338" w:rsidP="002C6338">
      <w:pPr>
        <w:pStyle w:val="B1"/>
      </w:pPr>
      <w:r w:rsidRPr="00490934">
        <w:t>-</w:t>
      </w:r>
      <w:r w:rsidRPr="00490934">
        <w:tab/>
        <w:t>Source Layer-2 ID(s); and</w:t>
      </w:r>
    </w:p>
    <w:p w14:paraId="2F07CB9E" w14:textId="77777777" w:rsidR="002C6338" w:rsidRPr="00490934" w:rsidRDefault="002C6338" w:rsidP="002C6338">
      <w:pPr>
        <w:pStyle w:val="B1"/>
      </w:pPr>
      <w:r w:rsidRPr="00490934">
        <w:t>-</w:t>
      </w:r>
      <w:r w:rsidRPr="00490934">
        <w:tab/>
        <w:t>Destination Layer-2 ID(s).</w:t>
      </w:r>
    </w:p>
    <w:p w14:paraId="591B312E" w14:textId="77777777" w:rsidR="002C6338" w:rsidRPr="00490934" w:rsidRDefault="002C6338" w:rsidP="002C633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490934" w:rsidRDefault="002C6338" w:rsidP="002C6338">
      <w:pPr>
        <w:rPr>
          <w:lang w:eastAsia="ko-KR"/>
        </w:rPr>
      </w:pPr>
      <w:r w:rsidRPr="00490934">
        <w:rPr>
          <w:lang w:eastAsia="ko-KR"/>
        </w:rPr>
        <w:t xml:space="preserve">The selection of the source and destination Layer-2 ID(s) by a UE depends on </w:t>
      </w:r>
      <w:r w:rsidRPr="00490934">
        <w:t>the communication mode of V2X communication over PC5 reference point for this layer-2 link, as described in clauses</w:t>
      </w:r>
      <w:r w:rsidRPr="00490934">
        <w:rPr>
          <w:lang w:eastAsia="ko-KR"/>
        </w:rPr>
        <w:t> </w:t>
      </w:r>
      <w:r w:rsidRPr="00490934">
        <w:t>5.6.1.2, 5.6.1.3, and 5.6.1.4. The source Layer-2 IDs may differ between different communication modes.</w:t>
      </w:r>
    </w:p>
    <w:p w14:paraId="7C52807D" w14:textId="77777777" w:rsidR="002C6338" w:rsidRDefault="002C6338" w:rsidP="002C6338">
      <w:r>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490934" w:rsidRDefault="002C6338" w:rsidP="002C633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Pr>
          <w:lang w:eastAsia="ko-KR"/>
        </w:rPr>
        <w:t>(</w:t>
      </w:r>
      <w:r w:rsidRPr="00490934">
        <w:rPr>
          <w:lang w:eastAsia="ko-KR"/>
        </w:rPr>
        <w:t>e.g. when the Application Layer ID changes, the source Layer-2 ID and the source IP address need to be changed</w:t>
      </w:r>
      <w:r>
        <w:rPr>
          <w:lang w:eastAsia="ko-KR"/>
        </w:rPr>
        <w:t>)</w:t>
      </w:r>
      <w:r w:rsidRPr="00490934">
        <w:rPr>
          <w:lang w:eastAsia="ko-KR"/>
        </w:rPr>
        <w:t>.</w:t>
      </w:r>
    </w:p>
    <w:p w14:paraId="306EE1D1" w14:textId="77777777" w:rsidR="002C6338" w:rsidRPr="00490934" w:rsidRDefault="002C6338" w:rsidP="002C6338">
      <w:pPr>
        <w:pStyle w:val="Heading4"/>
      </w:pPr>
      <w:bookmarkStart w:id="96" w:name="_Toc122418334"/>
      <w:r w:rsidRPr="00490934">
        <w:t>5.6.1.2</w:t>
      </w:r>
      <w:r w:rsidRPr="00490934">
        <w:tab/>
        <w:t>Identifiers for broadcast mode V2X communication over PC5</w:t>
      </w:r>
      <w:r w:rsidRPr="00490934">
        <w:rPr>
          <w:lang w:eastAsia="ko-KR"/>
        </w:rPr>
        <w:t xml:space="preserve"> reference point</w:t>
      </w:r>
      <w:bookmarkEnd w:id="96"/>
    </w:p>
    <w:p w14:paraId="28D9CF11" w14:textId="77777777" w:rsidR="002C6338" w:rsidRPr="00490934" w:rsidRDefault="002C6338" w:rsidP="002C633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14:paraId="46E9853C" w14:textId="77777777" w:rsidR="002C6338" w:rsidRPr="00490934" w:rsidRDefault="002C6338" w:rsidP="002C6338">
      <w:pPr>
        <w:rPr>
          <w:lang w:eastAsia="ko-KR"/>
        </w:rPr>
      </w:pPr>
      <w:r w:rsidRPr="00490934">
        <w:t>The UE self-selects a source Layer-2 ID. The UE may use different source Layer-2 IDs for different types of PC5 reference points, i.e. LTE based PC5 and NR based PC5.</w:t>
      </w:r>
    </w:p>
    <w:p w14:paraId="07A92245" w14:textId="77777777" w:rsidR="002C6338" w:rsidRPr="00490934" w:rsidRDefault="002C6338" w:rsidP="002C6338">
      <w:pPr>
        <w:pStyle w:val="Heading4"/>
      </w:pPr>
      <w:bookmarkStart w:id="97" w:name="_Toc122418335"/>
      <w:r w:rsidRPr="00490934">
        <w:t>5.6.1.3</w:t>
      </w:r>
      <w:r w:rsidRPr="00490934">
        <w:tab/>
        <w:t>Identifiers for groupcast mode V2X communication over PC5</w:t>
      </w:r>
      <w:r w:rsidRPr="00490934">
        <w:rPr>
          <w:lang w:eastAsia="ko-KR"/>
        </w:rPr>
        <w:t xml:space="preserve"> reference point</w:t>
      </w:r>
      <w:bookmarkEnd w:id="97"/>
    </w:p>
    <w:p w14:paraId="7E9471E0" w14:textId="77777777" w:rsidR="002C6338" w:rsidRPr="00490934" w:rsidRDefault="002C6338" w:rsidP="002C633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 and Layer-2 ID, as specified in clause</w:t>
      </w:r>
      <w:r w:rsidRPr="00490934">
        <w:rPr>
          <w:lang w:eastAsia="ko-KR"/>
        </w:rPr>
        <w:t> </w:t>
      </w:r>
      <w:r w:rsidRPr="00490934">
        <w:rPr>
          <w:lang w:eastAsia="x-none"/>
        </w:rPr>
        <w:t>5.1.2.1.</w:t>
      </w:r>
    </w:p>
    <w:p w14:paraId="1FE1A326" w14:textId="77777777" w:rsidR="002C6338" w:rsidRPr="00490934" w:rsidRDefault="002C6338" w:rsidP="002C6338">
      <w:pPr>
        <w:pStyle w:val="NO"/>
      </w:pPr>
      <w:r w:rsidRPr="00490934">
        <w:t>NOTE:</w:t>
      </w:r>
      <w:r w:rsidRPr="00490934">
        <w:tab/>
        <w:t>The mechanism for converting the V2X application layer provided group identifier to the destination Layer-2 ID is defined in Stage 3.</w:t>
      </w:r>
    </w:p>
    <w:p w14:paraId="2E3CBD8D" w14:textId="77777777" w:rsidR="002C6338" w:rsidRPr="00490934" w:rsidRDefault="002C6338" w:rsidP="002C6338">
      <w:r w:rsidRPr="00490934">
        <w:t>The UE self-selects a source Layer-2 ID.</w:t>
      </w:r>
    </w:p>
    <w:p w14:paraId="6B408E68" w14:textId="77777777" w:rsidR="002C6338" w:rsidRPr="00490934" w:rsidRDefault="002C6338" w:rsidP="002C6338">
      <w:pPr>
        <w:pStyle w:val="Heading4"/>
      </w:pPr>
      <w:bookmarkStart w:id="98" w:name="_Toc122418336"/>
      <w:r w:rsidRPr="00490934">
        <w:t>5.6.1.4</w:t>
      </w:r>
      <w:r w:rsidRPr="00490934">
        <w:tab/>
        <w:t>Identifiers for unicast mode V2X communication over PC5</w:t>
      </w:r>
      <w:r w:rsidRPr="00490934">
        <w:rPr>
          <w:lang w:eastAsia="ko-KR"/>
        </w:rPr>
        <w:t xml:space="preserve"> reference point</w:t>
      </w:r>
      <w:bookmarkEnd w:id="98"/>
    </w:p>
    <w:p w14:paraId="26A410DD" w14:textId="77777777" w:rsidR="002C6338" w:rsidRPr="00490934" w:rsidRDefault="002C6338" w:rsidP="002C633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p>
    <w:p w14:paraId="7F27A31B" w14:textId="77777777" w:rsidR="002C6338" w:rsidRPr="00490934" w:rsidRDefault="002C6338" w:rsidP="002C633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490934" w:rsidRDefault="002C6338" w:rsidP="002C6338">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490934" w:rsidRDefault="002C6338" w:rsidP="002C6338">
      <w:r w:rsidRPr="00490934">
        <w:t>When Application Layer IDs change, the source Layer-2 ID(s) of the PC5 unicast link(s) shall be changed if the link(s) was used for V2X communication with the changed Application Layer IDs.</w:t>
      </w:r>
    </w:p>
    <w:p w14:paraId="7B6A600E" w14:textId="77777777" w:rsidR="002C6338" w:rsidRDefault="002C6338" w:rsidP="002C633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490934" w:rsidRDefault="002C6338" w:rsidP="002C6338">
      <w:r w:rsidRPr="00490934">
        <w:t>A UE may establish multiple PC5 unicast links with a peer UE and use the same or different source Layer-2 IDs for these PC5 unicast links.</w:t>
      </w:r>
    </w:p>
    <w:p w14:paraId="3C929EEC" w14:textId="77777777" w:rsidR="002C6338" w:rsidRPr="00490934" w:rsidRDefault="002C6338" w:rsidP="002C6338">
      <w:pPr>
        <w:pStyle w:val="Heading2"/>
        <w:rPr>
          <w:lang w:eastAsia="ko-KR"/>
        </w:rPr>
      </w:pPr>
      <w:bookmarkStart w:id="99" w:name="_Toc122418337"/>
      <w:r w:rsidRPr="00490934">
        <w:rPr>
          <w:lang w:eastAsia="ko-KR"/>
        </w:rPr>
        <w:lastRenderedPageBreak/>
        <w:t>5.7</w:t>
      </w:r>
      <w:r w:rsidRPr="00490934">
        <w:rPr>
          <w:lang w:eastAsia="ko-KR"/>
        </w:rPr>
        <w:tab/>
        <w:t>Support for V2X communication for UEs in limited service state</w:t>
      </w:r>
      <w:bookmarkEnd w:id="99"/>
    </w:p>
    <w:p w14:paraId="5FE7A6F0" w14:textId="648397A2" w:rsidR="002C6338" w:rsidRPr="00490934" w:rsidRDefault="002C6338" w:rsidP="002C6338">
      <w:r w:rsidRPr="00490934">
        <w:t xml:space="preserve">For UE in limited service state, as defined in </w:t>
      </w:r>
      <w:r w:rsidR="00141CE0" w:rsidRPr="00490934">
        <w:t>TS</w:t>
      </w:r>
      <w:r w:rsidR="00141CE0">
        <w:t> </w:t>
      </w:r>
      <w:r w:rsidR="00141CE0" w:rsidRPr="00490934">
        <w:t>23.122</w:t>
      </w:r>
      <w:r w:rsidR="00141CE0">
        <w:t> </w:t>
      </w:r>
      <w:r w:rsidR="00141CE0" w:rsidRPr="00490934">
        <w:t>[</w:t>
      </w:r>
      <w:r w:rsidRPr="00490934">
        <w:t>13], V2X communication is only allowed over PC5 reference point.</w:t>
      </w:r>
    </w:p>
    <w:p w14:paraId="54FC31E8" w14:textId="77777777" w:rsidR="002C6338" w:rsidRPr="00490934" w:rsidRDefault="002C6338" w:rsidP="002C6338">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11D71B2E" w:rsidR="002C6338" w:rsidRPr="00490934" w:rsidRDefault="002C6338" w:rsidP="002C6338">
      <w:pPr>
        <w:pStyle w:val="B1"/>
      </w:pPr>
      <w:r w:rsidRPr="00490934">
        <w:t>-</w:t>
      </w:r>
      <w:r w:rsidRPr="00490934">
        <w:tab/>
        <w:t xml:space="preserve">because UE cannot find a suitable cell of the selected PLMN as described in </w:t>
      </w:r>
      <w:r w:rsidR="00141CE0" w:rsidRPr="00490934">
        <w:t>TS</w:t>
      </w:r>
      <w:r w:rsidR="00141CE0">
        <w:t> </w:t>
      </w:r>
      <w:r w:rsidR="00141CE0" w:rsidRPr="00490934">
        <w:t>23.122</w:t>
      </w:r>
      <w:r w:rsidR="00141CE0">
        <w:t> </w:t>
      </w:r>
      <w:r w:rsidR="00141CE0" w:rsidRPr="00490934">
        <w:t>[</w:t>
      </w:r>
      <w:r w:rsidRPr="00490934">
        <w:t>13]; or</w:t>
      </w:r>
    </w:p>
    <w:p w14:paraId="093A50D2" w14:textId="23C87F9C" w:rsidR="002C6338" w:rsidRPr="00490934" w:rsidRDefault="002C6338" w:rsidP="002C6338">
      <w:pPr>
        <w:pStyle w:val="B1"/>
      </w:pPr>
      <w:r w:rsidRPr="00490934">
        <w:t>-</w:t>
      </w:r>
      <w:r w:rsidRPr="00490934">
        <w:tab/>
        <w:t xml:space="preserve">as the result of receiving one of the following reject reasons defined in </w:t>
      </w:r>
      <w:r w:rsidR="00141CE0" w:rsidRPr="00490934">
        <w:t>TS</w:t>
      </w:r>
      <w:r w:rsidR="00141CE0">
        <w:t> </w:t>
      </w:r>
      <w:r w:rsidR="00141CE0" w:rsidRPr="00490934">
        <w:t>23.122</w:t>
      </w:r>
      <w:r w:rsidR="00141CE0">
        <w:t> </w:t>
      </w:r>
      <w:r w:rsidR="00141CE0" w:rsidRPr="00490934">
        <w:t>[</w:t>
      </w:r>
      <w:r w:rsidRPr="00490934">
        <w:t>13]:</w:t>
      </w:r>
    </w:p>
    <w:p w14:paraId="1D3B41D6" w14:textId="77777777" w:rsidR="002C6338" w:rsidRPr="00490934" w:rsidRDefault="002C6338" w:rsidP="002C6338">
      <w:pPr>
        <w:pStyle w:val="B2"/>
      </w:pPr>
      <w:r w:rsidRPr="00490934">
        <w:t>-</w:t>
      </w:r>
      <w:r w:rsidRPr="00490934">
        <w:tab/>
        <w:t>a "PLMN not allowed" response to a registration request or;</w:t>
      </w:r>
    </w:p>
    <w:p w14:paraId="05597567" w14:textId="77777777" w:rsidR="002C6338" w:rsidRPr="00490934" w:rsidRDefault="002C6338" w:rsidP="002C6338">
      <w:pPr>
        <w:pStyle w:val="B2"/>
      </w:pPr>
      <w:r w:rsidRPr="00490934">
        <w:t>-</w:t>
      </w:r>
      <w:r w:rsidRPr="00490934">
        <w:tab/>
        <w:t>a "5GS services not allowed" response to a registration request or service request.</w:t>
      </w:r>
    </w:p>
    <w:p w14:paraId="53F9AEE8" w14:textId="661A8386" w:rsidR="002C6338" w:rsidRPr="00490934" w:rsidRDefault="002C6338" w:rsidP="002C6338">
      <w:r w:rsidRPr="00490934">
        <w:t xml:space="preserve">A UE in limited service state shall only use the radio resources and procedure available in CM-IDLE mode for V2X communication over PC5 reference point, for details see </w:t>
      </w:r>
      <w:r w:rsidR="00141CE0" w:rsidRPr="00490934">
        <w:t>TS</w:t>
      </w:r>
      <w:r w:rsidR="00141CE0">
        <w:t> </w:t>
      </w:r>
      <w:r w:rsidR="00141CE0" w:rsidRPr="00490934">
        <w:t>36.300</w:t>
      </w:r>
      <w:r w:rsidR="00141CE0">
        <w:t> </w:t>
      </w:r>
      <w:r w:rsidR="00141CE0" w:rsidRPr="00490934">
        <w:t>[</w:t>
      </w:r>
      <w:r w:rsidRPr="00490934">
        <w:t xml:space="preserve">9] and </w:t>
      </w:r>
      <w:r w:rsidR="00141CE0" w:rsidRPr="00490934">
        <w:t>TS</w:t>
      </w:r>
      <w:r w:rsidR="00141CE0">
        <w:t> </w:t>
      </w:r>
      <w:r w:rsidR="00141CE0" w:rsidRPr="00490934">
        <w:t>38.300</w:t>
      </w:r>
      <w:r w:rsidR="00141CE0">
        <w:t> </w:t>
      </w:r>
      <w:r w:rsidR="00141CE0" w:rsidRPr="00490934">
        <w:t>[</w:t>
      </w:r>
      <w:r w:rsidRPr="00490934">
        <w:t>11].</w:t>
      </w:r>
    </w:p>
    <w:p w14:paraId="2CB7E6DB" w14:textId="4611589A" w:rsidR="002C6338" w:rsidRPr="00490934" w:rsidRDefault="002C6338" w:rsidP="002C6338">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141CE0" w:rsidRPr="00490934">
        <w:t>TS</w:t>
      </w:r>
      <w:r w:rsidR="00141CE0">
        <w:t> </w:t>
      </w:r>
      <w:r w:rsidR="00141CE0" w:rsidRPr="00490934">
        <w:t>23.122</w:t>
      </w:r>
      <w:r w:rsidR="00141CE0">
        <w:t> </w:t>
      </w:r>
      <w:r w:rsidR="00141CE0" w:rsidRPr="00490934">
        <w:t>[</w:t>
      </w:r>
      <w:r w:rsidRPr="00490934">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490934" w:rsidRDefault="002C6338" w:rsidP="002C6338">
      <w:pPr>
        <w:pStyle w:val="Heading2"/>
      </w:pPr>
      <w:bookmarkStart w:id="100" w:name="_Toc122418338"/>
      <w:r w:rsidRPr="00490934">
        <w:t>5.8</w:t>
      </w:r>
      <w:r w:rsidRPr="00490934">
        <w:tab/>
        <w:t>Interworking between EPS V2X and 5GS V2X</w:t>
      </w:r>
      <w:bookmarkEnd w:id="100"/>
    </w:p>
    <w:p w14:paraId="38A964E1" w14:textId="77777777" w:rsidR="002C6338" w:rsidRPr="00490934" w:rsidRDefault="002C6338" w:rsidP="002C6338">
      <w:pPr>
        <w:pStyle w:val="Heading3"/>
      </w:pPr>
      <w:bookmarkStart w:id="101" w:name="_Toc122418339"/>
      <w:r w:rsidRPr="00490934">
        <w:t>5.8.1</w:t>
      </w:r>
      <w:r w:rsidRPr="00490934">
        <w:tab/>
        <w:t>V2X Policy and parameter provisioning</w:t>
      </w:r>
      <w:bookmarkEnd w:id="101"/>
    </w:p>
    <w:p w14:paraId="558FEAE5" w14:textId="61F0A081" w:rsidR="002C6338" w:rsidRPr="00490934" w:rsidRDefault="002C6338" w:rsidP="002C6338">
      <w:pPr>
        <w:rPr>
          <w:lang w:eastAsia="zh-CN"/>
        </w:rPr>
      </w:pPr>
      <w:r w:rsidRPr="00490934">
        <w:rPr>
          <w:lang w:eastAsia="zh-CN"/>
        </w:rPr>
        <w:t xml:space="preserve">When the UE is in 5GS or EPS, the UE shall use the valid V2X </w:t>
      </w:r>
      <w:r>
        <w:rPr>
          <w:lang w:eastAsia="zh-CN"/>
        </w:rPr>
        <w:t>p</w:t>
      </w:r>
      <w:r w:rsidRPr="00490934">
        <w:rPr>
          <w:lang w:eastAsia="zh-CN"/>
        </w:rPr>
        <w:t>olicy and parameters provisioned by the PCF in 5GC or by the V2X Control Function in EPC for V2X communication. The V2X related parameters for EPS</w:t>
      </w:r>
      <w:r>
        <w:rPr>
          <w:lang w:eastAsia="zh-CN"/>
        </w:rPr>
        <w:t xml:space="preserve"> defined in </w:t>
      </w:r>
      <w:r w:rsidR="00141CE0">
        <w:rPr>
          <w:lang w:eastAsia="zh-CN"/>
        </w:rPr>
        <w:t>TS 23.285 [</w:t>
      </w:r>
      <w:r>
        <w:rPr>
          <w:lang w:eastAsia="zh-CN"/>
        </w:rPr>
        <w:t>8]</w:t>
      </w:r>
      <w:r w:rsidRPr="00490934">
        <w:rPr>
          <w:lang w:eastAsia="zh-CN"/>
        </w:rPr>
        <w:t xml:space="preserve"> can be either provided by the PCF or by the V2X Control Function, while the V2X </w:t>
      </w:r>
      <w:r>
        <w:rPr>
          <w:lang w:eastAsia="zh-CN"/>
        </w:rPr>
        <w:t>p</w:t>
      </w:r>
      <w:r w:rsidRPr="00490934">
        <w:rPr>
          <w:lang w:eastAsia="zh-CN"/>
        </w:rPr>
        <w:t xml:space="preserve">olicy and parameters involving 5GS are provided by the PCF only. If the UE does not have valid V2X </w:t>
      </w:r>
      <w:r>
        <w:rPr>
          <w:lang w:eastAsia="zh-CN"/>
        </w:rPr>
        <w:t>p</w:t>
      </w:r>
      <w:r w:rsidRPr="00490934">
        <w:rPr>
          <w:lang w:eastAsia="zh-CN"/>
        </w:rPr>
        <w:t xml:space="preserve">olicy and parameters, the UE shall request the network to provision the V2X </w:t>
      </w:r>
      <w:r>
        <w:rPr>
          <w:lang w:eastAsia="zh-CN"/>
        </w:rPr>
        <w:t>p</w:t>
      </w:r>
      <w:r w:rsidRPr="00490934">
        <w:rPr>
          <w:lang w:eastAsia="zh-CN"/>
        </w:rPr>
        <w:t>olicy and parameters.</w:t>
      </w:r>
    </w:p>
    <w:p w14:paraId="0D334742" w14:textId="77777777" w:rsidR="002C6338" w:rsidRPr="00490934" w:rsidRDefault="002C6338" w:rsidP="002C6338">
      <w:pPr>
        <w:pStyle w:val="Heading3"/>
      </w:pPr>
      <w:bookmarkStart w:id="102" w:name="_Toc122418340"/>
      <w:r w:rsidRPr="00490934">
        <w:t>5.8.2</w:t>
      </w:r>
      <w:r w:rsidRPr="00490934">
        <w:tab/>
        <w:t>PC5 Operation</w:t>
      </w:r>
      <w:bookmarkEnd w:id="102"/>
    </w:p>
    <w:p w14:paraId="03417051" w14:textId="77777777" w:rsidR="002C6338" w:rsidRPr="00490934" w:rsidRDefault="002C6338" w:rsidP="002C6338">
      <w:r w:rsidRPr="00490934">
        <w:t>PC5 communication can be supported with proper UE configurations by taking into account e.g. regional regulations, deployments, and UE support for LTE PC5 and/or NR PC5 RATs.</w:t>
      </w:r>
    </w:p>
    <w:p w14:paraId="007E95E4" w14:textId="5FBB1319" w:rsidR="002C6338" w:rsidRDefault="002C6338" w:rsidP="002C6338">
      <w:pPr>
        <w:rPr>
          <w:lang w:eastAsia="zh-CN"/>
        </w:rPr>
      </w:pPr>
      <w:r>
        <w:rPr>
          <w:lang w:eastAsia="zh-CN"/>
        </w:rPr>
        <w:t xml:space="preserve">V2X communication over NR PC5 reference point in network scheduled operation mode is supported in EPS (i.e. EN-DC architecture defined in </w:t>
      </w:r>
      <w:r w:rsidR="00141CE0">
        <w:rPr>
          <w:lang w:eastAsia="zh-CN"/>
        </w:rPr>
        <w:t>TS 37.340 [</w:t>
      </w:r>
      <w:r>
        <w:rPr>
          <w:lang w:eastAsia="zh-CN"/>
        </w:rPr>
        <w:t xml:space="preserve">25]) as defined in </w:t>
      </w:r>
      <w:r w:rsidR="00141CE0">
        <w:rPr>
          <w:lang w:eastAsia="zh-CN"/>
        </w:rPr>
        <w:t>TS 23.285 [</w:t>
      </w:r>
      <w:r>
        <w:rPr>
          <w:lang w:eastAsia="zh-CN"/>
        </w:rPr>
        <w:t xml:space="preserve">8] and </w:t>
      </w:r>
      <w:r w:rsidR="00141CE0">
        <w:rPr>
          <w:lang w:eastAsia="zh-CN"/>
        </w:rPr>
        <w:t>TS 36.331 [</w:t>
      </w:r>
      <w:r>
        <w:rPr>
          <w:lang w:eastAsia="zh-CN"/>
        </w:rPr>
        <w:t>14].</w:t>
      </w:r>
    </w:p>
    <w:p w14:paraId="134903BB" w14:textId="77777777" w:rsidR="002C6338" w:rsidRPr="00490934" w:rsidRDefault="002C6338" w:rsidP="002C6338">
      <w:pPr>
        <w:pStyle w:val="Heading3"/>
      </w:pPr>
      <w:bookmarkStart w:id="103" w:name="_Toc122418341"/>
      <w:r w:rsidRPr="00490934">
        <w:t>5.8.3</w:t>
      </w:r>
      <w:r w:rsidRPr="00490934">
        <w:tab/>
        <w:t>Mobility between EPS and 5GS over Uu</w:t>
      </w:r>
      <w:bookmarkEnd w:id="103"/>
    </w:p>
    <w:p w14:paraId="7320D45F" w14:textId="607DF1F0" w:rsidR="002C6338" w:rsidRPr="00490934" w:rsidRDefault="002C6338" w:rsidP="002C6338">
      <w:pPr>
        <w:rPr>
          <w:lang w:eastAsia="zh-CN"/>
        </w:rPr>
      </w:pPr>
      <w:r w:rsidRPr="00490934">
        <w:rPr>
          <w:rFonts w:eastAsia="SimSun"/>
          <w:lang w:eastAsia="zh-CN"/>
        </w:rPr>
        <w:t>Interworking</w:t>
      </w:r>
      <w:r w:rsidRPr="00490934">
        <w:rPr>
          <w:lang w:eastAsia="zh-CN"/>
        </w:rPr>
        <w:t xml:space="preserve"> specified in clause 5.17 of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 xml:space="preserve">6] and clause 4.11 of </w:t>
      </w:r>
      <w:r w:rsidR="00141CE0" w:rsidRPr="00490934">
        <w:rPr>
          <w:lang w:eastAsia="zh-CN"/>
        </w:rPr>
        <w:t>TS</w:t>
      </w:r>
      <w:r w:rsidR="00141CE0">
        <w:rPr>
          <w:lang w:eastAsia="zh-CN"/>
        </w:rPr>
        <w:t> </w:t>
      </w:r>
      <w:r w:rsidR="00141CE0" w:rsidRPr="00490934">
        <w:rPr>
          <w:lang w:eastAsia="zh-CN"/>
        </w:rPr>
        <w:t>23.502</w:t>
      </w:r>
      <w:r w:rsidR="00141CE0">
        <w:rPr>
          <w:lang w:eastAsia="zh-CN"/>
        </w:rPr>
        <w:t> </w:t>
      </w:r>
      <w:r w:rsidR="00141CE0" w:rsidRPr="00490934">
        <w:rPr>
          <w:lang w:eastAsia="zh-CN"/>
        </w:rPr>
        <w:t>[</w:t>
      </w:r>
      <w:r w:rsidRPr="00490934">
        <w:rPr>
          <w:lang w:eastAsia="zh-CN"/>
        </w:rPr>
        <w:t>7]</w:t>
      </w:r>
      <w:r w:rsidRPr="00490934">
        <w:rPr>
          <w:rFonts w:eastAsia="SimSun"/>
          <w:lang w:eastAsia="zh-CN"/>
        </w:rPr>
        <w:t xml:space="preserve"> is applied to mobility between EPS and 5GS over Uu reference point</w:t>
      </w:r>
      <w:r>
        <w:rPr>
          <w:rFonts w:eastAsia="SimSun"/>
          <w:lang w:eastAsia="zh-CN"/>
        </w:rPr>
        <w:t xml:space="preserve"> with the following additions:</w:t>
      </w:r>
    </w:p>
    <w:p w14:paraId="4D803D79" w14:textId="77777777" w:rsidR="002C6338" w:rsidRDefault="002C6338" w:rsidP="002C6338">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2DA7055B" w:rsidR="002C6338" w:rsidRPr="00490934" w:rsidRDefault="002C6338" w:rsidP="002C6338">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141CE0" w:rsidRPr="00490934">
        <w:rPr>
          <w:rFonts w:eastAsia="SimSun"/>
          <w:lang w:eastAsia="zh-CN"/>
        </w:rPr>
        <w:t>TS</w:t>
      </w:r>
      <w:r w:rsidR="00141CE0">
        <w:rPr>
          <w:rFonts w:eastAsia="SimSun"/>
          <w:lang w:eastAsia="zh-CN"/>
        </w:rPr>
        <w:t> </w:t>
      </w:r>
      <w:r w:rsidR="00141CE0" w:rsidRPr="00490934">
        <w:rPr>
          <w:rFonts w:eastAsia="SimSun"/>
          <w:lang w:eastAsia="zh-CN"/>
        </w:rPr>
        <w:t>23.501</w:t>
      </w:r>
      <w:r w:rsidR="00141CE0">
        <w:rPr>
          <w:rFonts w:eastAsia="SimSun"/>
          <w:lang w:eastAsia="zh-CN"/>
        </w:rPr>
        <w:t> </w:t>
      </w:r>
      <w:r w:rsidR="00141CE0" w:rsidRPr="00490934">
        <w:rPr>
          <w:rFonts w:eastAsia="SimSun"/>
          <w:lang w:eastAsia="zh-CN"/>
        </w:rPr>
        <w:t>[</w:t>
      </w:r>
      <w:r w:rsidRPr="00490934">
        <w:rPr>
          <w:rFonts w:eastAsia="SimSun"/>
          <w:lang w:eastAsia="zh-CN"/>
        </w:rPr>
        <w:t>6]</w:t>
      </w:r>
      <w:r w:rsidRPr="00490934">
        <w:rPr>
          <w:lang w:eastAsia="zh-CN"/>
        </w:rPr>
        <w:t>.</w:t>
      </w:r>
    </w:p>
    <w:p w14:paraId="68919F2A" w14:textId="38C015B1" w:rsidR="003313C1" w:rsidRDefault="003313C1" w:rsidP="003313C1">
      <w:pPr>
        <w:pStyle w:val="Heading2"/>
        <w:rPr>
          <w:lang w:eastAsia="ko-KR"/>
        </w:rPr>
      </w:pPr>
      <w:bookmarkStart w:id="104" w:name="_Toc122418342"/>
      <w:r>
        <w:rPr>
          <w:lang w:eastAsia="ko-KR"/>
        </w:rPr>
        <w:lastRenderedPageBreak/>
        <w:t>5.9</w:t>
      </w:r>
      <w:r>
        <w:rPr>
          <w:lang w:eastAsia="ko-KR"/>
        </w:rPr>
        <w:tab/>
        <w:t>Support of QoS aware NR PC5 power efficiency for pedestrian UEs</w:t>
      </w:r>
      <w:bookmarkEnd w:id="104"/>
    </w:p>
    <w:p w14:paraId="1D8DF19E" w14:textId="77777777" w:rsidR="003313C1" w:rsidRDefault="003313C1" w:rsidP="003313C1">
      <w:pPr>
        <w:rPr>
          <w:lang w:eastAsia="ko-KR"/>
        </w:rPr>
      </w:pPr>
      <w:r>
        <w:rPr>
          <w:lang w:eastAsia="ko-KR"/>
        </w:rPr>
        <w:t>For NR based unicast, groupcast and broadcast mode communication over PC5 reference point, PC5 DRX operations are supported to enable pedestrian UE power saving.</w:t>
      </w:r>
    </w:p>
    <w:p w14:paraId="756FB6F2" w14:textId="21CE7543" w:rsidR="003313C1" w:rsidRDefault="003313C1" w:rsidP="003313C1">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r w:rsidR="00A912FB">
        <w:rPr>
          <w:lang w:eastAsia="ko-KR"/>
        </w:rPr>
        <w:t xml:space="preserve">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00AAA212" w14:textId="35519257" w:rsidR="003313C1" w:rsidRDefault="003313C1" w:rsidP="00E60D62">
      <w:pPr>
        <w:pStyle w:val="NO"/>
        <w:rPr>
          <w:lang w:eastAsia="ko-KR"/>
        </w:rPr>
      </w:pPr>
      <w:r>
        <w:rPr>
          <w:lang w:eastAsia="ko-KR"/>
        </w:rPr>
        <w:t>NOTE</w:t>
      </w:r>
      <w:r w:rsidR="00D855E5">
        <w:rPr>
          <w:lang w:eastAsia="ko-KR"/>
        </w:rPr>
        <w:t> 1</w:t>
      </w:r>
      <w:r>
        <w:rPr>
          <w:lang w:eastAsia="ko-KR"/>
        </w:rPr>
        <w:t>:</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0FEE1D4" w14:textId="36C389A0" w:rsidR="00D855E5" w:rsidRDefault="00D855E5" w:rsidP="005306DF">
      <w:pPr>
        <w:pStyle w:val="NO"/>
        <w:rPr>
          <w:lang w:eastAsia="ko-KR"/>
        </w:rPr>
      </w:pPr>
      <w:r>
        <w:rPr>
          <w:lang w:eastAsia="ko-KR"/>
        </w:rPr>
        <w:t>NOTE 2:</w:t>
      </w:r>
      <w:r>
        <w:rPr>
          <w:lang w:eastAsia="ko-KR"/>
        </w:rPr>
        <w:tab/>
        <w:t>More than one V2X service types can be related to the groupcast. In this case, the V2X application layer needs to provide all the V2X service types for the groupcast to the V2X layer.</w:t>
      </w:r>
    </w:p>
    <w:p w14:paraId="43E8791F" w14:textId="34941BE5" w:rsidR="009026D0" w:rsidRDefault="009026D0" w:rsidP="003313C1">
      <w:pPr>
        <w:rPr>
          <w:lang w:eastAsia="ko-KR"/>
        </w:rPr>
      </w:pPr>
      <w:r>
        <w:rPr>
          <w:lang w:eastAsia="ko-KR"/>
        </w:rPr>
        <w:t>For broadcast or groupcast, the V2X layer maintains a list of all V2X service types, i.e. activated V2X service types and/or V2X service types that the UE is interested for reception, for a given destination Layer-2 ID and determines the NR Tx Profile available to be mapped for the respective V2X service type based on the configuration described in clause 5.1.2.1. Whenever the list of the V2X service types for a given destination Layer-2 ID changes, the V2X layer updates the AS layer for the NR Tx Profiles information. The V2X layer determines whether and how to provide the NR Tx Profiles for the given destination Layer-2 ID to the AS layer as below:</w:t>
      </w:r>
    </w:p>
    <w:p w14:paraId="24662E46" w14:textId="77777777" w:rsidR="009026D0" w:rsidRDefault="009026D0" w:rsidP="00141CE0">
      <w:pPr>
        <w:pStyle w:val="B1"/>
        <w:rPr>
          <w:lang w:eastAsia="ko-KR"/>
        </w:rPr>
      </w:pPr>
      <w:r>
        <w:rPr>
          <w:lang w:eastAsia="ko-KR"/>
        </w:rPr>
        <w:t>-</w:t>
      </w:r>
      <w:r>
        <w:rPr>
          <w:lang w:eastAsia="ko-KR"/>
        </w:rPr>
        <w:tab/>
        <w:t>If all the V2X service types have mapped NR Tx Profiles, the V2X layer provides all the mapped NR Tx Profiles to the AS layer for the given destination Layer-2 ID, e.g. when providing other information such as the destination Layer-2 ID, PC5 QoS parameters;</w:t>
      </w:r>
    </w:p>
    <w:p w14:paraId="18FD2F12" w14:textId="77777777" w:rsidR="009026D0" w:rsidRDefault="009026D0" w:rsidP="00141CE0">
      <w:pPr>
        <w:pStyle w:val="B1"/>
        <w:rPr>
          <w:lang w:eastAsia="ko-KR"/>
        </w:rPr>
      </w:pPr>
      <w:r>
        <w:rPr>
          <w:lang w:eastAsia="ko-KR"/>
        </w:rPr>
        <w:t>-</w:t>
      </w:r>
      <w:r>
        <w:rPr>
          <w:lang w:eastAsia="ko-KR"/>
        </w:rPr>
        <w:tab/>
        <w:t>If any of the V2X service types does not have mapped NR Tx Profile, the V2X layer does not provide any NR Tx Profile to the AS layer for the given destination Layer-2 ID, e.g. when providing other information such as the destination Layer-2 ID, PC5 QoS parameters.</w:t>
      </w:r>
    </w:p>
    <w:p w14:paraId="493EAC2E" w14:textId="3D6CFB9B" w:rsidR="00A912FB" w:rsidRDefault="00A912FB" w:rsidP="003313C1">
      <w:pPr>
        <w:rPr>
          <w:lang w:eastAsia="ko-KR"/>
        </w:rPr>
      </w:pPr>
      <w:r>
        <w:rPr>
          <w:lang w:eastAsia="ko-KR"/>
        </w:rPr>
        <w:t>For broadcast, the mapping from destination Layer-2 ID to NR Tx Profile is configured in the NG-RAN. The NG-RAN may derive the NR Tx Profile from the destination Layer-2 ID to perform the network scheduled operation mode, alignment of Uu DRX and PC5 DRX, etc.</w:t>
      </w:r>
    </w:p>
    <w:p w14:paraId="44DC55A1" w14:textId="10B260D9" w:rsidR="00514894" w:rsidRDefault="00514894" w:rsidP="003313C1">
      <w:pPr>
        <w:rPr>
          <w:lang w:eastAsia="ko-KR"/>
        </w:rPr>
      </w:pPr>
      <w:r>
        <w:rPr>
          <w:lang w:eastAsia="ko-KR"/>
        </w:rPr>
        <w:t xml:space="preserve">Support for PC5 DRX operations in the AS layer is specified in </w:t>
      </w:r>
      <w:r w:rsidR="00141CE0">
        <w:rPr>
          <w:lang w:eastAsia="ko-KR"/>
        </w:rPr>
        <w:t>TS 38.300 [</w:t>
      </w:r>
      <w:r>
        <w:rPr>
          <w:lang w:eastAsia="ko-KR"/>
        </w:rPr>
        <w:t>11].</w:t>
      </w:r>
    </w:p>
    <w:p w14:paraId="17ACFBFF" w14:textId="2B91938F" w:rsidR="003313C1" w:rsidRDefault="00514894" w:rsidP="003313C1">
      <w:pPr>
        <w:rPr>
          <w:lang w:eastAsia="ko-KR"/>
        </w:rPr>
      </w:pPr>
      <w:r>
        <w:rPr>
          <w:lang w:eastAsia="ko-KR"/>
        </w:rPr>
        <w:t xml:space="preserve">When the PC5 DRX operation is needed, e.g. based on the NR Tx Profile in case of broadcast or groupcast, the </w:t>
      </w:r>
      <w:r w:rsidR="003313C1">
        <w:rPr>
          <w:lang w:eastAsia="ko-KR"/>
        </w:rPr>
        <w:t>AS layer determines the PC5 DRX parameter values for V2X communication over PC5 reference point, taking into account, e.g., PC5 QoS parameters and/or destination Layer-2 ID provided by the V2X layer.</w:t>
      </w:r>
    </w:p>
    <w:p w14:paraId="27CFF7FB" w14:textId="0FBBFEBD" w:rsidR="003313C1" w:rsidRDefault="003313C1" w:rsidP="003313C1">
      <w:pPr>
        <w:rPr>
          <w:lang w:eastAsia="ko-KR"/>
        </w:rPr>
      </w:pPr>
      <w:r>
        <w:rPr>
          <w:lang w:eastAsia="ko-KR"/>
        </w:rPr>
        <w:t>For unicast, two UEs may negotiate the PC5 DRX configuration in the AS layer, and the PC5 DRX parameter values can be configured per pair of source and destination Layer-2 IDs</w:t>
      </w:r>
      <w:r w:rsidR="00514894">
        <w:rPr>
          <w:lang w:eastAsia="ko-KR"/>
        </w:rPr>
        <w:t xml:space="preserve"> and per direction</w:t>
      </w:r>
      <w:r>
        <w:rPr>
          <w:lang w:eastAsia="ko-KR"/>
        </w:rPr>
        <w:t xml:space="preserve"> in the AS layer.</w:t>
      </w:r>
      <w:r w:rsidR="009026D0">
        <w:rPr>
          <w:lang w:eastAsia="ko-KR"/>
        </w:rPr>
        <w:t xml:space="preserve"> For transmitting and receiving Direct Communication Request messages, a default PC5 DRX configuration is used when the PC5 DRX operation is needed, e.g. based on the NR Tx Profile as specified in clause 5.1.2.1.</w:t>
      </w:r>
    </w:p>
    <w:p w14:paraId="026F3052" w14:textId="77777777" w:rsidR="003313C1" w:rsidRDefault="003313C1" w:rsidP="003313C1">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1975ABA1" w14:textId="77777777" w:rsidR="002C6338" w:rsidRPr="00490934" w:rsidRDefault="002C6338" w:rsidP="002C6338">
      <w:pPr>
        <w:pStyle w:val="Heading1"/>
        <w:rPr>
          <w:lang w:eastAsia="ko-KR"/>
        </w:rPr>
      </w:pPr>
      <w:bookmarkStart w:id="105" w:name="_Toc122418343"/>
      <w:r w:rsidRPr="00490934">
        <w:rPr>
          <w:lang w:eastAsia="ko-KR"/>
        </w:rPr>
        <w:lastRenderedPageBreak/>
        <w:t>6</w:t>
      </w:r>
      <w:r w:rsidRPr="00490934">
        <w:rPr>
          <w:lang w:eastAsia="ko-KR"/>
        </w:rPr>
        <w:tab/>
        <w:t>Functional description and information flows</w:t>
      </w:r>
      <w:bookmarkEnd w:id="105"/>
    </w:p>
    <w:p w14:paraId="5245EEC4" w14:textId="77777777" w:rsidR="002C6338" w:rsidRPr="00490934" w:rsidRDefault="002C6338" w:rsidP="002C6338">
      <w:pPr>
        <w:pStyle w:val="Heading2"/>
        <w:rPr>
          <w:lang w:eastAsia="ko-KR"/>
        </w:rPr>
      </w:pPr>
      <w:bookmarkStart w:id="106" w:name="_Toc122418344"/>
      <w:r w:rsidRPr="00490934">
        <w:rPr>
          <w:lang w:eastAsia="ko-KR"/>
        </w:rPr>
        <w:t>6.1</w:t>
      </w:r>
      <w:r w:rsidRPr="00490934">
        <w:rPr>
          <w:lang w:eastAsia="ko-KR"/>
        </w:rPr>
        <w:tab/>
        <w:t>Control and user plane stacks</w:t>
      </w:r>
      <w:bookmarkEnd w:id="106"/>
    </w:p>
    <w:p w14:paraId="5FE5C6A5" w14:textId="77777777" w:rsidR="002C6338" w:rsidRPr="00490934" w:rsidRDefault="002C6338" w:rsidP="002C6338">
      <w:pPr>
        <w:pStyle w:val="Heading3"/>
        <w:rPr>
          <w:rFonts w:eastAsia="SimSun"/>
          <w:lang w:eastAsia="zh-CN"/>
        </w:rPr>
      </w:pPr>
      <w:bookmarkStart w:id="107" w:name="_Toc122418345"/>
      <w:r w:rsidRPr="00490934">
        <w:rPr>
          <w:rFonts w:eastAsia="SimSun"/>
          <w:lang w:eastAsia="zh-CN"/>
        </w:rPr>
        <w:t>6</w:t>
      </w:r>
      <w:r w:rsidRPr="00490934">
        <w:rPr>
          <w:lang w:eastAsia="ko-KR"/>
        </w:rPr>
        <w:t>.1.1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07"/>
    </w:p>
    <w:p w14:paraId="0D0281EF" w14:textId="77777777" w:rsidR="002C6338" w:rsidRDefault="002C6338" w:rsidP="002C6338">
      <w:r>
        <w:t>Figure 6.1.1-1 depicts a user plane for NR PC5 reference point, i.e. PC5 User Plane Protocol stack.</w:t>
      </w:r>
    </w:p>
    <w:p w14:paraId="343F6712" w14:textId="77777777" w:rsidR="002C6338" w:rsidRPr="00490934" w:rsidRDefault="002C6338" w:rsidP="002C6338">
      <w:pPr>
        <w:pStyle w:val="TH"/>
        <w:rPr>
          <w:rFonts w:eastAsia="SimSun"/>
          <w:lang w:eastAsia="zh-CN"/>
        </w:rPr>
      </w:pPr>
      <w:r w:rsidRPr="00490934">
        <w:object w:dxaOrig="7756" w:dyaOrig="7107" w14:anchorId="162F4934">
          <v:shape id="_x0000_i1035" type="#_x0000_t75" style="width:164.75pt;height:150.9pt" o:ole="">
            <v:imagedata r:id="rId35" o:title=""/>
          </v:shape>
          <o:OLEObject Type="Embed" ProgID="Visio.Drawing.11" ShapeID="_x0000_i1035" DrawAspect="Content" ObjectID="_1733033001" r:id="rId36"/>
        </w:object>
      </w:r>
    </w:p>
    <w:p w14:paraId="7F61EEAF" w14:textId="77777777" w:rsidR="002C6338" w:rsidRPr="00490934" w:rsidRDefault="002C6338" w:rsidP="002C6338">
      <w:pPr>
        <w:pStyle w:val="NF"/>
        <w:rPr>
          <w:b/>
        </w:rPr>
      </w:pPr>
      <w:r w:rsidRPr="00490934">
        <w:rPr>
          <w:b/>
        </w:rPr>
        <w:t>Legend:</w:t>
      </w:r>
    </w:p>
    <w:p w14:paraId="6B0EA4E9" w14:textId="77777777" w:rsidR="002C6338" w:rsidRPr="00490934" w:rsidRDefault="002C6338" w:rsidP="002C6338">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14:paraId="2BD969DE" w14:textId="77777777" w:rsidR="002C6338" w:rsidRPr="00490934" w:rsidRDefault="002C6338" w:rsidP="002C6338">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14:paraId="4EBF40CA" w14:textId="77777777" w:rsidR="002C6338" w:rsidRPr="00490934" w:rsidRDefault="002C6338" w:rsidP="002C6338">
      <w:pPr>
        <w:pStyle w:val="NF"/>
        <w:rPr>
          <w:lang w:eastAsia="zh-CN"/>
        </w:rPr>
      </w:pPr>
    </w:p>
    <w:p w14:paraId="1A2568BE" w14:textId="77777777" w:rsidR="002C6338" w:rsidRPr="00490934" w:rsidRDefault="002C6338" w:rsidP="002C6338">
      <w:pPr>
        <w:pStyle w:val="TF"/>
        <w:outlineLvl w:val="0"/>
      </w:pPr>
      <w:r w:rsidRPr="00490934">
        <w:t xml:space="preserve">Figure </w:t>
      </w:r>
      <w:r w:rsidRPr="00490934">
        <w:rPr>
          <w:rFonts w:eastAsia="SimSun"/>
          <w:noProof/>
          <w:lang w:eastAsia="zh-CN"/>
        </w:rPr>
        <w:t>6</w:t>
      </w:r>
      <w:r w:rsidRPr="00490934">
        <w:rPr>
          <w:noProof/>
        </w:rPr>
        <w:t>.1.1-1</w:t>
      </w:r>
      <w:r w:rsidRPr="00490934">
        <w:t>: User Plane for</w:t>
      </w:r>
      <w:r>
        <w:t xml:space="preserve"> NR</w:t>
      </w:r>
      <w:r w:rsidRPr="00490934">
        <w:t xml:space="preserve"> PC5</w:t>
      </w:r>
      <w:r>
        <w:t xml:space="preserve"> reference point</w:t>
      </w:r>
    </w:p>
    <w:p w14:paraId="282FEEF5" w14:textId="77777777" w:rsidR="002C6338" w:rsidRPr="00490934" w:rsidRDefault="002C6338" w:rsidP="002C6338">
      <w:pPr>
        <w:rPr>
          <w:rFonts w:eastAsia="SimSun"/>
          <w:lang w:eastAsia="ko-KR"/>
        </w:rPr>
      </w:pPr>
      <w:r w:rsidRPr="00490934">
        <w:rPr>
          <w:rFonts w:eastAsia="SimSun"/>
          <w:lang w:eastAsia="ko-KR"/>
        </w:rPr>
        <w:t>IP and Non-IP PDCP SDU types are supported for the V2X communication over PC5</w:t>
      </w:r>
      <w:r>
        <w:rPr>
          <w:rFonts w:eastAsia="SimSun"/>
          <w:lang w:eastAsia="ko-KR"/>
        </w:rPr>
        <w:t xml:space="preserve"> reference point</w:t>
      </w:r>
      <w:r w:rsidRPr="00490934">
        <w:rPr>
          <w:rFonts w:eastAsia="SimSun"/>
          <w:lang w:eastAsia="ko-KR"/>
        </w:rPr>
        <w:t>.</w:t>
      </w:r>
    </w:p>
    <w:p w14:paraId="51EEEDBE" w14:textId="77777777" w:rsidR="002C6338" w:rsidRPr="00490934" w:rsidRDefault="002C6338" w:rsidP="002C6338">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14:paraId="56236977" w14:textId="77777777" w:rsidR="002C6338" w:rsidRPr="00490934" w:rsidRDefault="002C6338" w:rsidP="002C6338">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[18], ISO defined FNTP</w:t>
      </w:r>
      <w:r w:rsidRPr="00490934">
        <w:rPr>
          <w:lang w:eastAsia="zh-CN"/>
        </w:rPr>
        <w:t> </w:t>
      </w:r>
      <w:r w:rsidRPr="00490934">
        <w:rPr>
          <w:rFonts w:eastAsia="SimSun"/>
          <w:lang w:eastAsia="ko-KR"/>
        </w:rPr>
        <w:t>[19]</w:t>
      </w:r>
      <w:r>
        <w:rPr>
          <w:rFonts w:eastAsia="SimSun"/>
          <w:lang w:eastAsia="ko-KR"/>
        </w:rPr>
        <w:t>, CCSA defined DSMP [27]</w:t>
      </w:r>
      <w:r w:rsidRPr="00490934">
        <w:rPr>
          <w:rFonts w:eastAsia="SimSun"/>
          <w:lang w:eastAsia="ko-KR"/>
        </w:rPr>
        <w:t>.</w:t>
      </w:r>
    </w:p>
    <w:p w14:paraId="2791D319" w14:textId="22497489" w:rsidR="002C6338" w:rsidRPr="00490934" w:rsidRDefault="002C6338" w:rsidP="002C6338">
      <w:pPr>
        <w:pStyle w:val="NO"/>
        <w:rPr>
          <w:lang w:eastAsia="ko-KR"/>
        </w:rPr>
      </w:pPr>
      <w:r w:rsidRPr="00490934">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w:t>
      </w:r>
      <w:r w:rsidR="00141CE0">
        <w:rPr>
          <w:lang w:eastAsia="ko-KR"/>
        </w:rPr>
        <w:t>TS 24.587 [</w:t>
      </w:r>
      <w:r>
        <w:rPr>
          <w:lang w:eastAsia="ko-KR"/>
        </w:rPr>
        <w:t>24]</w:t>
      </w:r>
      <w:r w:rsidRPr="00490934">
        <w:rPr>
          <w:lang w:eastAsia="ko-KR"/>
        </w:rPr>
        <w:t>.</w:t>
      </w:r>
    </w:p>
    <w:p w14:paraId="205C29E5" w14:textId="77777777" w:rsidR="002C6338" w:rsidRPr="00490934" w:rsidRDefault="002C6338" w:rsidP="002C6338">
      <w:pPr>
        <w:rPr>
          <w:rFonts w:eastAsia="SimSun"/>
          <w:lang w:eastAsia="ko-KR"/>
        </w:rPr>
      </w:pPr>
      <w:r>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490934" w:rsidRDefault="002C6338" w:rsidP="002C6338">
      <w:pPr>
        <w:pStyle w:val="Heading3"/>
        <w:rPr>
          <w:rFonts w:eastAsia="SimSun"/>
          <w:lang w:eastAsia="zh-CN"/>
        </w:rPr>
      </w:pPr>
      <w:bookmarkStart w:id="108" w:name="_Toc122418346"/>
      <w:r w:rsidRPr="00490934">
        <w:rPr>
          <w:rFonts w:eastAsia="SimSun"/>
          <w:lang w:eastAsia="zh-CN"/>
        </w:rPr>
        <w:t>6</w:t>
      </w:r>
      <w:r w:rsidRPr="00490934">
        <w:rPr>
          <w:lang w:eastAsia="ko-KR"/>
        </w:rPr>
        <w:t>.1.2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08"/>
    </w:p>
    <w:p w14:paraId="01AA5D52" w14:textId="77777777" w:rsidR="002C6338" w:rsidRDefault="002C6338" w:rsidP="002C6338">
      <w:pPr>
        <w:rPr>
          <w:lang w:eastAsia="ko-KR"/>
        </w:rPr>
      </w:pPr>
      <w:r>
        <w:rPr>
          <w:lang w:eastAsia="ko-KR"/>
        </w:rPr>
        <w:t>Figure 6.1.2-1 depicts a control plane for NR PC5 reference point, i.e. PC5 Signalling Protocol stack.</w:t>
      </w:r>
    </w:p>
    <w:p w14:paraId="7FCABF98" w14:textId="77777777" w:rsidR="002C6338" w:rsidRDefault="002C6338" w:rsidP="002C6338">
      <w:pPr>
        <w:pStyle w:val="TH"/>
      </w:pPr>
      <w:r>
        <w:object w:dxaOrig="6225" w:dyaOrig="3816" w14:anchorId="2F181DF8">
          <v:shape id="_x0000_i1036" type="#_x0000_t75" style="width:278.2pt;height:170.5pt" o:ole="">
            <v:imagedata r:id="rId37" o:title=""/>
          </v:shape>
          <o:OLEObject Type="Embed" ProgID="Visio.Drawing.11" ShapeID="_x0000_i1036" DrawAspect="Content" ObjectID="_1733033002" r:id="rId38"/>
        </w:object>
      </w:r>
    </w:p>
    <w:p w14:paraId="20251BE3" w14:textId="77777777" w:rsidR="002C6338" w:rsidRPr="002C4310" w:rsidRDefault="002C6338" w:rsidP="002C6338">
      <w:pPr>
        <w:pStyle w:val="NF"/>
        <w:rPr>
          <w:b/>
          <w:bCs/>
          <w:lang w:eastAsia="ko-KR"/>
        </w:rPr>
      </w:pPr>
      <w:r w:rsidRPr="002C4310">
        <w:rPr>
          <w:b/>
          <w:bCs/>
          <w:lang w:eastAsia="ko-KR"/>
        </w:rPr>
        <w:t>Legend:</w:t>
      </w:r>
    </w:p>
    <w:p w14:paraId="4AABA79C" w14:textId="77777777" w:rsidR="002C6338" w:rsidRDefault="002C6338" w:rsidP="002C6338">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14:paraId="3649E4D6" w14:textId="77777777" w:rsidR="002C6338" w:rsidRDefault="002C6338" w:rsidP="002C6338">
      <w:pPr>
        <w:pStyle w:val="NF"/>
        <w:rPr>
          <w:lang w:eastAsia="ko-KR"/>
        </w:rPr>
      </w:pPr>
      <w:r>
        <w:rPr>
          <w:lang w:eastAsia="ko-KR"/>
        </w:rPr>
        <w:t>-</w:t>
      </w:r>
      <w:r>
        <w:rPr>
          <w:lang w:eastAsia="ko-KR"/>
        </w:rPr>
        <w:tab/>
        <w:t>The PDCP/RLC/MAC/PHY functionality is specified in TS 38.300 [11].</w:t>
      </w:r>
    </w:p>
    <w:p w14:paraId="4BDCC56D" w14:textId="77777777" w:rsidR="002C6338" w:rsidRDefault="002C6338" w:rsidP="002C6338">
      <w:pPr>
        <w:pStyle w:val="NF"/>
        <w:rPr>
          <w:lang w:eastAsia="ko-KR"/>
        </w:rPr>
      </w:pPr>
    </w:p>
    <w:p w14:paraId="6F8EBEB6" w14:textId="77777777" w:rsidR="002C6338" w:rsidRDefault="002C6338" w:rsidP="002C6338">
      <w:pPr>
        <w:pStyle w:val="TF"/>
        <w:rPr>
          <w:lang w:eastAsia="ko-KR"/>
        </w:rPr>
      </w:pPr>
      <w:r>
        <w:rPr>
          <w:lang w:eastAsia="ko-KR"/>
        </w:rPr>
        <w:t>Figure 6.1.2-1: Control Plane for NR PC5 reference point</w:t>
      </w:r>
    </w:p>
    <w:p w14:paraId="52373D55" w14:textId="77777777" w:rsidR="002C6338" w:rsidRPr="00490934" w:rsidRDefault="002C6338" w:rsidP="002C6338">
      <w:pPr>
        <w:pStyle w:val="Heading2"/>
        <w:rPr>
          <w:lang w:eastAsia="ko-KR"/>
        </w:rPr>
      </w:pPr>
      <w:bookmarkStart w:id="109" w:name="_Toc122418347"/>
      <w:r w:rsidRPr="00490934">
        <w:rPr>
          <w:lang w:eastAsia="ko-KR"/>
        </w:rPr>
        <w:t>6.2</w:t>
      </w:r>
      <w:r w:rsidRPr="00490934">
        <w:rPr>
          <w:lang w:eastAsia="ko-KR"/>
        </w:rPr>
        <w:tab/>
        <w:t>Procedures for Service Authorization and Provisioning to UE</w:t>
      </w:r>
      <w:bookmarkEnd w:id="109"/>
    </w:p>
    <w:p w14:paraId="2C38D167" w14:textId="77777777" w:rsidR="002C6338" w:rsidRPr="00490934" w:rsidRDefault="002C6338" w:rsidP="002C6338">
      <w:pPr>
        <w:pStyle w:val="Heading3"/>
      </w:pPr>
      <w:bookmarkStart w:id="110" w:name="_Toc122418348"/>
      <w:r w:rsidRPr="00490934">
        <w:t>6.2.1</w:t>
      </w:r>
      <w:r w:rsidRPr="00490934">
        <w:tab/>
        <w:t>General</w:t>
      </w:r>
      <w:bookmarkEnd w:id="110"/>
    </w:p>
    <w:p w14:paraId="1AC628FF" w14:textId="77777777" w:rsidR="002C6338" w:rsidRPr="00490934" w:rsidRDefault="002C6338" w:rsidP="002C633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sidRPr="00490934">
        <w:rPr>
          <w:rFonts w:eastAsia="SimSun"/>
          <w:lang w:eastAsia="zh-CN"/>
        </w:rPr>
        <w:t>6.2.2), by the UE (as described in clause</w:t>
      </w:r>
      <w:r w:rsidRPr="00490934">
        <w:rPr>
          <w:lang w:eastAsia="zh-CN"/>
        </w:rPr>
        <w:t> </w:t>
      </w:r>
      <w:r w:rsidRPr="00490934">
        <w:rPr>
          <w:rFonts w:eastAsia="SimSun"/>
          <w:lang w:eastAsia="zh-CN"/>
        </w:rPr>
        <w:t>6.2.4), or by the AF (as described in clause</w:t>
      </w:r>
      <w:r w:rsidRPr="00490934">
        <w:rPr>
          <w:lang w:eastAsia="zh-CN"/>
        </w:rPr>
        <w:t> </w:t>
      </w:r>
      <w:r w:rsidRPr="00490934">
        <w:rPr>
          <w:rFonts w:eastAsia="SimSun"/>
          <w:lang w:eastAsia="zh-CN"/>
        </w:rPr>
        <w:t>6.2.5).</w:t>
      </w:r>
    </w:p>
    <w:p w14:paraId="3F1F8A8A" w14:textId="77777777" w:rsidR="002C6338" w:rsidRPr="00490934" w:rsidRDefault="002C6338" w:rsidP="002C6338">
      <w:pPr>
        <w:pStyle w:val="Heading3"/>
      </w:pPr>
      <w:bookmarkStart w:id="111" w:name="_Toc122418349"/>
      <w:r w:rsidRPr="00490934">
        <w:t>6.2.2</w:t>
      </w:r>
      <w:r w:rsidRPr="00490934">
        <w:tab/>
        <w:t>PCF based Service Authorization and Provisioning to UE</w:t>
      </w:r>
      <w:bookmarkEnd w:id="111"/>
    </w:p>
    <w:p w14:paraId="3812AA0C" w14:textId="5A0EE08A" w:rsidR="002C6338" w:rsidRPr="00490934" w:rsidRDefault="002C6338" w:rsidP="002C6338">
      <w:r w:rsidRPr="00490934">
        <w:t>For PCF based Service Authorization and Provisioning to UE, the Registration procedures</w:t>
      </w:r>
      <w:r w:rsidRPr="00490934">
        <w:rPr>
          <w:lang w:eastAsia="zh-CN"/>
        </w:rPr>
        <w:t xml:space="preserve"> as defined in clause 4.2.2.2 of </w:t>
      </w:r>
      <w:r w:rsidR="00141CE0" w:rsidRPr="00490934">
        <w:t>TS</w:t>
      </w:r>
      <w:r w:rsidR="00141CE0">
        <w:t> </w:t>
      </w:r>
      <w:r w:rsidR="00141CE0" w:rsidRPr="00490934">
        <w:t>23.502</w:t>
      </w:r>
      <w:r w:rsidR="00141CE0">
        <w:t> </w:t>
      </w:r>
      <w:r w:rsidR="00141CE0" w:rsidRPr="00490934">
        <w:t>[</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 xml:space="preserve">4.16.11 of </w:t>
      </w:r>
      <w:r w:rsidR="00141CE0" w:rsidRPr="00490934">
        <w:t>TS</w:t>
      </w:r>
      <w:r w:rsidR="00141CE0">
        <w:t> </w:t>
      </w:r>
      <w:r w:rsidR="00141CE0" w:rsidRPr="00490934">
        <w:t>23.502</w:t>
      </w:r>
      <w:r w:rsidR="00141CE0">
        <w:t> </w:t>
      </w:r>
      <w:r w:rsidR="00141CE0" w:rsidRPr="00490934">
        <w:t>[</w:t>
      </w:r>
      <w:r w:rsidRPr="00490934">
        <w:t>7] and UE Policy Association Modification procedure as defined in clause</w:t>
      </w:r>
      <w:r w:rsidRPr="00490934">
        <w:rPr>
          <w:lang w:eastAsia="zh-CN"/>
        </w:rPr>
        <w:t> </w:t>
      </w:r>
      <w:r w:rsidRPr="00490934">
        <w:t xml:space="preserve">4.16.12 of </w:t>
      </w:r>
      <w:r w:rsidR="00141CE0" w:rsidRPr="00490934">
        <w:t>TS</w:t>
      </w:r>
      <w:r w:rsidR="00141CE0">
        <w:t> </w:t>
      </w:r>
      <w:r w:rsidR="00141CE0" w:rsidRPr="00490934">
        <w:t>23.502</w:t>
      </w:r>
      <w:r w:rsidR="00141CE0">
        <w:t> </w:t>
      </w:r>
      <w:r w:rsidR="00141CE0" w:rsidRPr="00490934">
        <w:t>[</w:t>
      </w:r>
      <w:r w:rsidRPr="00490934">
        <w:t>7] apply with the following additions:</w:t>
      </w:r>
    </w:p>
    <w:p w14:paraId="3F126700" w14:textId="77777777" w:rsidR="002C6338" w:rsidRPr="00490934" w:rsidRDefault="002C6338" w:rsidP="002C6338">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40064045" w14:textId="77777777" w:rsidR="002C6338" w:rsidRPr="00490934" w:rsidRDefault="002C6338" w:rsidP="002C633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4ADC65AA" w14:textId="77777777" w:rsidR="002C6338" w:rsidRPr="00490934" w:rsidRDefault="002C6338" w:rsidP="002C6338">
      <w:pPr>
        <w:pStyle w:val="B1"/>
      </w:pPr>
      <w:r w:rsidRPr="00490934">
        <w:t>-</w:t>
      </w:r>
      <w:r w:rsidRPr="00490934">
        <w:tab/>
        <w:t xml:space="preserve">If the UE supports V2X communication and it does not have valid V2X policy/parameters, the UE includes the UE Policy Container with indicating the V2X Policy Provisioning </w:t>
      </w:r>
      <w:r>
        <w:t>R</w:t>
      </w:r>
      <w:r w:rsidRPr="00490934">
        <w:t>equest during registration procedure.</w:t>
      </w:r>
    </w:p>
    <w:p w14:paraId="0435195B" w14:textId="4BCE2F0D" w:rsidR="002C6338" w:rsidRPr="00490934" w:rsidRDefault="002C6338" w:rsidP="002C6338">
      <w:pPr>
        <w:pStyle w:val="B1"/>
      </w:pPr>
      <w:r w:rsidRPr="00490934">
        <w:t>-</w:t>
      </w:r>
      <w:r w:rsidRPr="00490934">
        <w:tab/>
        <w:t xml:space="preserve">If the UE indicates the V2X Policy Provisioning </w:t>
      </w:r>
      <w:r>
        <w:t>R</w:t>
      </w:r>
      <w:r w:rsidRPr="00490934">
        <w:t>equest in the UE Policy Container, the PCF determines whether to provision V2X Policy/parameters for V2X communication over PC5 reference point and/or V2X communication over Uu reference point to the UE, as specified in clause</w:t>
      </w:r>
      <w:r w:rsidRPr="00490934">
        <w:rPr>
          <w:lang w:eastAsia="zh-CN"/>
        </w:rPr>
        <w:t> </w:t>
      </w:r>
      <w:r w:rsidRPr="00490934">
        <w:t xml:space="preserve">6.1.2.2.2 of </w:t>
      </w:r>
      <w:r w:rsidR="00141CE0" w:rsidRPr="00490934">
        <w:t>TS</w:t>
      </w:r>
      <w:r w:rsidR="00141CE0">
        <w:t> </w:t>
      </w:r>
      <w:r w:rsidR="00141CE0" w:rsidRPr="00490934">
        <w:t>23.503</w:t>
      </w:r>
      <w:r w:rsidR="00141CE0">
        <w:t> </w:t>
      </w:r>
      <w:r w:rsidR="00141CE0" w:rsidRPr="00490934">
        <w:rPr>
          <w:lang w:eastAsia="zh-CN"/>
        </w:rPr>
        <w:t>[</w:t>
      </w:r>
      <w:r w:rsidRPr="00490934">
        <w:rPr>
          <w:lang w:eastAsia="zh-CN"/>
        </w:rPr>
        <w:t>16]</w:t>
      </w:r>
      <w:r w:rsidRPr="00490934">
        <w:t>, and the PCF provides the V2X Policy/parameters to the UE by using the procedure as defined in clause</w:t>
      </w:r>
      <w:r w:rsidRPr="00490934">
        <w:rPr>
          <w:lang w:eastAsia="zh-CN"/>
        </w:rPr>
        <w:t> </w:t>
      </w:r>
      <w:r w:rsidRPr="00490934">
        <w:t xml:space="preserve">4.2.4.3 </w:t>
      </w:r>
      <w:r w:rsidR="008613BB">
        <w:t>of</w:t>
      </w:r>
      <w:r w:rsidRPr="00490934">
        <w:t xml:space="preserve"> </w:t>
      </w:r>
      <w:r w:rsidR="00141CE0" w:rsidRPr="00490934">
        <w:t>TS</w:t>
      </w:r>
      <w:r w:rsidR="00141CE0">
        <w:t> </w:t>
      </w:r>
      <w:r w:rsidR="00141CE0" w:rsidRPr="00490934">
        <w:t>23.502</w:t>
      </w:r>
      <w:r w:rsidR="00141CE0">
        <w:t> </w:t>
      </w:r>
      <w:r w:rsidR="00141CE0" w:rsidRPr="00490934">
        <w:t>[</w:t>
      </w:r>
      <w:r w:rsidRPr="00490934">
        <w:t>7].</w:t>
      </w:r>
    </w:p>
    <w:p w14:paraId="041A6F6F" w14:textId="77777777" w:rsidR="002C6338" w:rsidRPr="00490934" w:rsidRDefault="002C6338" w:rsidP="002C6338">
      <w:r w:rsidRPr="00490934">
        <w:t>The PCF may update the V2X Policy/parameters to the UE in following conditions:</w:t>
      </w:r>
    </w:p>
    <w:p w14:paraId="0531B1B8" w14:textId="25039B2B" w:rsidR="002C6338" w:rsidRPr="00490934" w:rsidRDefault="002C6338" w:rsidP="002C6338">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00141CE0" w:rsidRPr="00490934">
        <w:t>TS</w:t>
      </w:r>
      <w:r w:rsidR="00141CE0">
        <w:t> </w:t>
      </w:r>
      <w:r w:rsidR="00141CE0" w:rsidRPr="00490934">
        <w:t>23.502</w:t>
      </w:r>
      <w:r w:rsidR="00141CE0">
        <w:t> </w:t>
      </w:r>
      <w:r w:rsidR="00141CE0" w:rsidRPr="00490934">
        <w:t>[</w:t>
      </w:r>
      <w:r w:rsidRPr="00490934">
        <w:t>7].</w:t>
      </w:r>
    </w:p>
    <w:p w14:paraId="5E7BA2C1" w14:textId="1EC97F86" w:rsidR="002C6338" w:rsidRPr="00490934" w:rsidRDefault="002C6338" w:rsidP="002C6338">
      <w:pPr>
        <w:pStyle w:val="B1"/>
      </w:pPr>
      <w:r w:rsidRPr="00490934">
        <w:lastRenderedPageBreak/>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 xml:space="preserve">4.16.12.2 of </w:t>
      </w:r>
      <w:r w:rsidR="00141CE0" w:rsidRPr="00490934">
        <w:t>TS</w:t>
      </w:r>
      <w:r w:rsidR="00141CE0">
        <w:t> </w:t>
      </w:r>
      <w:r w:rsidR="00141CE0" w:rsidRPr="00490934">
        <w:t>23.502</w:t>
      </w:r>
      <w:r w:rsidR="00141CE0">
        <w:t> </w:t>
      </w:r>
      <w:r w:rsidR="00141CE0" w:rsidRPr="00490934">
        <w:t>[</w:t>
      </w:r>
      <w:r w:rsidRPr="00490934">
        <w:t>7].</w:t>
      </w:r>
    </w:p>
    <w:p w14:paraId="481FA7D2" w14:textId="4CDBA121" w:rsidR="002C6338" w:rsidRPr="00490934" w:rsidRDefault="002C6338" w:rsidP="002C633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141CE0" w:rsidRPr="00490934">
        <w:rPr>
          <w:lang w:eastAsia="ko-KR"/>
        </w:rPr>
        <w:t>TS</w:t>
      </w:r>
      <w:r w:rsidR="00141CE0">
        <w:rPr>
          <w:lang w:eastAsia="ko-KR"/>
        </w:rPr>
        <w:t> </w:t>
      </w:r>
      <w:r w:rsidR="00141CE0" w:rsidRPr="00490934">
        <w:rPr>
          <w:lang w:eastAsia="ko-KR"/>
        </w:rPr>
        <w:t>23.502</w:t>
      </w:r>
      <w:r w:rsidR="00141CE0">
        <w:rPr>
          <w:lang w:eastAsia="ko-KR"/>
        </w:rPr>
        <w:t> </w:t>
      </w:r>
      <w:r w:rsidR="00141CE0" w:rsidRPr="00490934">
        <w:rPr>
          <w:lang w:eastAsia="ko-KR"/>
        </w:rPr>
        <w:t>[</w:t>
      </w:r>
      <w:r w:rsidRPr="00490934">
        <w:rPr>
          <w:lang w:eastAsia="ko-KR"/>
        </w:rPr>
        <w:t>7].</w:t>
      </w:r>
    </w:p>
    <w:p w14:paraId="0175F7BD" w14:textId="77777777" w:rsidR="002C6338" w:rsidRPr="00490934" w:rsidRDefault="002C6338" w:rsidP="002C6338">
      <w:r w:rsidRPr="00490934">
        <w:t>If the serving PLMN is removed from the list of PLMNs in the service authorization parameters, the service authorization is revoked in the UE.</w:t>
      </w:r>
    </w:p>
    <w:p w14:paraId="25ADB5F9" w14:textId="77777777" w:rsidR="002C6338" w:rsidRPr="00490934" w:rsidRDefault="002C6338" w:rsidP="002C6338">
      <w:r w:rsidRPr="00490934">
        <w:t>When the UE is roaming, the change of subscription resulting in updates of the service authorization parameters are transferred to the UE by H-PCF via V-PCF.</w:t>
      </w:r>
    </w:p>
    <w:p w14:paraId="142AE0A9" w14:textId="77777777" w:rsidR="002C6338" w:rsidRPr="00490934" w:rsidRDefault="002C6338" w:rsidP="002C6338">
      <w:pPr>
        <w:rPr>
          <w:lang w:eastAsia="zh-CN"/>
        </w:rPr>
      </w:pPr>
      <w:r w:rsidRPr="00490934">
        <w:t>The UE may perform UE triggered Policy Provisioning procedure to the PCF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4BF97226" w14:textId="77777777" w:rsidR="002C6338" w:rsidRPr="00490934" w:rsidRDefault="002C6338" w:rsidP="002C6338">
      <w:pPr>
        <w:pStyle w:val="Heading3"/>
        <w:rPr>
          <w:lang w:eastAsia="zh-CN"/>
        </w:rPr>
      </w:pPr>
      <w:bookmarkStart w:id="112" w:name="_Toc122418350"/>
      <w:r w:rsidRPr="00490934">
        <w:rPr>
          <w:rFonts w:eastAsia="SimSun"/>
          <w:lang w:eastAsia="zh-CN"/>
        </w:rPr>
        <w:t>6</w:t>
      </w:r>
      <w:r w:rsidRPr="00490934">
        <w:t>.</w:t>
      </w:r>
      <w:r w:rsidRPr="00490934">
        <w:rPr>
          <w:rFonts w:eastAsia="SimSun"/>
          <w:lang w:eastAsia="zh-CN"/>
        </w:rPr>
        <w:t>2</w:t>
      </w:r>
      <w:r w:rsidRPr="00490934">
        <w:t>.3</w:t>
      </w:r>
      <w:r w:rsidRPr="00490934">
        <w:tab/>
        <w:t>PCF discovery</w:t>
      </w:r>
      <w:bookmarkEnd w:id="112"/>
    </w:p>
    <w:p w14:paraId="3B9CE738" w14:textId="1CFB892A" w:rsidR="002C6338" w:rsidRPr="00490934" w:rsidRDefault="002C6338" w:rsidP="002C6338">
      <w:r w:rsidRPr="00490934">
        <w:rPr>
          <w:lang w:eastAsia="zh-CN"/>
        </w:rPr>
        <w:t>PCF</w:t>
      </w:r>
      <w:r w:rsidRPr="00490934">
        <w:t xml:space="preserve"> discovery and selection mechanism defined in </w:t>
      </w:r>
      <w:r w:rsidRPr="00490934">
        <w:rPr>
          <w:lang w:eastAsia="zh-CN"/>
        </w:rPr>
        <w:t xml:space="preserve">clause 6.3.7.1 of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 applies with the following addition to enable a PCF instance is selected for V2X service and for UE</w:t>
      </w:r>
      <w:r w:rsidRPr="00490934">
        <w:t>:</w:t>
      </w:r>
    </w:p>
    <w:p w14:paraId="0D5F358D" w14:textId="77777777" w:rsidR="002C6338" w:rsidRPr="00490934" w:rsidRDefault="002C6338" w:rsidP="002C6338">
      <w:pPr>
        <w:pStyle w:val="B1"/>
        <w:rPr>
          <w:lang w:eastAsia="zh-CN"/>
        </w:rPr>
      </w:pPr>
      <w:r w:rsidRPr="00490934">
        <w:t>-</w:t>
      </w:r>
      <w:r w:rsidRPr="00490934">
        <w:tab/>
        <w:t>Based on the indication from the UE and/or UE subscription data during the Registration procedure as specified in clause</w:t>
      </w:r>
      <w:r w:rsidRPr="00490934">
        <w:rPr>
          <w:lang w:eastAsia="zh-CN"/>
        </w:rPr>
        <w:t> </w:t>
      </w:r>
      <w:r w:rsidRPr="00490934">
        <w:t>6.2.2, the AMF may include the V2X capability indication in the Nnrf_NFDiscovery_Request message as the optional input parameter. If provided, the NRF takes the information into account for discovering the PCF instance.</w:t>
      </w:r>
    </w:p>
    <w:p w14:paraId="18960C69" w14:textId="77777777" w:rsidR="002C6338" w:rsidRPr="00490934" w:rsidRDefault="002C6338" w:rsidP="002C6338">
      <w:pPr>
        <w:pStyle w:val="Heading3"/>
      </w:pPr>
      <w:bookmarkStart w:id="113" w:name="_Toc122418351"/>
      <w:r w:rsidRPr="00490934">
        <w:t>6.2.4</w:t>
      </w:r>
      <w:r w:rsidRPr="00490934">
        <w:tab/>
        <w:t>Procedure for UE triggered V2X Policy provisioning</w:t>
      </w:r>
      <w:bookmarkEnd w:id="113"/>
    </w:p>
    <w:p w14:paraId="4F66D5BC" w14:textId="77777777" w:rsidR="002C6338" w:rsidRPr="00490934" w:rsidRDefault="002C6338" w:rsidP="002C6338">
      <w:r w:rsidRPr="00490934">
        <w:t>The UE triggered Policy Provisioning procedure is initiated by the UE to request V2X Policy/Parameter from the PCF when UE determines the V2X Policy/Parameter is invalid in the following cases:</w:t>
      </w:r>
    </w:p>
    <w:p w14:paraId="372272FA" w14:textId="77777777" w:rsidR="002C6338" w:rsidRPr="00490934" w:rsidRDefault="002C6338" w:rsidP="002C6338">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the V2X Policy/Parameter expires;</w:t>
      </w:r>
    </w:p>
    <w:p w14:paraId="3FA1A6F4" w14:textId="77777777" w:rsidR="002C6338" w:rsidRPr="00490934" w:rsidRDefault="002C6338" w:rsidP="002C6338">
      <w:pPr>
        <w:pStyle w:val="B1"/>
        <w:rPr>
          <w:lang w:eastAsia="zh-CN"/>
        </w:rPr>
      </w:pPr>
      <w:r w:rsidRPr="00490934">
        <w:rPr>
          <w:lang w:eastAsia="zh-CN"/>
        </w:rPr>
        <w:t>-</w:t>
      </w:r>
      <w:r w:rsidRPr="00490934">
        <w:rPr>
          <w:lang w:eastAsia="zh-CN"/>
        </w:rPr>
        <w:tab/>
        <w:t>if there are no valid parameters, e.g. for</w:t>
      </w:r>
      <w:r>
        <w:rPr>
          <w:lang w:eastAsia="zh-CN"/>
        </w:rPr>
        <w:t xml:space="preserve"> the V2X service type a UE wants to use, for</w:t>
      </w:r>
      <w:r w:rsidRPr="00490934">
        <w:rPr>
          <w:lang w:eastAsia="zh-CN"/>
        </w:rPr>
        <w:t xml:space="preserve"> current area, or due to abnormal situation.</w:t>
      </w:r>
    </w:p>
    <w:p w14:paraId="1129F1DC" w14:textId="3C3C4800" w:rsidR="00514894" w:rsidRDefault="00514894" w:rsidP="00D931F2">
      <w:pPr>
        <w:pStyle w:val="TH"/>
      </w:pPr>
      <w:r w:rsidRPr="00490934">
        <w:object w:dxaOrig="7711" w:dyaOrig="2931" w14:anchorId="35529574">
          <v:shape id="_x0000_i1037" type="#_x0000_t75" style="width:383.05pt;height:144.6pt" o:ole="">
            <v:imagedata r:id="rId39" o:title=""/>
          </v:shape>
          <o:OLEObject Type="Embed" ProgID="Visio.Drawing.15" ShapeID="_x0000_i1037" DrawAspect="Content" ObjectID="_1733033003" r:id="rId40"/>
        </w:object>
      </w:r>
    </w:p>
    <w:p w14:paraId="795F1751" w14:textId="5257E646" w:rsidR="002C6338" w:rsidRPr="00490934" w:rsidRDefault="002C6338" w:rsidP="002C6338">
      <w:pPr>
        <w:pStyle w:val="TF"/>
      </w:pPr>
      <w:r w:rsidRPr="00490934">
        <w:t>Figure 6.2.4-1: UE triggered V2X Policy provisioning procedure</w:t>
      </w:r>
    </w:p>
    <w:p w14:paraId="500E8393" w14:textId="7B0C14F0" w:rsidR="002C6338" w:rsidRPr="00490934" w:rsidRDefault="002C6338" w:rsidP="002C6338">
      <w:pPr>
        <w:pStyle w:val="B1"/>
      </w:pPr>
      <w:r w:rsidRPr="00490934">
        <w:t>1.</w:t>
      </w:r>
      <w:r w:rsidRPr="00490934">
        <w:tab/>
        <w:t>The UE sends</w:t>
      </w:r>
      <w:r w:rsidR="00514894">
        <w:t xml:space="preserve"> UL NAS TRANSPORT message carrying</w:t>
      </w:r>
      <w:r w:rsidRPr="00490934">
        <w:t xml:space="preserve"> the UE Policy Container (</w:t>
      </w:r>
      <w:r w:rsidR="00514894">
        <w:t xml:space="preserve">UE </w:t>
      </w:r>
      <w:r w:rsidRPr="00490934">
        <w:t>V2X Policy</w:t>
      </w:r>
      <w:r>
        <w:t xml:space="preserve"> Provisioning Request</w:t>
      </w:r>
      <w:r w:rsidR="00514894">
        <w:t xml:space="preserve"> to request V2X policies</w:t>
      </w:r>
      <w:r w:rsidRPr="00490934">
        <w:t>) to the AMF.</w:t>
      </w:r>
    </w:p>
    <w:p w14:paraId="57DA6FB3" w14:textId="31487A40" w:rsidR="002C6338" w:rsidRPr="00490934" w:rsidRDefault="002C6338" w:rsidP="002C6338">
      <w:pPr>
        <w:pStyle w:val="B1"/>
      </w:pPr>
      <w:r w:rsidRPr="00490934">
        <w:t>2.</w:t>
      </w:r>
      <w:r w:rsidRPr="00490934">
        <w:tab/>
        <w:t>The AMF sends the</w:t>
      </w:r>
      <w:r w:rsidR="00514894">
        <w:t xml:space="preserve"> Namf_Communication_N1MessageNotify</w:t>
      </w:r>
      <w:r w:rsidRPr="00490934">
        <w:t xml:space="preserve"> request to the PCF including the UE Policy Container received from UE.</w:t>
      </w:r>
    </w:p>
    <w:p w14:paraId="71FC02F0" w14:textId="01A30CF9" w:rsidR="002C6338" w:rsidRPr="00490934" w:rsidRDefault="002C6338" w:rsidP="002C6338">
      <w:pPr>
        <w:pStyle w:val="B1"/>
      </w:pPr>
      <w:r w:rsidRPr="00490934">
        <w:t>3.</w:t>
      </w:r>
      <w:r w:rsidRPr="00490934">
        <w:tab/>
      </w:r>
      <w:r w:rsidR="00514894">
        <w:t xml:space="preserve">The PCF receives UE Policy Container which indicates UE Policy Provisioning Request to request V2X policies. If the V2X policies are authorized based on AMF input as specified in clause 6.2.2, the PCF performs the </w:t>
      </w:r>
      <w:r w:rsidRPr="00490934">
        <w:t xml:space="preserve">UE Policy delivery procedure defined in clause 4.2.4.3 of </w:t>
      </w:r>
      <w:r w:rsidR="00141CE0" w:rsidRPr="00490934">
        <w:t>TS</w:t>
      </w:r>
      <w:r w:rsidR="00141CE0">
        <w:t> </w:t>
      </w:r>
      <w:r w:rsidR="00141CE0" w:rsidRPr="00490934">
        <w:t>23.502</w:t>
      </w:r>
      <w:r w:rsidR="00141CE0">
        <w:t> </w:t>
      </w:r>
      <w:r w:rsidR="00141CE0" w:rsidRPr="00490934">
        <w:t>[</w:t>
      </w:r>
      <w:r w:rsidRPr="00490934">
        <w:t>7].</w:t>
      </w:r>
    </w:p>
    <w:p w14:paraId="6C099404" w14:textId="77777777" w:rsidR="002C6338" w:rsidRPr="00490934" w:rsidRDefault="002C6338" w:rsidP="002C6338">
      <w:pPr>
        <w:pStyle w:val="Heading3"/>
        <w:rPr>
          <w:lang w:eastAsia="ko-KR"/>
        </w:rPr>
      </w:pPr>
      <w:bookmarkStart w:id="114" w:name="_Toc122418352"/>
      <w:r w:rsidRPr="00490934">
        <w:rPr>
          <w:lang w:eastAsia="ko-KR"/>
        </w:rPr>
        <w:lastRenderedPageBreak/>
        <w:t>6.2.5</w:t>
      </w:r>
      <w:r w:rsidRPr="00490934">
        <w:rPr>
          <w:lang w:eastAsia="ko-KR"/>
        </w:rPr>
        <w:tab/>
        <w:t xml:space="preserve">AF-based service parameter provisioning for V2X communications over </w:t>
      </w:r>
      <w:r w:rsidRPr="00490934">
        <w:rPr>
          <w:lang w:eastAsia="zh-CN"/>
        </w:rPr>
        <w:t>control plane</w:t>
      </w:r>
      <w:bookmarkEnd w:id="114"/>
    </w:p>
    <w:p w14:paraId="46804DC5" w14:textId="1A69E736" w:rsidR="002C6338" w:rsidRPr="00490934" w:rsidRDefault="002C6338" w:rsidP="002C6338">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 xml:space="preserve">4.15.6.7 of </w:t>
      </w:r>
      <w:r w:rsidR="00141CE0" w:rsidRPr="00490934">
        <w:rPr>
          <w:lang w:eastAsia="ko-KR"/>
        </w:rPr>
        <w:t>TS</w:t>
      </w:r>
      <w:r w:rsidR="00141CE0">
        <w:rPr>
          <w:lang w:eastAsia="ko-KR"/>
        </w:rPr>
        <w:t> </w:t>
      </w:r>
      <w:r w:rsidR="00141CE0" w:rsidRPr="00490934">
        <w:rPr>
          <w:lang w:eastAsia="ko-KR"/>
        </w:rPr>
        <w:t>23.502</w:t>
      </w:r>
      <w:r w:rsidR="00141CE0">
        <w:rPr>
          <w:lang w:eastAsia="ko-KR"/>
        </w:rPr>
        <w:t> </w:t>
      </w:r>
      <w:r w:rsidR="00141CE0" w:rsidRPr="00490934">
        <w:rPr>
          <w:lang w:eastAsia="ko-KR"/>
        </w:rPr>
        <w:t>[</w:t>
      </w:r>
      <w:r w:rsidRPr="00490934">
        <w:rPr>
          <w:lang w:eastAsia="ko-KR"/>
        </w:rPr>
        <w:t>7] is performed with the following considerations:</w:t>
      </w:r>
    </w:p>
    <w:p w14:paraId="43346332" w14:textId="048A012F" w:rsidR="002C6338" w:rsidRPr="00490934" w:rsidRDefault="002C6338" w:rsidP="002C6338">
      <w:pPr>
        <w:pStyle w:val="B1"/>
      </w:pPr>
      <w:r w:rsidRPr="00490934">
        <w:rPr>
          <w:lang w:eastAsia="ko-KR"/>
        </w:rPr>
        <w:t>-</w:t>
      </w:r>
      <w:r w:rsidRPr="00490934">
        <w:rPr>
          <w:lang w:eastAsia="ko-KR"/>
        </w:rPr>
        <w:tab/>
        <w:t xml:space="preserve">The AF in </w:t>
      </w:r>
      <w:r w:rsidR="00141CE0" w:rsidRPr="00490934">
        <w:rPr>
          <w:lang w:eastAsia="ko-KR"/>
        </w:rPr>
        <w:t>TS</w:t>
      </w:r>
      <w:r w:rsidR="00141CE0">
        <w:rPr>
          <w:lang w:eastAsia="ko-KR"/>
        </w:rPr>
        <w:t> </w:t>
      </w:r>
      <w:r w:rsidR="00141CE0" w:rsidRPr="00490934">
        <w:rPr>
          <w:lang w:eastAsia="ko-KR"/>
        </w:rPr>
        <w:t>23.502</w:t>
      </w:r>
      <w:r w:rsidR="00141CE0">
        <w:rPr>
          <w:lang w:eastAsia="ko-KR"/>
        </w:rPr>
        <w:t> </w:t>
      </w:r>
      <w:r w:rsidR="00141CE0" w:rsidRPr="00490934">
        <w:rPr>
          <w:lang w:eastAsia="ko-KR"/>
        </w:rPr>
        <w:t>[</w:t>
      </w:r>
      <w:r w:rsidRPr="00490934">
        <w:rPr>
          <w:lang w:eastAsia="ko-KR"/>
        </w:rPr>
        <w:t>7] is considered as V2X Application Server in this specification.</w:t>
      </w:r>
    </w:p>
    <w:p w14:paraId="4BCE4CD4" w14:textId="77777777" w:rsidR="002C6338" w:rsidRPr="00490934" w:rsidRDefault="002C6338" w:rsidP="002C6338">
      <w:pPr>
        <w:pStyle w:val="B1"/>
      </w:pPr>
      <w:r w:rsidRPr="00490934">
        <w:t>-</w:t>
      </w:r>
      <w:r w:rsidRPr="00490934">
        <w:tab/>
        <w:t>Service Description indicates V2X service</w:t>
      </w:r>
      <w:r w:rsidRPr="00490934">
        <w:rPr>
          <w:lang w:eastAsia="ko-KR"/>
        </w:rPr>
        <w:t xml:space="preserve"> domain information</w:t>
      </w:r>
      <w:r w:rsidRPr="00490934">
        <w:t>.</w:t>
      </w:r>
    </w:p>
    <w:p w14:paraId="44664EC9" w14:textId="77777777" w:rsidR="002C6338" w:rsidRPr="00490934" w:rsidRDefault="002C6338" w:rsidP="002C6338">
      <w:pPr>
        <w:pStyle w:val="B1"/>
      </w:pPr>
      <w:r w:rsidRPr="00490934">
        <w:t>-</w:t>
      </w:r>
      <w:r w:rsidRPr="00490934">
        <w:tab/>
        <w:t xml:space="preserve">Service Parameters include policy/provisioning parameters for V2X communications over Uu and PC5. The detailed information </w:t>
      </w:r>
      <w:r w:rsidRPr="00490934">
        <w:rPr>
          <w:lang w:eastAsia="ko-KR"/>
        </w:rPr>
        <w:t xml:space="preserve">on the parameters </w:t>
      </w:r>
      <w:r w:rsidRPr="00490934">
        <w:t>is described in clause 5.1.</w:t>
      </w:r>
    </w:p>
    <w:p w14:paraId="23E952D5" w14:textId="77777777" w:rsidR="002C6338" w:rsidRPr="00490934" w:rsidRDefault="002C6338" w:rsidP="002C6338">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14:paraId="491B78BD" w14:textId="77777777" w:rsidR="002C6338" w:rsidRPr="00490934" w:rsidRDefault="002C6338" w:rsidP="002C6338">
      <w:pPr>
        <w:pStyle w:val="Heading2"/>
        <w:rPr>
          <w:lang w:eastAsia="ko-KR"/>
        </w:rPr>
      </w:pPr>
      <w:bookmarkStart w:id="115" w:name="_Toc122418353"/>
      <w:r w:rsidRPr="00490934">
        <w:rPr>
          <w:lang w:eastAsia="ko-KR"/>
        </w:rPr>
        <w:t>6.3</w:t>
      </w:r>
      <w:r w:rsidRPr="00490934">
        <w:rPr>
          <w:lang w:eastAsia="ko-KR"/>
        </w:rPr>
        <w:tab/>
        <w:t>Procedures for V2X communication over PC5 reference point</w:t>
      </w:r>
      <w:bookmarkEnd w:id="115"/>
    </w:p>
    <w:p w14:paraId="3DF3CFD0" w14:textId="77777777" w:rsidR="002C6338" w:rsidRPr="00490934" w:rsidRDefault="002C6338" w:rsidP="002C6338">
      <w:pPr>
        <w:pStyle w:val="Heading3"/>
      </w:pPr>
      <w:bookmarkStart w:id="116" w:name="_Toc122418354"/>
      <w:r w:rsidRPr="00490934">
        <w:t>6.3.1</w:t>
      </w:r>
      <w:r w:rsidRPr="00490934">
        <w:tab/>
        <w:t>Broadcast mode V2X communication over PC5 reference point</w:t>
      </w:r>
      <w:bookmarkEnd w:id="116"/>
    </w:p>
    <w:p w14:paraId="4D7840A5" w14:textId="77777777" w:rsidR="002C6338" w:rsidRPr="00490934" w:rsidRDefault="002C6338" w:rsidP="002C633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1954CADE" w14:textId="77777777" w:rsidR="002C6338" w:rsidRPr="00490934" w:rsidRDefault="002C6338" w:rsidP="002C6338">
      <w:pPr>
        <w:rPr>
          <w:lang w:eastAsia="zh-CN"/>
        </w:rPr>
      </w:pPr>
      <w:r w:rsidRPr="00490934">
        <w:rPr>
          <w:lang w:eastAsia="ko-KR"/>
        </w:rPr>
        <w:t>Figure 6.3.1-1 shows the procedure for broadcast mode of V2X communication over PC5 reference point.</w:t>
      </w:r>
    </w:p>
    <w:p w14:paraId="64F760B7" w14:textId="77777777" w:rsidR="002C6338" w:rsidRPr="00490934" w:rsidRDefault="002C6338" w:rsidP="002C6338">
      <w:pPr>
        <w:pStyle w:val="TH"/>
        <w:rPr>
          <w:lang w:eastAsia="zh-CN"/>
        </w:rPr>
      </w:pPr>
      <w:r w:rsidRPr="00490934">
        <w:object w:dxaOrig="8975" w:dyaOrig="4610" w14:anchorId="5264E729">
          <v:shape id="_x0000_i1038" type="#_x0000_t75" style="width:448.15pt;height:230.4pt" o:ole="">
            <v:imagedata r:id="rId41" o:title=""/>
          </v:shape>
          <o:OLEObject Type="Embed" ProgID="Visio.Drawing.11" ShapeID="_x0000_i1038" DrawAspect="Content" ObjectID="_1733033004" r:id="rId42"/>
        </w:object>
      </w:r>
    </w:p>
    <w:p w14:paraId="014643EC" w14:textId="77777777" w:rsidR="002C6338" w:rsidRPr="00490934" w:rsidRDefault="002C6338" w:rsidP="002C6338">
      <w:pPr>
        <w:pStyle w:val="TF"/>
      </w:pPr>
      <w:r w:rsidRPr="00490934">
        <w:t xml:space="preserve">Figure 6.3.1-1: Procedure for Broadcast mode of </w:t>
      </w:r>
      <w:r w:rsidRPr="00490934">
        <w:rPr>
          <w:lang w:eastAsia="ko-KR"/>
        </w:rPr>
        <w:t>V2X communication over PC5 reference point</w:t>
      </w:r>
    </w:p>
    <w:p w14:paraId="79880AA9" w14:textId="77777777" w:rsidR="00514894" w:rsidRDefault="002C6338" w:rsidP="002C6338">
      <w:pPr>
        <w:pStyle w:val="B1"/>
      </w:pPr>
      <w:r w:rsidRPr="00490934">
        <w:t>1.</w:t>
      </w:r>
      <w:r w:rsidRPr="00490934">
        <w:tab/>
        <w:t xml:space="preserve">The </w:t>
      </w:r>
      <w:r w:rsidR="00514894">
        <w:t xml:space="preserve">V2X layer of </w:t>
      </w:r>
      <w:r w:rsidRPr="00490934">
        <w:t>receiving UE(s) determine</w:t>
      </w:r>
      <w:r w:rsidR="00514894">
        <w:t>s the following for the broadcast mode communication reception:</w:t>
      </w:r>
    </w:p>
    <w:p w14:paraId="67EB0BB7" w14:textId="0949B813" w:rsidR="00514894" w:rsidRDefault="00514894" w:rsidP="00D931F2">
      <w:pPr>
        <w:pStyle w:val="B2"/>
        <w:rPr>
          <w:lang w:eastAsia="ko-KR"/>
        </w:rPr>
      </w:pPr>
      <w:r>
        <w:t>-</w:t>
      </w:r>
      <w:r>
        <w:tab/>
      </w:r>
      <w:r w:rsidR="002C6338" w:rsidRPr="00490934">
        <w:t>the destination Layer-2 ID</w:t>
      </w:r>
      <w:r w:rsidR="002C6338" w:rsidRPr="00490934">
        <w:rPr>
          <w:lang w:eastAsia="ko-KR"/>
        </w:rPr>
        <w:t xml:space="preserve"> for broadcast reception as specified in clause 5.6.1.2</w:t>
      </w:r>
      <w:r>
        <w:rPr>
          <w:lang w:eastAsia="ko-KR"/>
        </w:rPr>
        <w:t>;</w:t>
      </w:r>
    </w:p>
    <w:p w14:paraId="7A2CEB44" w14:textId="6C276D38" w:rsidR="00514894" w:rsidRDefault="00C4070B" w:rsidP="00D931F2">
      <w:pPr>
        <w:pStyle w:val="B2"/>
        <w:rPr>
          <w:lang w:eastAsia="ko-KR"/>
        </w:rPr>
      </w:pPr>
      <w:r>
        <w:rPr>
          <w:lang w:eastAsia="ko-KR"/>
        </w:rPr>
        <w:t>-</w:t>
      </w:r>
      <w:r w:rsidR="00514894">
        <w:rPr>
          <w:lang w:eastAsia="ko-KR"/>
        </w:rPr>
        <w:tab/>
      </w:r>
      <w:r w:rsidR="003313C1">
        <w:rPr>
          <w:lang w:eastAsia="ko-KR"/>
        </w:rPr>
        <w:t>the PC5 QoS parameters for this broadcast V2X service as specified in clause 5.4.1.1</w:t>
      </w:r>
      <w:r w:rsidR="00514894">
        <w:rPr>
          <w:lang w:eastAsia="ko-KR"/>
        </w:rPr>
        <w:t>; and</w:t>
      </w:r>
    </w:p>
    <w:p w14:paraId="24731F0F" w14:textId="73B1C921"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7FA85660" w14:textId="6ED90054" w:rsidR="002C6338" w:rsidRPr="00490934" w:rsidRDefault="00514894" w:rsidP="002C6338">
      <w:pPr>
        <w:pStyle w:val="B1"/>
        <w:rPr>
          <w:lang w:eastAsia="ko-KR"/>
        </w:rPr>
      </w:pPr>
      <w:r>
        <w:rPr>
          <w:lang w:eastAsia="ko-KR"/>
        </w:rPr>
        <w:tab/>
      </w:r>
      <w:r w:rsidR="002C6338" w:rsidRPr="00490934">
        <w:t>The destination Layer-2 ID</w:t>
      </w:r>
      <w:r>
        <w:t>, the NR Tx Profile</w:t>
      </w:r>
      <w:r w:rsidR="008613BB">
        <w:t xml:space="preserve"> and the PC5 QoS parameters are</w:t>
      </w:r>
      <w:r w:rsidR="002C6338" w:rsidRPr="00490934">
        <w:t xml:space="preserve"> passed down to the AS layer of receiving UE(s) for the reception.</w:t>
      </w:r>
      <w:r w:rsidR="00A912FB">
        <w:t xml:space="preserve"> When there is no NR Tx Profile available to be mapped for this broadcast V2X service, the V2X layer does not provide NR Tx Profile to the AS layer.</w:t>
      </w:r>
      <w:r w:rsidR="009026D0">
        <w:t xml:space="preserve"> When there are the other V2X </w:t>
      </w:r>
      <w:r w:rsidR="009026D0">
        <w:lastRenderedPageBreak/>
        <w:t>service type(s) that use the same destination Layer-2 ID with this broadcast V2X service, the V2X layer determines whether and how to provide the NR Tx Profile to the AS layer as specified in clause 5.9.</w:t>
      </w:r>
    </w:p>
    <w:p w14:paraId="15E7EB25" w14:textId="17831071" w:rsidR="00514894" w:rsidRDefault="00514894" w:rsidP="002C6338">
      <w:pPr>
        <w:pStyle w:val="B1"/>
      </w:pPr>
      <w:r>
        <w:tab/>
        <w:t>The AS layer of receiving UE(s) determines the PC5 DRX parameter values as specified in clause 5.9.</w:t>
      </w:r>
    </w:p>
    <w:p w14:paraId="78069011" w14:textId="686215B7" w:rsidR="002C6338" w:rsidRPr="00490934" w:rsidRDefault="002C6338" w:rsidP="002C633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1AABBB31" w14:textId="77777777" w:rsidR="00514894" w:rsidRDefault="002C6338" w:rsidP="002C6338">
      <w:pPr>
        <w:pStyle w:val="B1"/>
      </w:pPr>
      <w:r w:rsidRPr="00490934">
        <w:t>3.</w:t>
      </w:r>
      <w:r w:rsidRPr="00490934">
        <w:tab/>
        <w:t>The</w:t>
      </w:r>
      <w:r w:rsidR="00514894">
        <w:t xml:space="preserve"> V2X layer of</w:t>
      </w:r>
      <w:r w:rsidRPr="00490934">
        <w:t xml:space="preserve"> t</w:t>
      </w:r>
      <w:r w:rsidRPr="00490934">
        <w:rPr>
          <w:lang w:eastAsia="ko-KR"/>
        </w:rPr>
        <w:t>ransmitting</w:t>
      </w:r>
      <w:r w:rsidRPr="00490934">
        <w:t xml:space="preserve"> UE determines </w:t>
      </w:r>
      <w:r w:rsidR="00514894">
        <w:t>the following for the broadcast mode communication transmission:</w:t>
      </w:r>
    </w:p>
    <w:p w14:paraId="4DF1CEC4" w14:textId="77777777" w:rsidR="00514894" w:rsidRDefault="00514894" w:rsidP="00D931F2">
      <w:pPr>
        <w:pStyle w:val="B2"/>
        <w:rPr>
          <w:lang w:eastAsia="ko-KR"/>
        </w:rPr>
      </w:pPr>
      <w:r>
        <w:t>-</w:t>
      </w:r>
      <w:r>
        <w:tab/>
      </w:r>
      <w:r w:rsidR="002C6338" w:rsidRPr="00490934">
        <w:t>the destination Layer-2 ID</w:t>
      </w:r>
      <w:r w:rsidR="002C6338" w:rsidRPr="00490934">
        <w:rPr>
          <w:lang w:eastAsia="ko-KR"/>
        </w:rPr>
        <w:t xml:space="preserve"> for broadcast as specified in clause 5.6.1.2</w:t>
      </w:r>
      <w:r>
        <w:rPr>
          <w:lang w:eastAsia="ko-KR"/>
        </w:rPr>
        <w:t>;</w:t>
      </w:r>
    </w:p>
    <w:p w14:paraId="5BD5196A" w14:textId="067DF16D" w:rsidR="00514894" w:rsidRDefault="00514894" w:rsidP="00D931F2">
      <w:pPr>
        <w:pStyle w:val="B2"/>
        <w:rPr>
          <w:lang w:eastAsia="ko-KR"/>
        </w:rPr>
      </w:pPr>
      <w:r>
        <w:rPr>
          <w:lang w:eastAsia="ko-KR"/>
        </w:rPr>
        <w:t>-</w:t>
      </w:r>
      <w:r>
        <w:rPr>
          <w:lang w:eastAsia="ko-KR"/>
        </w:rPr>
        <w:tab/>
        <w:t>the PC5 QoS parameters for this broadcast V2X service as specified in clauses 5.4.1.1 and 5.4.1.2; and</w:t>
      </w:r>
    </w:p>
    <w:p w14:paraId="197150E8" w14:textId="4E17979B"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2ED1D6D6" w14:textId="32FF7C5F" w:rsidR="002C6338" w:rsidRPr="00490934" w:rsidRDefault="00514894" w:rsidP="002C6338">
      <w:pPr>
        <w:pStyle w:val="B1"/>
        <w:rPr>
          <w:lang w:eastAsia="ko-KR"/>
        </w:rPr>
      </w:pPr>
      <w:r>
        <w:rPr>
          <w:lang w:eastAsia="ko-KR"/>
        </w:rPr>
        <w:tab/>
      </w:r>
      <w:r w:rsidR="002C6338" w:rsidRPr="00490934">
        <w:rPr>
          <w:lang w:eastAsia="ko-KR"/>
        </w:rPr>
        <w:t xml:space="preserve">The transmitting UE self-assigns the source </w:t>
      </w:r>
      <w:r w:rsidR="002C6338" w:rsidRPr="00490934">
        <w:t>Layer-2 ID</w:t>
      </w:r>
      <w:r w:rsidR="002C6338" w:rsidRPr="00490934">
        <w:rPr>
          <w:lang w:eastAsia="ko-KR"/>
        </w:rPr>
        <w:t xml:space="preserve"> as specified in clause 5.6.1.1.</w:t>
      </w:r>
    </w:p>
    <w:p w14:paraId="27B66790" w14:textId="497D28C4" w:rsidR="00514894" w:rsidRDefault="00514894" w:rsidP="002C6338">
      <w:pPr>
        <w:pStyle w:val="B1"/>
      </w:pPr>
      <w:r>
        <w:tab/>
        <w:t>The source Layer-2 ID, the destination Layer-2 ID, the NR Tx Profile and the PC5 QoS parameters are passed down to the AS layer of transmitting UE for the transmission.</w:t>
      </w:r>
      <w:r w:rsidR="00A912FB">
        <w:t xml:space="preserve"> When there is no NR Tx Profile available to be mapped for this broadcast V2X service, the V2X layer does not provide NR Tx Profile to the AS layer.</w:t>
      </w:r>
      <w:r w:rsidR="009026D0">
        <w:t xml:space="preserve"> When there are the other V2X service type(s) that use the same destination Layer-2 ID with this broadcast V2X service, the V2X layer determines whether and how to provide the NR Tx Profile to the AS layer as specified in clause 5.9.</w:t>
      </w:r>
    </w:p>
    <w:p w14:paraId="74B3A45B" w14:textId="7CC8C9BB" w:rsidR="00514894" w:rsidRDefault="00514894" w:rsidP="002C6338">
      <w:pPr>
        <w:pStyle w:val="B1"/>
      </w:pPr>
      <w:r>
        <w:tab/>
        <w:t>The AS layer of transmitting UE determines the PC5 DRX parameter values as specified in clause 5.9.</w:t>
      </w:r>
    </w:p>
    <w:p w14:paraId="795575FE" w14:textId="4133A0FB" w:rsidR="002C6338" w:rsidRPr="00490934" w:rsidRDefault="002C6338" w:rsidP="002C6338">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E9C8C61" w14:textId="77777777" w:rsidR="002C6338" w:rsidRPr="00490934" w:rsidRDefault="002C6338" w:rsidP="002C6338">
      <w:pPr>
        <w:pStyle w:val="NO"/>
        <w:rPr>
          <w:lang w:eastAsia="zh-CN"/>
        </w:rPr>
      </w:pPr>
      <w:r w:rsidRPr="00490934">
        <w:rPr>
          <w:lang w:eastAsia="zh-CN"/>
        </w:rPr>
        <w:t>NOTE:</w:t>
      </w:r>
      <w:r w:rsidRPr="00490934">
        <w:rPr>
          <w:lang w:eastAsia="zh-CN"/>
        </w:rPr>
        <w:tab/>
        <w:t>In step 4, there is only one broadcast message from the transmitting UE.</w:t>
      </w:r>
    </w:p>
    <w:p w14:paraId="36C24FDD" w14:textId="77777777" w:rsidR="002C6338" w:rsidRPr="00490934" w:rsidRDefault="002C6338" w:rsidP="002C6338">
      <w:pPr>
        <w:pStyle w:val="Heading3"/>
      </w:pPr>
      <w:bookmarkStart w:id="117" w:name="_Toc122418355"/>
      <w:r w:rsidRPr="00490934">
        <w:t>6.3.2</w:t>
      </w:r>
      <w:r w:rsidRPr="00490934">
        <w:tab/>
        <w:t>Groupcast mode V2X communication over PC5 reference point</w:t>
      </w:r>
      <w:bookmarkEnd w:id="117"/>
    </w:p>
    <w:p w14:paraId="577E96F8" w14:textId="77777777" w:rsidR="002C6338" w:rsidRPr="00490934" w:rsidRDefault="002C6338" w:rsidP="002C633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2E727F16" w14:textId="77777777" w:rsidR="002C6338" w:rsidRPr="00490934" w:rsidRDefault="002C6338" w:rsidP="002C6338">
      <w:pPr>
        <w:rPr>
          <w:lang w:eastAsia="ko-KR"/>
        </w:rPr>
      </w:pPr>
      <w:r w:rsidRPr="00490934">
        <w:rPr>
          <w:lang w:eastAsia="ko-KR"/>
        </w:rPr>
        <w:t>Figure 6.3.2-1 shows the procedure for groupcast mode of V2X communication over PC5 reference point.</w:t>
      </w:r>
    </w:p>
    <w:p w14:paraId="79824468" w14:textId="77777777" w:rsidR="002C6338" w:rsidRDefault="002C6338" w:rsidP="002C6338">
      <w:pPr>
        <w:pStyle w:val="TH"/>
      </w:pPr>
      <w:r w:rsidRPr="00B03D06">
        <w:object w:dxaOrig="8330" w:dyaOrig="4931" w14:anchorId="0404F0DB">
          <v:shape id="_x0000_i1039" type="#_x0000_t75" style="width:368.05pt;height:217.15pt" o:ole="">
            <v:imagedata r:id="rId43" o:title=""/>
          </v:shape>
          <o:OLEObject Type="Embed" ProgID="Visio.Drawing.11" ShapeID="_x0000_i1039" DrawAspect="Content" ObjectID="_1733033005" r:id="rId44"/>
        </w:object>
      </w:r>
    </w:p>
    <w:p w14:paraId="15874CAF" w14:textId="77777777" w:rsidR="002C6338" w:rsidRPr="00490934" w:rsidRDefault="002C6338" w:rsidP="002C6338">
      <w:pPr>
        <w:pStyle w:val="TF"/>
      </w:pPr>
      <w:r w:rsidRPr="00490934">
        <w:t xml:space="preserve">Figure 6.3.2-1: Procedure for groupcast mode of </w:t>
      </w:r>
      <w:r w:rsidRPr="00490934">
        <w:rPr>
          <w:rFonts w:eastAsia="SimSun"/>
          <w:lang w:eastAsia="ko-KR"/>
        </w:rPr>
        <w:t>V2X communication over PC5 reference point</w:t>
      </w:r>
    </w:p>
    <w:p w14:paraId="029595A4" w14:textId="77777777" w:rsidR="002C6338" w:rsidRPr="00490934" w:rsidRDefault="002C6338" w:rsidP="002C633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3F9A73AB" w14:textId="77777777" w:rsidR="002C6338" w:rsidRPr="00490934" w:rsidRDefault="002C6338" w:rsidP="002C6338">
      <w:pPr>
        <w:pStyle w:val="B1"/>
        <w:rPr>
          <w:lang w:eastAsia="ko-KR"/>
        </w:rPr>
      </w:pPr>
      <w:r w:rsidRPr="00490934">
        <w:rPr>
          <w:lang w:eastAsia="ko-KR"/>
        </w:rPr>
        <w:lastRenderedPageBreak/>
        <w:t>2.</w:t>
      </w:r>
      <w:r w:rsidRPr="00490934">
        <w:rPr>
          <w:lang w:eastAsia="ko-KR"/>
        </w:rPr>
        <w:tab/>
        <w:t>The V2X application layer may provide group identifier information (i.e. an Application-layer V2X Group identifier) as specified in clause 5.6.1.3.</w:t>
      </w:r>
    </w:p>
    <w:p w14:paraId="23543EB7"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71F6C9EB" w14:textId="77777777" w:rsidR="002C6338" w:rsidRDefault="002C6338" w:rsidP="002C6338">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Default="002C6338" w:rsidP="002C6338">
      <w:pPr>
        <w:pStyle w:val="B1"/>
        <w:rPr>
          <w:lang w:eastAsia="ko-KR"/>
        </w:rPr>
      </w:pPr>
      <w:r>
        <w:rPr>
          <w:lang w:eastAsia="ko-KR"/>
        </w:rPr>
        <w:tab/>
        <w:t>The V2X application layer may provide a group size and a member ID as specified in clause 5.2.1.3.</w:t>
      </w:r>
    </w:p>
    <w:p w14:paraId="3D365FD4" w14:textId="77777777" w:rsidR="00514894" w:rsidRDefault="002C6338" w:rsidP="002C6338">
      <w:pPr>
        <w:pStyle w:val="B1"/>
        <w:rPr>
          <w:lang w:eastAsia="ko-KR"/>
        </w:rPr>
      </w:pPr>
      <w:r w:rsidRPr="00490934">
        <w:rPr>
          <w:lang w:eastAsia="ko-KR"/>
        </w:rPr>
        <w:t>3.</w:t>
      </w:r>
      <w:r w:rsidRPr="00490934">
        <w:rPr>
          <w:lang w:eastAsia="ko-KR"/>
        </w:rPr>
        <w:tab/>
        <w:t>T</w:t>
      </w:r>
      <w:r w:rsidR="00514894">
        <w:rPr>
          <w:lang w:eastAsia="ko-KR"/>
        </w:rPr>
        <w:t>he V2X layer of t</w:t>
      </w:r>
      <w:r w:rsidRPr="00490934">
        <w:rPr>
          <w:lang w:eastAsia="ko-KR"/>
        </w:rPr>
        <w:t xml:space="preserve">ransmitting UE determines </w:t>
      </w:r>
      <w:r w:rsidR="00514894">
        <w:rPr>
          <w:lang w:eastAsia="ko-KR"/>
        </w:rPr>
        <w:t>the following for the groupcast mode communication transmission:</w:t>
      </w:r>
    </w:p>
    <w:p w14:paraId="18B62B9C" w14:textId="77777777" w:rsidR="00514894" w:rsidRDefault="00514894" w:rsidP="00D931F2">
      <w:pPr>
        <w:pStyle w:val="B2"/>
        <w:rPr>
          <w:lang w:eastAsia="ko-KR"/>
        </w:rPr>
      </w:pPr>
      <w:r>
        <w:rPr>
          <w:lang w:eastAsia="ko-KR"/>
        </w:rPr>
        <w:t>-</w:t>
      </w:r>
      <w:r>
        <w:rPr>
          <w:lang w:eastAsia="ko-KR"/>
        </w:rPr>
        <w:tab/>
      </w:r>
      <w:r w:rsidR="002C6338" w:rsidRPr="00490934">
        <w:t>a source Layer-2 ID</w:t>
      </w:r>
      <w:r w:rsidR="002C6338" w:rsidRPr="00490934">
        <w:rPr>
          <w:lang w:eastAsia="ko-KR"/>
        </w:rPr>
        <w:t xml:space="preserve"> and </w:t>
      </w:r>
      <w:r w:rsidR="002C6338" w:rsidRPr="00490934">
        <w:t>a destination Layer-2 ID</w:t>
      </w:r>
      <w:r w:rsidR="002C6338" w:rsidRPr="00490934">
        <w:rPr>
          <w:lang w:eastAsia="ko-KR"/>
        </w:rPr>
        <w:t xml:space="preserve"> </w:t>
      </w:r>
      <w:r>
        <w:rPr>
          <w:lang w:eastAsia="ko-KR"/>
        </w:rPr>
        <w:t>as specified in clauses 5.6.1.1 and 5.6.1.3;</w:t>
      </w:r>
    </w:p>
    <w:p w14:paraId="49E7C743" w14:textId="77777777" w:rsidR="00514894" w:rsidRDefault="00514894" w:rsidP="00514894">
      <w:pPr>
        <w:pStyle w:val="B2"/>
        <w:rPr>
          <w:lang w:eastAsia="ko-KR"/>
        </w:rPr>
      </w:pPr>
      <w:r>
        <w:rPr>
          <w:lang w:eastAsia="ko-KR"/>
        </w:rPr>
        <w:t>-</w:t>
      </w:r>
      <w:r>
        <w:rPr>
          <w:lang w:eastAsia="ko-KR"/>
        </w:rPr>
        <w:tab/>
        <w:t>the PC5 QoS parameters for this groupcast mode communication as specified in clauses 5.4.1.1 and 5.4.1.3; and</w:t>
      </w:r>
    </w:p>
    <w:p w14:paraId="7844F0CF" w14:textId="77777777" w:rsidR="00514894" w:rsidRDefault="00514894" w:rsidP="00514894">
      <w:pPr>
        <w:pStyle w:val="B2"/>
        <w:rPr>
          <w:lang w:eastAsia="ko-KR"/>
        </w:rPr>
      </w:pPr>
      <w:r>
        <w:rPr>
          <w:lang w:eastAsia="ko-KR"/>
        </w:rPr>
        <w:t>-</w:t>
      </w:r>
      <w:r>
        <w:rPr>
          <w:lang w:eastAsia="ko-KR"/>
        </w:rPr>
        <w:tab/>
        <w:t>the NR Tx Profile based on the configuration as specified in clause 5.1.2.1.</w:t>
      </w:r>
    </w:p>
    <w:p w14:paraId="4768014B" w14:textId="1ED495D8" w:rsidR="00514894" w:rsidRDefault="00514894" w:rsidP="002C6338">
      <w:pPr>
        <w:pStyle w:val="B1"/>
        <w:rPr>
          <w:lang w:eastAsia="ko-KR"/>
        </w:rPr>
      </w:pPr>
      <w:r>
        <w:rPr>
          <w:lang w:eastAsia="ko-KR"/>
        </w:rPr>
        <w:tab/>
        <w:t>The source Layer-2 ID, destination Layer-2 ID, the NR Tx Profile and the PC5 QoS parameters are passed down to the AS layer of transmitting UE for the groupcast mode communication transmission.</w:t>
      </w:r>
      <w:r w:rsidR="00A912FB">
        <w:rPr>
          <w:lang w:eastAsia="ko-KR"/>
        </w:rPr>
        <w:t xml:space="preserve"> When there is no NR Tx Profile available to be mapped for this groupcast V2X service, the V2X layer does not provide NR Tx Profile to the AS layer.</w:t>
      </w:r>
      <w:r w:rsidR="009026D0">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371604C0" w14:textId="2AFBB5F4" w:rsidR="00514894" w:rsidRDefault="00514894" w:rsidP="002C6338">
      <w:pPr>
        <w:pStyle w:val="B1"/>
        <w:rPr>
          <w:lang w:eastAsia="ko-KR"/>
        </w:rPr>
      </w:pPr>
      <w:r>
        <w:rPr>
          <w:lang w:eastAsia="ko-KR"/>
        </w:rPr>
        <w:tab/>
        <w:t>The V2X layer of r</w:t>
      </w:r>
      <w:r w:rsidR="002C6338" w:rsidRPr="00490934">
        <w:rPr>
          <w:lang w:eastAsia="ko-KR"/>
        </w:rPr>
        <w:t>eceiving UE(s) determine</w:t>
      </w:r>
      <w:r>
        <w:rPr>
          <w:lang w:eastAsia="ko-KR"/>
        </w:rPr>
        <w:t>s the following for the groupcast mode communication reception:</w:t>
      </w:r>
    </w:p>
    <w:p w14:paraId="47D446E8" w14:textId="158010A9" w:rsidR="002C6338" w:rsidRPr="00490934" w:rsidRDefault="00514894" w:rsidP="00D931F2">
      <w:pPr>
        <w:pStyle w:val="B2"/>
        <w:rPr>
          <w:lang w:eastAsia="ko-KR"/>
        </w:rPr>
      </w:pPr>
      <w:r>
        <w:rPr>
          <w:lang w:eastAsia="ko-KR"/>
        </w:rPr>
        <w:t>-</w:t>
      </w:r>
      <w:r>
        <w:rPr>
          <w:lang w:eastAsia="ko-KR"/>
        </w:rPr>
        <w:tab/>
        <w:t>the</w:t>
      </w:r>
      <w:r w:rsidR="002C6338" w:rsidRPr="00490934">
        <w:rPr>
          <w:lang w:eastAsia="ko-KR"/>
        </w:rPr>
        <w:t xml:space="preserve"> destination Layer-2 ID, as specified in clauses 5.6.1.1 and 5.6.1.3</w:t>
      </w:r>
      <w:r>
        <w:rPr>
          <w:lang w:eastAsia="ko-KR"/>
        </w:rPr>
        <w:t>;</w:t>
      </w:r>
    </w:p>
    <w:p w14:paraId="5924ECA0" w14:textId="77777777" w:rsidR="00514894" w:rsidRDefault="00514894" w:rsidP="00D931F2">
      <w:pPr>
        <w:pStyle w:val="B2"/>
        <w:rPr>
          <w:lang w:eastAsia="ko-KR"/>
        </w:rPr>
      </w:pPr>
      <w:r>
        <w:rPr>
          <w:lang w:eastAsia="ko-KR"/>
        </w:rPr>
        <w:t>-</w:t>
      </w:r>
      <w:r>
        <w:rPr>
          <w:lang w:eastAsia="ko-KR"/>
        </w:rPr>
        <w:tab/>
        <w:t>the PC5 QoS parameters for this groupcast mode communication as specified in clause 5.4.1.1; and</w:t>
      </w:r>
    </w:p>
    <w:p w14:paraId="4792F50F" w14:textId="77777777"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35B10275" w14:textId="1C9C99C6" w:rsidR="002C6338" w:rsidRPr="00490934" w:rsidRDefault="002C6338" w:rsidP="002C6338">
      <w:pPr>
        <w:pStyle w:val="B1"/>
        <w:rPr>
          <w:lang w:eastAsia="ko-KR"/>
        </w:rPr>
      </w:pPr>
      <w:r w:rsidRPr="00490934">
        <w:rPr>
          <w:lang w:eastAsia="ko-KR"/>
        </w:rPr>
        <w:tab/>
        <w:t>The destination Layer-2 ID</w:t>
      </w:r>
      <w:r w:rsidR="00514894">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sidR="00514894">
        <w:rPr>
          <w:lang w:eastAsia="ko-KR"/>
        </w:rPr>
        <w:t>r</w:t>
      </w:r>
      <w:r w:rsidRPr="00490934">
        <w:rPr>
          <w:lang w:eastAsia="ko-KR"/>
        </w:rPr>
        <w:t>eceiving UE(s) for the group</w:t>
      </w:r>
      <w:r>
        <w:rPr>
          <w:lang w:eastAsia="ko-KR"/>
        </w:rPr>
        <w:t>cast mode</w:t>
      </w:r>
      <w:r w:rsidRPr="00490934">
        <w:rPr>
          <w:lang w:eastAsia="ko-KR"/>
        </w:rPr>
        <w:t xml:space="preserve"> communication reception.</w:t>
      </w:r>
      <w:r w:rsidR="00A912FB">
        <w:rPr>
          <w:lang w:eastAsia="ko-KR"/>
        </w:rPr>
        <w:t xml:space="preserve"> When there is no NR Tx Profile available to be mapped for this groupcast V2X service, the V2X layer does not provide NR Tx Profile to the AS layer.</w:t>
      </w:r>
      <w:r w:rsidR="009026D0">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486F9851" w14:textId="4AF81629" w:rsidR="002C6338" w:rsidRDefault="002C6338" w:rsidP="002C633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13598284" w14:textId="5D727E72" w:rsidR="00514894" w:rsidRDefault="00514894" w:rsidP="002C6338">
      <w:pPr>
        <w:pStyle w:val="B1"/>
        <w:rPr>
          <w:lang w:eastAsia="ko-KR"/>
        </w:rPr>
      </w:pPr>
      <w:r>
        <w:rPr>
          <w:lang w:eastAsia="ko-KR"/>
        </w:rPr>
        <w:tab/>
        <w:t>The AS layer of transmitting UE and the AS layer of receiving UE(s) determine the PC5 DRX parameter values as specified in clause 5.9.</w:t>
      </w:r>
    </w:p>
    <w:p w14:paraId="7C33460C" w14:textId="16F014C5" w:rsidR="002C6338" w:rsidRPr="00490934" w:rsidRDefault="002C6338" w:rsidP="002C6338">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56132668" w14:textId="77777777" w:rsidR="002C6338" w:rsidRPr="00490934" w:rsidRDefault="002C6338" w:rsidP="002C6338">
      <w:pPr>
        <w:pStyle w:val="B1"/>
      </w:pPr>
      <w:r w:rsidRPr="00490934">
        <w:rPr>
          <w:lang w:eastAsia="ko-KR"/>
        </w:rPr>
        <w:tab/>
        <w:t>Transmitting UE sends the V2X service data using the source Layer-2 ID and the destination Layer-2 ID.</w:t>
      </w:r>
    </w:p>
    <w:p w14:paraId="37B53AE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3EA25317" w14:textId="77777777" w:rsidR="002C6338" w:rsidRPr="00490934" w:rsidRDefault="002C6338" w:rsidP="002C6338">
      <w:pPr>
        <w:pStyle w:val="Heading3"/>
      </w:pPr>
      <w:bookmarkStart w:id="118" w:name="_Toc122418356"/>
      <w:r w:rsidRPr="00490934">
        <w:t>6.3.3</w:t>
      </w:r>
      <w:r w:rsidRPr="00490934">
        <w:tab/>
        <w:t>Unicast mode V2X communication over PC5 reference point</w:t>
      </w:r>
      <w:bookmarkEnd w:id="118"/>
    </w:p>
    <w:p w14:paraId="745A6DA6" w14:textId="77777777" w:rsidR="002C6338" w:rsidRPr="00490934" w:rsidRDefault="002C6338" w:rsidP="002C6338">
      <w:pPr>
        <w:pStyle w:val="Heading4"/>
        <w:rPr>
          <w:lang w:eastAsia="ko-KR"/>
        </w:rPr>
      </w:pPr>
      <w:bookmarkStart w:id="119" w:name="_Toc122418357"/>
      <w:r w:rsidRPr="00490934">
        <w:rPr>
          <w:lang w:eastAsia="ko-KR"/>
        </w:rPr>
        <w:t>6.3.3.1</w:t>
      </w:r>
      <w:r w:rsidRPr="00490934">
        <w:rPr>
          <w:lang w:eastAsia="ko-KR"/>
        </w:rPr>
        <w:tab/>
      </w:r>
      <w:r w:rsidRPr="00490934">
        <w:t>Layer-2 link establishment over PC5 reference point</w:t>
      </w:r>
      <w:bookmarkEnd w:id="119"/>
    </w:p>
    <w:p w14:paraId="4C2D6068" w14:textId="77777777" w:rsidR="002C6338" w:rsidRPr="00490934" w:rsidRDefault="002C6338" w:rsidP="002C633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03D84D3A" w14:textId="77777777" w:rsidR="002C6338" w:rsidRPr="00490934" w:rsidRDefault="002C6338" w:rsidP="002C6338">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1C175C93" w14:textId="77777777" w:rsidR="002C6338" w:rsidRDefault="002C6338" w:rsidP="002C6338">
      <w:pPr>
        <w:pStyle w:val="TH"/>
      </w:pPr>
      <w:r w:rsidRPr="00657D8B">
        <w:object w:dxaOrig="9621" w:dyaOrig="12711" w14:anchorId="4C98B6AF">
          <v:shape id="_x0000_i1040" type="#_x0000_t75" style="width:369.2pt;height:487.85pt" o:ole="">
            <v:imagedata r:id="rId45" o:title=""/>
          </v:shape>
          <o:OLEObject Type="Embed" ProgID="Visio.Drawing.11" ShapeID="_x0000_i1040" DrawAspect="Content" ObjectID="_1733033006" r:id="rId46"/>
        </w:object>
      </w:r>
    </w:p>
    <w:p w14:paraId="47473736" w14:textId="77777777" w:rsidR="002C6338" w:rsidRPr="00490934" w:rsidRDefault="002C6338" w:rsidP="002C6338">
      <w:pPr>
        <w:pStyle w:val="TF"/>
      </w:pPr>
      <w:r w:rsidRPr="00490934">
        <w:t>Figure 6.3.3.1-1: Layer-2 link establishment procedure</w:t>
      </w:r>
    </w:p>
    <w:p w14:paraId="121DFB38" w14:textId="77777777" w:rsidR="002C6338" w:rsidRPr="00490934" w:rsidRDefault="002C6338" w:rsidP="002C633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490934" w:rsidRDefault="002C6338" w:rsidP="002C6338">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37601233"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7BA6F9D4" w14:textId="77777777" w:rsidR="002C6338" w:rsidRPr="00490934" w:rsidRDefault="002C6338" w:rsidP="002C633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4FCB28E9" w14:textId="77777777" w:rsidR="002C6338" w:rsidRPr="00490934" w:rsidRDefault="002C6338" w:rsidP="002C6338">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3FED45E4" w14:textId="77777777" w:rsidR="002C6338" w:rsidRPr="00490934" w:rsidRDefault="002C6338" w:rsidP="002C6338">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0C9F0E1A" w14:textId="77777777" w:rsidR="002C6338" w:rsidRPr="00490934" w:rsidRDefault="002C6338" w:rsidP="002C633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CECBFDB" w14:textId="77777777" w:rsidR="002C6338" w:rsidRPr="00490934" w:rsidRDefault="002C6338" w:rsidP="002C6338">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189082E" w14:textId="77777777" w:rsidR="002C6338" w:rsidRPr="00490934" w:rsidRDefault="002C6338" w:rsidP="002C6338">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710B9B75" w14:textId="77777777" w:rsidR="002C6338" w:rsidRDefault="002C6338" w:rsidP="002C6338">
      <w:pPr>
        <w:pStyle w:val="B2"/>
        <w:rPr>
          <w:lang w:eastAsia="ko-KR"/>
        </w:rPr>
      </w:pPr>
      <w:r>
        <w:rPr>
          <w:lang w:eastAsia="ko-KR"/>
        </w:rPr>
        <w:t>-</w:t>
      </w:r>
      <w:r>
        <w:rPr>
          <w:lang w:eastAsia="ko-KR"/>
        </w:rPr>
        <w:tab/>
        <w:t>Security Information: the information for the establishment of security.</w:t>
      </w:r>
    </w:p>
    <w:p w14:paraId="6557D408" w14:textId="5B530924" w:rsidR="002C6338" w:rsidRDefault="002C6338" w:rsidP="002C6338">
      <w:pPr>
        <w:pStyle w:val="NO"/>
        <w:rPr>
          <w:lang w:eastAsia="ko-KR"/>
        </w:rPr>
      </w:pPr>
      <w:r>
        <w:rPr>
          <w:lang w:eastAsia="ko-KR"/>
        </w:rPr>
        <w:t>NOTE 1:</w:t>
      </w:r>
      <w:r>
        <w:rPr>
          <w:lang w:eastAsia="ko-KR"/>
        </w:rPr>
        <w:tab/>
        <w:t xml:space="preserve">The Security Information and the necessary protection of the Source User Info and Target User Info are defined in </w:t>
      </w:r>
      <w:r w:rsidR="00141CE0">
        <w:rPr>
          <w:lang w:eastAsia="ko-KR"/>
        </w:rPr>
        <w:t>TS 33.536 [</w:t>
      </w:r>
      <w:r>
        <w:rPr>
          <w:lang w:eastAsia="ko-KR"/>
        </w:rPr>
        <w:t>26].</w:t>
      </w:r>
    </w:p>
    <w:p w14:paraId="756E32E9" w14:textId="77777777" w:rsidR="002C6338" w:rsidRPr="00490934" w:rsidRDefault="002C6338" w:rsidP="002C633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1FA40617" w14:textId="77777777" w:rsidR="002C6338" w:rsidRPr="00490934" w:rsidRDefault="002C6338" w:rsidP="002C6338">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353FFEE2" w14:textId="4854067B" w:rsidR="009026D0" w:rsidRDefault="009026D0" w:rsidP="002C6338">
      <w:pPr>
        <w:pStyle w:val="B1"/>
      </w:pPr>
      <w:r>
        <w:tab/>
        <w:t>For transmitting and receiving the Direct Communication Request message, a default PC5 DRX configuration is used when the PC5 DRX operation is needed, e.g. based on the NR Tx Profile as specified in clause 5.1.2.1.</w:t>
      </w:r>
    </w:p>
    <w:p w14:paraId="728A5421" w14:textId="06CB0308" w:rsidR="002C6338" w:rsidRDefault="002C6338" w:rsidP="002C6338">
      <w:pPr>
        <w:pStyle w:val="B1"/>
      </w:pPr>
      <w:r>
        <w:t>4.</w:t>
      </w:r>
      <w:r>
        <w:tab/>
        <w:t>Security with UE-1 is established as below:</w:t>
      </w:r>
    </w:p>
    <w:p w14:paraId="3FCA6389" w14:textId="77777777" w:rsidR="002C6338" w:rsidRDefault="002C6338" w:rsidP="002C6338">
      <w:pPr>
        <w:pStyle w:val="B2"/>
      </w:pPr>
      <w:r>
        <w:t>4a.</w:t>
      </w:r>
      <w:r>
        <w:tab/>
        <w:t>If the Target User Info is included in the Direct Communication Request message, the target UE, i.e. UE-2, responds by establishing the security with UE-1.</w:t>
      </w:r>
    </w:p>
    <w:p w14:paraId="525947D3" w14:textId="77777777" w:rsidR="002C6338" w:rsidRDefault="002C6338" w:rsidP="002C6338">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46254750" w14:textId="4F4A499D" w:rsidR="002C6338" w:rsidRDefault="002C6338" w:rsidP="002C6338">
      <w:pPr>
        <w:pStyle w:val="NO"/>
      </w:pPr>
      <w:r>
        <w:t>NOTE 2:</w:t>
      </w:r>
      <w:r>
        <w:tab/>
        <w:t xml:space="preserve">The signalling for the Security Procedure is defined in </w:t>
      </w:r>
      <w:r w:rsidR="00141CE0">
        <w:t>TS 33.536 [</w:t>
      </w:r>
      <w:r>
        <w:t>26].</w:t>
      </w:r>
    </w:p>
    <w:p w14:paraId="1F2DA3DA" w14:textId="77777777" w:rsidR="002C6338" w:rsidRDefault="002C6338" w:rsidP="002C6338">
      <w:pPr>
        <w:pStyle w:val="B1"/>
      </w:pPr>
      <w:r>
        <w:tab/>
        <w:t>When the security protection is enabled, UE-1 sends the following information to the target UE:</w:t>
      </w:r>
    </w:p>
    <w:p w14:paraId="34F3A93A" w14:textId="77777777" w:rsidR="002C6338" w:rsidRDefault="002C6338" w:rsidP="002C6338">
      <w:pPr>
        <w:pStyle w:val="B2"/>
      </w:pPr>
      <w:r>
        <w:t>-</w:t>
      </w:r>
      <w:r>
        <w:tab/>
        <w:t>If IP communication is used:</w:t>
      </w:r>
    </w:p>
    <w:p w14:paraId="02AFF768" w14:textId="77777777" w:rsidR="002C6338" w:rsidRDefault="002C6338" w:rsidP="002C6338">
      <w:pPr>
        <w:pStyle w:val="B3"/>
      </w:pPr>
      <w:r>
        <w:t>-</w:t>
      </w:r>
      <w:r>
        <w:tab/>
        <w:t>IP Address Configuration: For IP communication, IP address configuration is required for this link and indicates one of the following values:</w:t>
      </w:r>
    </w:p>
    <w:p w14:paraId="33B30263" w14:textId="77777777" w:rsidR="002C6338" w:rsidRDefault="002C6338" w:rsidP="002C6338">
      <w:pPr>
        <w:pStyle w:val="B4"/>
      </w:pPr>
      <w:r>
        <w:t>-</w:t>
      </w:r>
      <w:r>
        <w:tab/>
        <w:t>"IPv6 Router" if IPv6 address allocation mechanism is supported by the initiating UE, i.e., acting as an IPv6 Router; or</w:t>
      </w:r>
    </w:p>
    <w:p w14:paraId="756F4CE2" w14:textId="77777777" w:rsidR="002C6338" w:rsidRDefault="002C6338" w:rsidP="002C6338">
      <w:pPr>
        <w:pStyle w:val="B4"/>
      </w:pPr>
      <w:r>
        <w:t>-</w:t>
      </w:r>
      <w:r>
        <w:tab/>
        <w:t>"IPv6 address allocation not supported" if IPv6 address allocation mechanism is not supported by the initiating UE.</w:t>
      </w:r>
    </w:p>
    <w:p w14:paraId="49E55E6E" w14:textId="77777777" w:rsidR="002C6338" w:rsidRDefault="002C6338" w:rsidP="002C6338">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Default="002C6338" w:rsidP="002C6338">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Default="002C6338" w:rsidP="002C6338">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Default="002C6338" w:rsidP="002C6338">
      <w:pPr>
        <w:pStyle w:val="B1"/>
      </w:pPr>
      <w:r>
        <w:tab/>
        <w:t>Upon receiving the security establishment procedure messages, UE-1 obtains the peer UE's Layer-2 ID for future communication, for signalling and data traffic for this unicast link.</w:t>
      </w:r>
    </w:p>
    <w:p w14:paraId="6B3BA50E" w14:textId="77777777" w:rsidR="002C6338" w:rsidRPr="00490934" w:rsidRDefault="002C6338" w:rsidP="002C6338">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6A37E92B" w14:textId="77777777" w:rsidR="002C6338" w:rsidRPr="00490934" w:rsidRDefault="002C6338" w:rsidP="002C6338">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7DF903CA" w14:textId="77777777" w:rsidR="002C6338" w:rsidRPr="00490934" w:rsidRDefault="002C6338" w:rsidP="002C6338">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5134F2C" w14:textId="77777777" w:rsidR="002C6338" w:rsidRPr="00490934" w:rsidRDefault="002C6338" w:rsidP="002C633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60D12F50" w14:textId="77777777" w:rsidR="002C6338" w:rsidRPr="00490934" w:rsidRDefault="002C6338" w:rsidP="002C633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410F238" w14:textId="77777777" w:rsidR="002C6338" w:rsidRPr="00490934" w:rsidRDefault="002C6338" w:rsidP="002C6338">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Pr>
          <w:rFonts w:eastAsia="SimSun"/>
          <w:lang w:eastAsia="zh-CN"/>
        </w:rPr>
        <w:t xml:space="preserve"> requested by UE-1</w:t>
      </w:r>
      <w:r w:rsidRPr="00490934">
        <w:rPr>
          <w:rFonts w:eastAsia="SimSun"/>
          <w:lang w:eastAsia="zh-CN"/>
        </w:rPr>
        <w:t>. For each PC5 QoS Flow, the PFI</w:t>
      </w:r>
      <w:r>
        <w:rPr>
          <w:rFonts w:eastAsia="SimSun"/>
          <w:lang w:eastAsia="zh-CN"/>
        </w:rPr>
        <w:t>,</w:t>
      </w:r>
      <w:r w:rsidRPr="00490934">
        <w:rPr>
          <w:rFonts w:eastAsia="SimSun"/>
          <w:lang w:eastAsia="zh-CN"/>
        </w:rPr>
        <w:t xml:space="preserve"> the corresponding PC5 QoS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2929263D" w14:textId="77777777" w:rsidR="002C6338" w:rsidRDefault="002C6338" w:rsidP="002C6338">
      <w:pPr>
        <w:pStyle w:val="B3"/>
      </w:pPr>
      <w:r>
        <w:t>-</w:t>
      </w:r>
      <w:r>
        <w:tab/>
        <w:t>If IP communication is used:</w:t>
      </w:r>
    </w:p>
    <w:p w14:paraId="2AACA81C" w14:textId="77777777" w:rsidR="002C6338" w:rsidRPr="00490934" w:rsidRDefault="002C6338" w:rsidP="002C6338">
      <w:pPr>
        <w:pStyle w:val="B4"/>
      </w:pPr>
      <w:r w:rsidRPr="00490934">
        <w:t>-</w:t>
      </w:r>
      <w:r w:rsidRPr="00490934">
        <w:tab/>
        <w:t>IP Address Configuration: For IP communication, IP address configuration is required for this link and indicates one of the following values:</w:t>
      </w:r>
    </w:p>
    <w:p w14:paraId="3CBA0B9F" w14:textId="77777777" w:rsidR="002C6338" w:rsidRPr="00490934" w:rsidRDefault="002C6338" w:rsidP="002C6338">
      <w:pPr>
        <w:pStyle w:val="B5"/>
      </w:pPr>
      <w:r w:rsidRPr="00490934">
        <w:t>-</w:t>
      </w:r>
      <w:r w:rsidRPr="00490934">
        <w:tab/>
        <w:t>"IPv6 Router" if IPv6 address allocation mechanism is supported by the target UE, i.e., acting as an IPv6 Router; or</w:t>
      </w:r>
    </w:p>
    <w:p w14:paraId="485C973F" w14:textId="77777777" w:rsidR="002C6338" w:rsidRPr="00490934" w:rsidRDefault="002C6338" w:rsidP="002C6338">
      <w:pPr>
        <w:pStyle w:val="B5"/>
      </w:pPr>
      <w:r w:rsidRPr="00490934">
        <w:t>-</w:t>
      </w:r>
      <w:r w:rsidRPr="00490934">
        <w:tab/>
        <w:t>"IPv6 address allocation not supported" if IPv6 address allocation mechanism is not supported by the target UE.</w:t>
      </w:r>
    </w:p>
    <w:p w14:paraId="2323267A" w14:textId="77777777" w:rsidR="002C6338" w:rsidRPr="00490934" w:rsidRDefault="002C6338" w:rsidP="002C6338">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1687E0F4" w14:textId="77777777" w:rsidR="002C6338" w:rsidRPr="00490934" w:rsidRDefault="002C6338" w:rsidP="002C6338">
      <w:pPr>
        <w:pStyle w:val="B1"/>
      </w:pPr>
      <w:r>
        <w:tab/>
      </w:r>
      <w:r w:rsidRPr="00490934">
        <w:t>If both UEs (i.e. the initiating UE and the target UE) selected to use link-local IPv6 address, they shall disable the duplicate address detection defined in RFC 4862 [21].</w:t>
      </w:r>
    </w:p>
    <w:p w14:paraId="75CDA0D1" w14:textId="77777777" w:rsidR="002C6338" w:rsidRPr="00490934" w:rsidRDefault="002C6338" w:rsidP="002C6338">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77777777" w:rsidR="002C6338" w:rsidRPr="00490934" w:rsidRDefault="002C6338" w:rsidP="002C633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3ABC5B64" w14:textId="77777777" w:rsidR="002C6338" w:rsidRPr="00490934" w:rsidRDefault="002C6338" w:rsidP="002C6338">
      <w:pPr>
        <w:pStyle w:val="B1"/>
        <w:rPr>
          <w:lang w:eastAsia="ko-KR"/>
        </w:rPr>
      </w:pPr>
      <w:r>
        <w:t>6</w:t>
      </w:r>
      <w:r w:rsidRPr="00490934">
        <w:t>.</w:t>
      </w:r>
      <w:r w:rsidRPr="00490934">
        <w:tab/>
        <w:t>V2X service data is transmitted over the established unicast link as below:</w:t>
      </w:r>
    </w:p>
    <w:p w14:paraId="670AD714" w14:textId="77777777" w:rsidR="002C6338" w:rsidRPr="00490934" w:rsidRDefault="002C6338" w:rsidP="002C6338">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EA0C9C" w14:textId="77777777" w:rsidR="002C6338" w:rsidRDefault="002C6338" w:rsidP="002C6338">
      <w:pPr>
        <w:pStyle w:val="B1"/>
      </w:pPr>
      <w:r>
        <w:tab/>
        <w:t>Optionally in addition, the Layer-2 ID information (i.e. source Layer-2 ID and destination Layer-2 ID) is provided to the AS layer.</w:t>
      </w:r>
    </w:p>
    <w:p w14:paraId="1EF27731" w14:textId="77777777" w:rsidR="002C6338" w:rsidRDefault="002C6338" w:rsidP="002C6338">
      <w:pPr>
        <w:pStyle w:val="NO"/>
      </w:pPr>
      <w:r>
        <w:t>NOTE 4:</w:t>
      </w:r>
      <w:r>
        <w:tab/>
        <w:t>It is up to UE implementation to provide the Layer-2 ID information to the AS layer.</w:t>
      </w:r>
    </w:p>
    <w:p w14:paraId="56D36752" w14:textId="77777777" w:rsidR="002C6338" w:rsidRPr="00490934" w:rsidRDefault="002C6338" w:rsidP="002C6338">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72F8A70" w14:textId="77777777" w:rsidR="002C6338" w:rsidRPr="00490934" w:rsidRDefault="002C6338" w:rsidP="002C6338">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DE8F67" w14:textId="77777777" w:rsidR="002C6338" w:rsidRPr="00490934" w:rsidRDefault="002C6338" w:rsidP="002C6338">
      <w:pPr>
        <w:pStyle w:val="Heading4"/>
        <w:rPr>
          <w:rFonts w:eastAsia="SimSun"/>
          <w:lang w:eastAsia="zh-CN"/>
        </w:rPr>
      </w:pPr>
      <w:bookmarkStart w:id="120" w:name="_Toc122418358"/>
      <w:r w:rsidRPr="00490934">
        <w:rPr>
          <w:lang w:eastAsia="ko-KR"/>
        </w:rPr>
        <w:lastRenderedPageBreak/>
        <w:t>6.3.3.2</w:t>
      </w:r>
      <w:r w:rsidRPr="00490934">
        <w:rPr>
          <w:lang w:eastAsia="ko-KR"/>
        </w:rPr>
        <w:tab/>
      </w:r>
      <w:r w:rsidRPr="00490934">
        <w:t>Link identifier update for a unicast link</w:t>
      </w:r>
      <w:bookmarkEnd w:id="120"/>
    </w:p>
    <w:p w14:paraId="06303C69" w14:textId="77777777" w:rsidR="002C6338" w:rsidRPr="00490934" w:rsidRDefault="002C6338" w:rsidP="002C6338">
      <w:pPr>
        <w:rPr>
          <w:noProof/>
          <w:lang w:eastAsia="ko-KR"/>
        </w:rPr>
      </w:pPr>
      <w:r w:rsidRPr="00490934">
        <w:rPr>
          <w:lang w:eastAsia="ko-KR"/>
        </w:rPr>
        <w:t>Figure 6.3.3.2-1 shows the link identifier update procedure for a unicast link.</w:t>
      </w:r>
      <w:r>
        <w:rPr>
          <w:noProof/>
          <w:lang w:eastAsia="ko-KR"/>
        </w:rPr>
        <w:t xml:space="preserve"> When </w:t>
      </w:r>
      <w:r w:rsidRPr="00490934">
        <w:rPr>
          <w:noProof/>
          <w:lang w:eastAsia="ko-KR"/>
        </w:rPr>
        <w:t>privacy requirements</w:t>
      </w:r>
      <w:r>
        <w:rPr>
          <w:noProof/>
          <w:lang w:eastAsia="ko-KR"/>
        </w:rPr>
        <w:t xml:space="preserve"> is configured for a V2X service type associated with the unicast link</w:t>
      </w:r>
      <w:r w:rsidRPr="00490934">
        <w:rPr>
          <w:noProof/>
          <w:lang w:eastAsia="ko-KR"/>
        </w:rPr>
        <w:t xml:space="preserve">, identifiers used for unicast mode of </w:t>
      </w:r>
      <w:r w:rsidRPr="00490934">
        <w:t>V2X communication over PC5</w:t>
      </w:r>
      <w:r w:rsidRPr="00490934">
        <w:rPr>
          <w:lang w:eastAsia="ko-KR"/>
        </w:rPr>
        <w:t xml:space="preserve"> reference point</w:t>
      </w:r>
      <w:r w:rsidRPr="00490934">
        <w:rPr>
          <w:noProof/>
          <w:lang w:eastAsia="ko-KR"/>
        </w:rPr>
        <w:t xml:space="preserve"> (e.g. Application Layer ID, Source Layer-2 ID and IP address/prefix) </w:t>
      </w:r>
      <w:r w:rsidRPr="00490934">
        <w:rPr>
          <w:lang w:eastAsia="ko-KR"/>
        </w:rPr>
        <w:t>shall be changed over time as specified in clauses 5.6.1.1 and 5.6.1.4.</w:t>
      </w:r>
      <w:r>
        <w:rPr>
          <w:lang w:eastAsia="ko-KR"/>
        </w:rPr>
        <w:t xml:space="preserve"> 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p>
    <w:p w14:paraId="038A4165" w14:textId="77777777" w:rsidR="002C6338" w:rsidRPr="00490934" w:rsidRDefault="002C6338" w:rsidP="002C6338">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p>
    <w:p w14:paraId="69FB6A79" w14:textId="77777777" w:rsidR="002C6338" w:rsidRDefault="002C6338" w:rsidP="002C6338">
      <w:pPr>
        <w:pStyle w:val="TH"/>
      </w:pPr>
      <w:r w:rsidRPr="007619EA">
        <w:object w:dxaOrig="6000" w:dyaOrig="4020" w14:anchorId="19A52919">
          <v:shape id="_x0000_i1041" type="#_x0000_t75" style="width:273pt;height:182pt" o:ole="">
            <v:imagedata r:id="rId47" o:title=""/>
          </v:shape>
          <o:OLEObject Type="Embed" ProgID="Visio.Drawing.11" ShapeID="_x0000_i1041" DrawAspect="Content" ObjectID="_1733033007" r:id="rId48"/>
        </w:object>
      </w:r>
    </w:p>
    <w:p w14:paraId="6D30994B" w14:textId="77777777" w:rsidR="002C6338" w:rsidRPr="00490934" w:rsidRDefault="002C6338" w:rsidP="002C6338">
      <w:pPr>
        <w:pStyle w:val="TF"/>
      </w:pPr>
      <w:r w:rsidRPr="00490934">
        <w:t>Figure 6.3.3.2-1: Link identifier update procedure</w:t>
      </w:r>
    </w:p>
    <w:p w14:paraId="7C75BD51"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4BECBBFE" w14:textId="77777777" w:rsidR="002C6338" w:rsidRPr="00490934" w:rsidRDefault="002C6338" w:rsidP="002C6338">
      <w:pPr>
        <w:pStyle w:val="B1"/>
      </w:pPr>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p>
    <w:p w14:paraId="53F4EAF2" w14:textId="77777777" w:rsidR="002C6338" w:rsidRPr="00490934" w:rsidRDefault="002C6338" w:rsidP="002C6338">
      <w:pPr>
        <w:pStyle w:val="B1"/>
      </w:pPr>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xml:space="preserve"> and optionally</w:t>
      </w:r>
      <w:r w:rsidRPr="00490934">
        <w:t xml:space="preserve"> new IP address/prefix if IP communication is used). The new identifier</w:t>
      </w:r>
      <w:r>
        <w:t>(</w:t>
      </w:r>
      <w:r w:rsidRPr="00490934">
        <w:t>s</w:t>
      </w:r>
      <w:r>
        <w:t>)</w:t>
      </w:r>
      <w:r w:rsidRPr="00490934">
        <w:t xml:space="preserve"> </w:t>
      </w:r>
      <w:r>
        <w:t xml:space="preserve">shall </w:t>
      </w:r>
      <w:r w:rsidRPr="00490934">
        <w:t>be cyphered to protect privacy</w:t>
      </w:r>
      <w:r>
        <w:t xml:space="preserve"> 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490934" w:rsidRDefault="002C6338" w:rsidP="002C6338">
      <w:pPr>
        <w:pStyle w:val="NO"/>
      </w:pPr>
      <w:r w:rsidRPr="00490934">
        <w:t>NOTE</w:t>
      </w:r>
      <w:r>
        <w:t> 1</w:t>
      </w:r>
      <w:r w:rsidRPr="00490934">
        <w:t>:</w:t>
      </w:r>
      <w:r w:rsidRPr="00490934">
        <w:tab/>
        <w:t>The timer is running on per Source Layer-2 ID.</w:t>
      </w:r>
    </w:p>
    <w:p w14:paraId="1876DFA0" w14:textId="77777777" w:rsidR="002C6338" w:rsidRDefault="002C6338" w:rsidP="002C6338">
      <w:pPr>
        <w:pStyle w:val="NO"/>
      </w:pPr>
      <w:r>
        <w:t>NOTE 2:</w:t>
      </w:r>
      <w:r>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Default="002C6338" w:rsidP="002C6338">
      <w:pPr>
        <w:pStyle w:val="B1"/>
      </w:pPr>
      <w:r>
        <w:t>2.</w:t>
      </w:r>
      <w:r>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Default="002C6338" w:rsidP="002C6338">
      <w:pPr>
        <w:pStyle w:val="B1"/>
      </w:pPr>
      <w:r>
        <w:t>3.</w:t>
      </w:r>
      <w:r>
        <w:tab/>
        <w:t xml:space="preserve">Upon reception of the Link Identifier Update Response message, UE-1 responds with a Link Identifier Update Ack message. The Link Identifier Update Ack message includes the new identifier(s) from UE-2, as received on </w:t>
      </w:r>
      <w:r>
        <w:lastRenderedPageBreak/>
        <w:t>the Link Identifier Update Response message. The Link Identifier Update Ack message is sent using the old identifiers. UE-1 continues to receive traffic with the old Layer-2 ID from UE-2 until UE-1 receives traffic with the new Layer-2 ID from UE</w:t>
      </w:r>
      <w:r>
        <w:noBreakHyphen/>
        <w:t>2.</w:t>
      </w:r>
    </w:p>
    <w:p w14:paraId="1288DE7B" w14:textId="77777777" w:rsidR="002C6338" w:rsidRDefault="002C6338" w:rsidP="002C6338">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Default="002C6338" w:rsidP="002C6338">
      <w:pPr>
        <w:pStyle w:val="B1"/>
      </w:pPr>
      <w:r>
        <w:tab/>
        <w:t>UE-1 starts using its new identifiers and UE-2's new identifiers for this unicast link.</w:t>
      </w:r>
    </w:p>
    <w:p w14:paraId="4EB98ADA" w14:textId="77777777" w:rsidR="002C6338" w:rsidRDefault="002C6338" w:rsidP="002C6338">
      <w:pPr>
        <w:pStyle w:val="B1"/>
      </w:pPr>
      <w:r>
        <w:t>5.</w:t>
      </w:r>
      <w:r>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Default="002C6338" w:rsidP="002C6338">
      <w:pPr>
        <w:pStyle w:val="B1"/>
      </w:pPr>
      <w:r>
        <w:tab/>
        <w:t>UE-2 starts using its new identifiers and UE-1's new identifiers for this unicast link.</w:t>
      </w:r>
    </w:p>
    <w:p w14:paraId="7E016922" w14:textId="29B1765B" w:rsidR="002C6338" w:rsidRDefault="002C6338" w:rsidP="002C6338">
      <w:pPr>
        <w:pStyle w:val="NO"/>
      </w:pPr>
      <w:r>
        <w:t>NOTE 3:</w:t>
      </w:r>
      <w:r>
        <w:tab/>
        <w:t xml:space="preserve">The Security Information in the above messages also needs to be updated at the same time as the Layer-2 IDs. This is defined in </w:t>
      </w:r>
      <w:r w:rsidR="00141CE0">
        <w:t>TS 33.536 [</w:t>
      </w:r>
      <w:r>
        <w:t>26].</w:t>
      </w:r>
    </w:p>
    <w:p w14:paraId="172B4B1E" w14:textId="77777777" w:rsidR="002C6338" w:rsidRPr="00490934" w:rsidRDefault="002C6338" w:rsidP="002C6338">
      <w:pPr>
        <w:pStyle w:val="Heading4"/>
      </w:pPr>
      <w:bookmarkStart w:id="121" w:name="_Toc122418359"/>
      <w:r w:rsidRPr="00490934">
        <w:rPr>
          <w:lang w:eastAsia="ko-KR"/>
        </w:rPr>
        <w:t>6.3.3.3</w:t>
      </w:r>
      <w:r w:rsidRPr="00490934">
        <w:rPr>
          <w:lang w:eastAsia="ko-KR"/>
        </w:rPr>
        <w:tab/>
      </w:r>
      <w:r w:rsidRPr="00490934">
        <w:t>Layer-2 link release over PC5 reference point</w:t>
      </w:r>
      <w:bookmarkEnd w:id="121"/>
    </w:p>
    <w:p w14:paraId="72ED8AD9" w14:textId="77777777" w:rsidR="002C6338" w:rsidRPr="00490934" w:rsidRDefault="002C6338" w:rsidP="002C6338">
      <w:r w:rsidRPr="00490934">
        <w:t>Figure 6.3.3.3-1 shows the layer-2 link release procedure over PC5 reference point.</w:t>
      </w:r>
    </w:p>
    <w:p w14:paraId="1DF49594" w14:textId="77777777" w:rsidR="002C6338" w:rsidRPr="00490934" w:rsidRDefault="002C6338" w:rsidP="002C6338">
      <w:pPr>
        <w:pStyle w:val="TH"/>
      </w:pPr>
      <w:r w:rsidRPr="00490934">
        <w:object w:dxaOrig="4766" w:dyaOrig="2625" w14:anchorId="70266F88">
          <v:shape id="_x0000_i1042" type="#_x0000_t75" style="width:224.05pt;height:122.7pt" o:ole="">
            <v:imagedata r:id="rId49" o:title=""/>
          </v:shape>
          <o:OLEObject Type="Embed" ProgID="Visio.Drawing.11" ShapeID="_x0000_i1042" DrawAspect="Content" ObjectID="_1733033008" r:id="rId50"/>
        </w:object>
      </w:r>
    </w:p>
    <w:p w14:paraId="4B1B1439" w14:textId="77777777" w:rsidR="002C6338" w:rsidRPr="00490934" w:rsidRDefault="002C6338" w:rsidP="002C6338">
      <w:pPr>
        <w:pStyle w:val="TF"/>
      </w:pPr>
      <w:r w:rsidRPr="00490934">
        <w:t>Figure 6.3.3.3-1: Layer-2 link release procedure</w:t>
      </w:r>
    </w:p>
    <w:p w14:paraId="68E3B728" w14:textId="77777777" w:rsidR="002C6338" w:rsidRPr="00490934" w:rsidRDefault="002C6338" w:rsidP="002C6338">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02F65B51" w14:textId="77777777" w:rsidR="002C6338" w:rsidRPr="00490934" w:rsidRDefault="002C6338" w:rsidP="002C6338">
      <w:pPr>
        <w:pStyle w:val="B1"/>
      </w:pPr>
      <w:r w:rsidRPr="00490934">
        <w:t>1.</w:t>
      </w:r>
      <w:r w:rsidRPr="00490934">
        <w:tab/>
        <w:t>UE-1 sends a Disconnect Request message to UE-2 in order to release the layer-2 link and deletes all context data associated with the layer-2 link.</w:t>
      </w:r>
      <w:r>
        <w:t xml:space="preserve"> The Disconnect Request message includes Security Information.</w:t>
      </w:r>
    </w:p>
    <w:p w14:paraId="4019E77A" w14:textId="77777777" w:rsidR="002C6338" w:rsidRPr="00490934" w:rsidRDefault="002C6338" w:rsidP="002C6338">
      <w:pPr>
        <w:pStyle w:val="B1"/>
      </w:pPr>
      <w:r w:rsidRPr="00490934">
        <w:t>2.</w:t>
      </w:r>
      <w:r w:rsidRPr="00490934">
        <w:tab/>
        <w:t>Upon reception of the Disconnect Request message UE-2 may respond with a Disconnect Response message and deletes all context data associated with the layer-2 link.</w:t>
      </w:r>
      <w:r>
        <w:t xml:space="preserve"> The Disconnect Response message includes Security Information.</w:t>
      </w:r>
    </w:p>
    <w:p w14:paraId="3CD1FDE0" w14:textId="77777777" w:rsidR="002C6338" w:rsidRPr="00490934" w:rsidRDefault="002C6338" w:rsidP="002C6338">
      <w:pPr>
        <w:pStyle w:val="B1"/>
      </w:pPr>
      <w:r w:rsidRPr="00490934">
        <w:tab/>
        <w:t>The V2X layer of each UE informs the AS layer that the unicast link has been released.</w:t>
      </w:r>
      <w:r>
        <w:t xml:space="preserve"> The V2X layer uses PC5 Link Identifier to indicate the released unicast link.</w:t>
      </w:r>
      <w:r w:rsidRPr="00490934">
        <w:t xml:space="preserve"> </w:t>
      </w:r>
      <w:r w:rsidRPr="00490934">
        <w:rPr>
          <w:lang w:eastAsia="ko-KR"/>
        </w:rPr>
        <w:t>This enables the AS layer to delete the context related to the released unicast link.</w:t>
      </w:r>
    </w:p>
    <w:p w14:paraId="5F0560F3" w14:textId="095BB1DA" w:rsidR="002C6338" w:rsidRDefault="002C6338" w:rsidP="002C6338">
      <w:pPr>
        <w:pStyle w:val="NO"/>
        <w:rPr>
          <w:lang w:eastAsia="ko-KR"/>
        </w:rPr>
      </w:pPr>
      <w:r>
        <w:rPr>
          <w:lang w:eastAsia="ko-KR"/>
        </w:rPr>
        <w:t>NOTE:</w:t>
      </w:r>
      <w:r>
        <w:rPr>
          <w:lang w:eastAsia="ko-KR"/>
        </w:rPr>
        <w:tab/>
        <w:t xml:space="preserve">The Security Information in the above messages is defined in </w:t>
      </w:r>
      <w:r w:rsidR="00141CE0">
        <w:rPr>
          <w:lang w:eastAsia="ko-KR"/>
        </w:rPr>
        <w:t>TS 33.536 [</w:t>
      </w:r>
      <w:r>
        <w:rPr>
          <w:lang w:eastAsia="ko-KR"/>
        </w:rPr>
        <w:t>26].</w:t>
      </w:r>
    </w:p>
    <w:p w14:paraId="6C653DAA" w14:textId="77777777" w:rsidR="002C6338" w:rsidRPr="00490934" w:rsidRDefault="002C6338" w:rsidP="002C6338">
      <w:pPr>
        <w:pStyle w:val="Heading4"/>
        <w:rPr>
          <w:rFonts w:eastAsia="SimSun"/>
          <w:lang w:eastAsia="zh-CN"/>
        </w:rPr>
      </w:pPr>
      <w:bookmarkStart w:id="122" w:name="_Toc122418360"/>
      <w:r w:rsidRPr="00490934">
        <w:rPr>
          <w:lang w:eastAsia="ko-KR"/>
        </w:rPr>
        <w:t>6.3.3.4</w:t>
      </w:r>
      <w:r w:rsidRPr="00490934">
        <w:rPr>
          <w:lang w:eastAsia="ko-KR"/>
        </w:rPr>
        <w:tab/>
      </w:r>
      <w:r w:rsidRPr="00490934">
        <w:t>Layer-2 link modification for a unicast link</w:t>
      </w:r>
      <w:bookmarkEnd w:id="122"/>
    </w:p>
    <w:p w14:paraId="02FB9879" w14:textId="77777777" w:rsidR="002C6338" w:rsidRPr="00490934" w:rsidRDefault="002C6338" w:rsidP="002C6338">
      <w:pPr>
        <w:rPr>
          <w:lang w:eastAsia="ko-KR"/>
        </w:rPr>
      </w:pPr>
      <w:r w:rsidRPr="00490934">
        <w:rPr>
          <w:lang w:eastAsia="ko-KR"/>
        </w:rPr>
        <w:t>Figure 6.3.3.4-1 shows the layer-2 link modification procedure for a unicast link. This procedure is used to:</w:t>
      </w:r>
    </w:p>
    <w:p w14:paraId="09151B39" w14:textId="77777777" w:rsidR="002C6338" w:rsidRPr="00490934" w:rsidRDefault="002C6338" w:rsidP="002C6338">
      <w:pPr>
        <w:pStyle w:val="B1"/>
        <w:rPr>
          <w:lang w:eastAsia="ko-KR"/>
        </w:rPr>
      </w:pPr>
      <w:r w:rsidRPr="00490934">
        <w:rPr>
          <w:lang w:eastAsia="ko-KR"/>
        </w:rPr>
        <w:t>-</w:t>
      </w:r>
      <w:r w:rsidRPr="00490934">
        <w:rPr>
          <w:lang w:eastAsia="ko-KR"/>
        </w:rPr>
        <w:tab/>
        <w:t>add new</w:t>
      </w:r>
      <w:r>
        <w:rPr>
          <w:lang w:eastAsia="ko-KR"/>
        </w:rPr>
        <w:t xml:space="preserve"> PC5 QoS Flow(s) in</w:t>
      </w:r>
      <w:r w:rsidRPr="00490934">
        <w:rPr>
          <w:lang w:eastAsia="ko-KR"/>
        </w:rPr>
        <w:t xml:space="preserve"> the existing PC5 unicast link.</w:t>
      </w:r>
    </w:p>
    <w:p w14:paraId="09C21535" w14:textId="77777777" w:rsidR="002C6338" w:rsidRDefault="002C6338" w:rsidP="002C6338">
      <w:pPr>
        <w:pStyle w:val="B2"/>
        <w:rPr>
          <w:lang w:eastAsia="ko-KR"/>
        </w:rPr>
      </w:pPr>
      <w:r>
        <w:rPr>
          <w:lang w:eastAsia="ko-KR"/>
        </w:rPr>
        <w:t>-</w:t>
      </w:r>
      <w:r>
        <w:rPr>
          <w:lang w:eastAsia="ko-KR"/>
        </w:rPr>
        <w:tab/>
        <w:t>This covers the case for adding new PC5 QoS Flow(s) to the exisiting V2X service(s) as well as the case for adding new PC5 QoS Flow(s) to new V2X service(s).</w:t>
      </w:r>
    </w:p>
    <w:p w14:paraId="75B43EE6" w14:textId="77777777" w:rsidR="002C6338" w:rsidRDefault="002C6338" w:rsidP="002C6338">
      <w:pPr>
        <w:pStyle w:val="B1"/>
        <w:rPr>
          <w:lang w:eastAsia="ko-KR"/>
        </w:rPr>
      </w:pPr>
      <w:r>
        <w:rPr>
          <w:lang w:eastAsia="ko-KR"/>
        </w:rPr>
        <w:t>-</w:t>
      </w:r>
      <w:r>
        <w:rPr>
          <w:lang w:eastAsia="ko-KR"/>
        </w:rPr>
        <w:tab/>
        <w:t>modify existing PC5 QoS Flow(s) in the existing PC5 unicast link.</w:t>
      </w:r>
    </w:p>
    <w:p w14:paraId="1EDDF865" w14:textId="77777777" w:rsidR="002C6338" w:rsidRDefault="002C6338" w:rsidP="002C6338">
      <w:pPr>
        <w:pStyle w:val="B2"/>
        <w:rPr>
          <w:lang w:eastAsia="ko-KR"/>
        </w:rPr>
      </w:pPr>
      <w:r>
        <w:rPr>
          <w:lang w:eastAsia="ko-KR"/>
        </w:rPr>
        <w:lastRenderedPageBreak/>
        <w:t>-</w:t>
      </w:r>
      <w:r>
        <w:rPr>
          <w:lang w:eastAsia="ko-KR"/>
        </w:rPr>
        <w:tab/>
        <w:t>This covers the case for modifying the PC5 QoS parameters for existing PC5 QoS Flow(s).</w:t>
      </w:r>
    </w:p>
    <w:p w14:paraId="448EEA6C" w14:textId="77777777" w:rsidR="002C6338" w:rsidRDefault="002C6338" w:rsidP="002C6338">
      <w:pPr>
        <w:pStyle w:val="B2"/>
        <w:rPr>
          <w:lang w:eastAsia="ko-KR"/>
        </w:rPr>
      </w:pPr>
      <w:r>
        <w:rPr>
          <w:lang w:eastAsia="ko-KR"/>
        </w:rPr>
        <w:t>-</w:t>
      </w:r>
      <w:r>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Default="002C6338" w:rsidP="002C6338">
      <w:pPr>
        <w:pStyle w:val="B1"/>
        <w:rPr>
          <w:lang w:eastAsia="ko-KR"/>
        </w:rPr>
      </w:pPr>
      <w:r>
        <w:rPr>
          <w:lang w:eastAsia="ko-KR"/>
        </w:rPr>
        <w:t>-</w:t>
      </w:r>
      <w:r>
        <w:rPr>
          <w:lang w:eastAsia="ko-KR"/>
        </w:rPr>
        <w:tab/>
        <w:t>remove existing PC5 QoS Flow(s) in the existing PC5 unicast link.</w:t>
      </w:r>
    </w:p>
    <w:p w14:paraId="2F379D1B" w14:textId="77777777" w:rsidR="002C6338" w:rsidRPr="00490934" w:rsidRDefault="002C6338" w:rsidP="002C6338">
      <w:pPr>
        <w:pStyle w:val="TH"/>
      </w:pPr>
      <w:r w:rsidRPr="00490934">
        <w:object w:dxaOrig="4765" w:dyaOrig="2672" w14:anchorId="0D91B13D">
          <v:shape id="_x0000_i1043" type="#_x0000_t75" style="width:220.6pt;height:123.85pt" o:ole="">
            <v:imagedata r:id="rId51" o:title=""/>
          </v:shape>
          <o:OLEObject Type="Embed" ProgID="Visio.Drawing.11" ShapeID="_x0000_i1043" DrawAspect="Content" ObjectID="_1733033009" r:id="rId52"/>
        </w:object>
      </w:r>
    </w:p>
    <w:p w14:paraId="0392D04E" w14:textId="77777777" w:rsidR="002C6338" w:rsidRPr="00490934" w:rsidRDefault="002C6338" w:rsidP="002C6338">
      <w:pPr>
        <w:pStyle w:val="TF"/>
      </w:pPr>
      <w:r w:rsidRPr="00490934">
        <w:t>Figure 6.3.3.4-1: Layer-2 link modification procedure</w:t>
      </w:r>
    </w:p>
    <w:p w14:paraId="324DFC5B"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4D6F57D" w14:textId="77777777" w:rsidR="002C6338" w:rsidRPr="00490934" w:rsidRDefault="002C6338" w:rsidP="002C6338">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14:paraId="7594B2B8" w14:textId="77777777" w:rsidR="002C6338" w:rsidRPr="00490934" w:rsidRDefault="002C6338" w:rsidP="002C6338">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649935DA" w14:textId="77777777" w:rsidR="002C6338" w:rsidRPr="00490934" w:rsidRDefault="002C6338" w:rsidP="002C6338">
      <w:pPr>
        <w:pStyle w:val="B3"/>
        <w:rPr>
          <w:lang w:eastAsia="ko-KR"/>
        </w:rPr>
      </w:pPr>
      <w:r w:rsidRPr="00490934">
        <w:rPr>
          <w:lang w:eastAsia="ko-KR"/>
        </w:rPr>
        <w:t>a)</w:t>
      </w:r>
      <w:r w:rsidRPr="00490934">
        <w:rPr>
          <w:lang w:eastAsia="ko-KR"/>
        </w:rPr>
        <w:tab/>
        <w:t>To add new</w:t>
      </w:r>
      <w:r>
        <w:rPr>
          <w:lang w:eastAsia="ko-KR"/>
        </w:rPr>
        <w:t xml:space="preserve"> PC5 QoS Flow(s) in</w:t>
      </w:r>
      <w:r w:rsidRPr="00490934">
        <w:rPr>
          <w:lang w:eastAsia="ko-KR"/>
        </w:rPr>
        <w:t xml:space="preserve"> the existing PC5 unicast link:</w:t>
      </w:r>
    </w:p>
    <w:p w14:paraId="64B3D385" w14:textId="77777777" w:rsidR="002C6338" w:rsidRDefault="002C6338" w:rsidP="002C6338">
      <w:pPr>
        <w:pStyle w:val="B4"/>
        <w:rPr>
          <w:lang w:eastAsia="ko-KR"/>
        </w:rPr>
      </w:pPr>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Default="002C6338" w:rsidP="002C6338">
      <w:pPr>
        <w:pStyle w:val="B3"/>
      </w:pPr>
      <w:r>
        <w:t>b)</w:t>
      </w:r>
      <w:r>
        <w:tab/>
        <w:t>To modify PC5 QoS Flow(s) in the existing PC5 unicast link:</w:t>
      </w:r>
    </w:p>
    <w:p w14:paraId="17692343" w14:textId="77777777" w:rsidR="002C6338" w:rsidRDefault="002C6338" w:rsidP="002C6338">
      <w:pPr>
        <w:pStyle w:val="B4"/>
      </w:pPr>
      <w:r>
        <w:t>-</w:t>
      </w:r>
      <w:r>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Default="002C6338" w:rsidP="002C6338">
      <w:pPr>
        <w:pStyle w:val="B3"/>
      </w:pPr>
      <w:r>
        <w:t>c)</w:t>
      </w:r>
      <w:r>
        <w:tab/>
        <w:t>To remove PC5 QoS Flow(s) in the existing PC5 unicast link:</w:t>
      </w:r>
    </w:p>
    <w:p w14:paraId="727E0976" w14:textId="77777777" w:rsidR="002C6338" w:rsidRDefault="002C6338" w:rsidP="002C6338">
      <w:pPr>
        <w:pStyle w:val="B4"/>
      </w:pPr>
      <w:r>
        <w:t>-</w:t>
      </w:r>
      <w:r>
        <w:tab/>
        <w:t>PFI(s).</w:t>
      </w:r>
    </w:p>
    <w:p w14:paraId="683DF27E" w14:textId="77777777" w:rsidR="002C6338" w:rsidRPr="00490934" w:rsidRDefault="002C6338" w:rsidP="002C6338">
      <w:pPr>
        <w:pStyle w:val="B1"/>
      </w:pPr>
      <w:r w:rsidRPr="00490934">
        <w:t>2.</w:t>
      </w:r>
      <w:r w:rsidRPr="00490934">
        <w:tab/>
        <w:t>UE-2 responds with a Link Modification Accept message.</w:t>
      </w:r>
    </w:p>
    <w:p w14:paraId="2B8CCB14" w14:textId="2479414A" w:rsidR="002C6338" w:rsidRPr="00490934" w:rsidRDefault="003313C1" w:rsidP="003313C1">
      <w:pPr>
        <w:pStyle w:val="B2"/>
        <w:rPr>
          <w:lang w:eastAsia="ko-KR"/>
        </w:rPr>
      </w:pPr>
      <w:r>
        <w:rPr>
          <w:lang w:eastAsia="ko-KR"/>
        </w:rPr>
        <w:tab/>
      </w:r>
      <w:r w:rsidR="002C6338" w:rsidRPr="00490934">
        <w:rPr>
          <w:lang w:eastAsia="ko-KR"/>
        </w:rPr>
        <w:t xml:space="preserve">The </w:t>
      </w:r>
      <w:r w:rsidR="002C6338" w:rsidRPr="00490934">
        <w:t xml:space="preserve">Link Modification Accept </w:t>
      </w:r>
      <w:r w:rsidR="002C6338" w:rsidRPr="00490934">
        <w:rPr>
          <w:lang w:eastAsia="ko-KR"/>
        </w:rPr>
        <w:t>message includes:</w:t>
      </w:r>
    </w:p>
    <w:p w14:paraId="5357890B" w14:textId="77777777" w:rsidR="002C6338" w:rsidRPr="00490934" w:rsidRDefault="002C6338" w:rsidP="002C6338">
      <w:pPr>
        <w:pStyle w:val="B3"/>
        <w:rPr>
          <w:lang w:eastAsia="ko-KR"/>
        </w:rPr>
      </w:pPr>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p>
    <w:p w14:paraId="60314F79" w14:textId="77777777" w:rsidR="002C6338" w:rsidRPr="00490934" w:rsidRDefault="002C6338" w:rsidP="002C6338">
      <w:pPr>
        <w:pStyle w:val="B4"/>
      </w:pPr>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t>.</w:t>
      </w:r>
      <w:r w:rsidRPr="00490934">
        <w:t>)</w:t>
      </w:r>
      <w:r>
        <w:t xml:space="preserve"> and the associated V2X service type(s)</w:t>
      </w:r>
      <w:r w:rsidRPr="00490934">
        <w:t>.</w:t>
      </w:r>
    </w:p>
    <w:p w14:paraId="5EC2C50C" w14:textId="0BF57587" w:rsidR="002C6338" w:rsidRPr="00490934" w:rsidRDefault="003313C1" w:rsidP="003313C1">
      <w:pPr>
        <w:pStyle w:val="B2"/>
        <w:rPr>
          <w:lang w:eastAsia="ko-KR"/>
        </w:rPr>
      </w:pPr>
      <w:r>
        <w:tab/>
      </w:r>
      <w:r w:rsidR="002C6338" w:rsidRPr="00490934">
        <w:t xml:space="preserve">The V2X layer of each UE provides information about the unicast link modification to the AS layer. </w:t>
      </w:r>
      <w:r w:rsidR="002C6338" w:rsidRPr="00490934">
        <w:rPr>
          <w:lang w:eastAsia="ko-KR"/>
        </w:rPr>
        <w:t>This enables the AS layer to update the context related to the modified unicast link.</w:t>
      </w:r>
    </w:p>
    <w:p w14:paraId="710E535E" w14:textId="77777777" w:rsidR="002C6338" w:rsidRDefault="002C6338" w:rsidP="002C6338">
      <w:pPr>
        <w:pStyle w:val="Heading4"/>
        <w:rPr>
          <w:lang w:eastAsia="ko-KR"/>
        </w:rPr>
      </w:pPr>
      <w:bookmarkStart w:id="123" w:name="_Toc122418361"/>
      <w:r>
        <w:rPr>
          <w:lang w:eastAsia="ko-KR"/>
        </w:rPr>
        <w:t>6.3.3.5</w:t>
      </w:r>
      <w:r>
        <w:rPr>
          <w:lang w:eastAsia="ko-KR"/>
        </w:rPr>
        <w:tab/>
        <w:t>Layer-2 link maintenance over PC5 reference point</w:t>
      </w:r>
      <w:bookmarkEnd w:id="123"/>
    </w:p>
    <w:p w14:paraId="4DA14092" w14:textId="77777777" w:rsidR="002C6338" w:rsidRDefault="002C6338" w:rsidP="002C6338">
      <w:pPr>
        <w:rPr>
          <w:lang w:eastAsia="ko-KR"/>
        </w:rPr>
      </w:pPr>
      <w:r>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Default="002C6338" w:rsidP="002C6338">
      <w:pPr>
        <w:pStyle w:val="TH"/>
        <w:rPr>
          <w:lang w:eastAsia="ko-KR"/>
        </w:rPr>
      </w:pPr>
      <w:r w:rsidRPr="00490934">
        <w:object w:dxaOrig="2883" w:dyaOrig="1617" w14:anchorId="29493C51">
          <v:shape id="_x0000_i1044" type="#_x0000_t75" style="width:242.5pt;height:135.35pt" o:ole="">
            <v:imagedata r:id="rId53" o:title=""/>
          </v:shape>
          <o:OLEObject Type="Embed" ProgID="Visio.Drawing.11" ShapeID="_x0000_i1044" DrawAspect="Content" ObjectID="_1733033010" r:id="rId54"/>
        </w:object>
      </w:r>
    </w:p>
    <w:p w14:paraId="61B8B393" w14:textId="77777777" w:rsidR="002C6338" w:rsidRDefault="002C6338" w:rsidP="002C6338">
      <w:pPr>
        <w:pStyle w:val="TF"/>
        <w:rPr>
          <w:lang w:eastAsia="ko-KR"/>
        </w:rPr>
      </w:pPr>
      <w:r>
        <w:rPr>
          <w:lang w:eastAsia="ko-KR"/>
        </w:rPr>
        <w:t>Figure 6.3.3.5-1: Layer-2 link maintenance procedure</w:t>
      </w:r>
    </w:p>
    <w:p w14:paraId="05CE0ADD" w14:textId="77777777" w:rsidR="002C6338" w:rsidRDefault="002C6338" w:rsidP="002C6338">
      <w:pPr>
        <w:pStyle w:val="B1"/>
        <w:rPr>
          <w:lang w:eastAsia="ko-KR"/>
        </w:rPr>
      </w:pPr>
      <w:r>
        <w:rPr>
          <w:lang w:eastAsia="ko-KR"/>
        </w:rPr>
        <w:t>0.</w:t>
      </w:r>
      <w:r>
        <w:rPr>
          <w:lang w:eastAsia="ko-KR"/>
        </w:rPr>
        <w:tab/>
        <w:t>UE-1 and UE-2 have a unicast link established as described in clause 6.3.3.1.</w:t>
      </w:r>
    </w:p>
    <w:p w14:paraId="4C836872" w14:textId="77777777" w:rsidR="002C6338" w:rsidRDefault="002C6338" w:rsidP="002C6338">
      <w:pPr>
        <w:pStyle w:val="B1"/>
        <w:rPr>
          <w:lang w:eastAsia="ko-KR"/>
        </w:rPr>
      </w:pPr>
      <w:r>
        <w:rPr>
          <w:lang w:eastAsia="ko-KR"/>
        </w:rPr>
        <w:t>1.</w:t>
      </w:r>
      <w:r>
        <w:rPr>
          <w:lang w:eastAsia="ko-KR"/>
        </w:rPr>
        <w:tab/>
        <w:t>Based on trigger conditions, UE-1 sends a Keep-alive message to UE-2 in order to determine the status of the PC5 unicast link.</w:t>
      </w:r>
    </w:p>
    <w:p w14:paraId="684AC50A" w14:textId="0E013B85" w:rsidR="002C6338" w:rsidRDefault="002C6338" w:rsidP="002C6338">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141CE0">
        <w:rPr>
          <w:lang w:eastAsia="ko-KR"/>
        </w:rPr>
        <w:t>TS 38.300 [</w:t>
      </w:r>
      <w:r>
        <w:rPr>
          <w:lang w:eastAsia="ko-KR"/>
        </w:rPr>
        <w:t>11].</w:t>
      </w:r>
    </w:p>
    <w:p w14:paraId="1775F27E" w14:textId="77777777" w:rsidR="002C6338" w:rsidRDefault="002C6338" w:rsidP="002C6338">
      <w:pPr>
        <w:pStyle w:val="B1"/>
        <w:rPr>
          <w:lang w:eastAsia="ko-KR"/>
        </w:rPr>
      </w:pPr>
      <w:r>
        <w:rPr>
          <w:lang w:eastAsia="ko-KR"/>
        </w:rPr>
        <w:t>2.</w:t>
      </w:r>
      <w:r>
        <w:rPr>
          <w:lang w:eastAsia="ko-KR"/>
        </w:rPr>
        <w:tab/>
        <w:t>Upon reception of the Keep-alive message, UE-2 responds with a Keep-alive Ack message.</w:t>
      </w:r>
    </w:p>
    <w:p w14:paraId="22E487CB" w14:textId="77777777" w:rsidR="002C6338" w:rsidRDefault="002C6338" w:rsidP="002C6338">
      <w:pPr>
        <w:rPr>
          <w:lang w:eastAsia="ko-KR"/>
        </w:rPr>
      </w:pPr>
      <w:r>
        <w:rPr>
          <w:lang w:eastAsia="ko-KR"/>
        </w:rPr>
        <w:t>The UE initiating the keep-alive procedure shall determine the follow up actions based on the result of the signalling, e.g. proceed with implicit layer-2 link release.</w:t>
      </w:r>
    </w:p>
    <w:p w14:paraId="343A3D2E" w14:textId="77777777" w:rsidR="002C6338" w:rsidRDefault="002C6338" w:rsidP="002C6338">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14:paraId="3949DDA9" w14:textId="77777777" w:rsidR="002C6338" w:rsidRPr="00490934" w:rsidRDefault="002C6338" w:rsidP="002C6338">
      <w:pPr>
        <w:pStyle w:val="Heading2"/>
        <w:rPr>
          <w:lang w:eastAsia="ko-KR"/>
        </w:rPr>
      </w:pPr>
      <w:bookmarkStart w:id="124" w:name="_Toc122418362"/>
      <w:r w:rsidRPr="00490934">
        <w:rPr>
          <w:lang w:eastAsia="ko-KR"/>
        </w:rPr>
        <w:t>6.4</w:t>
      </w:r>
      <w:r w:rsidRPr="00490934">
        <w:rPr>
          <w:lang w:eastAsia="ko-KR"/>
        </w:rPr>
        <w:tab/>
        <w:t>Procedures for V2X communication over Uu reference point</w:t>
      </w:r>
      <w:bookmarkEnd w:id="124"/>
    </w:p>
    <w:p w14:paraId="61C96EF7" w14:textId="77777777" w:rsidR="002C6338" w:rsidRPr="00490934" w:rsidRDefault="002C6338" w:rsidP="002C6338">
      <w:pPr>
        <w:pStyle w:val="Heading3"/>
      </w:pPr>
      <w:bookmarkStart w:id="125" w:name="_Toc122418363"/>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125"/>
    </w:p>
    <w:p w14:paraId="07B2DA04" w14:textId="77777777" w:rsidR="002C6338" w:rsidRPr="00490934" w:rsidRDefault="002C6338" w:rsidP="002C6338">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73628E96" w14:textId="77777777" w:rsidR="002C6338" w:rsidRPr="00490934" w:rsidRDefault="002C6338" w:rsidP="002C6338">
      <w:pPr>
        <w:pStyle w:val="TH"/>
      </w:pPr>
      <w:r w:rsidRPr="00490934">
        <w:object w:dxaOrig="9977" w:dyaOrig="4726" w14:anchorId="799BAA04">
          <v:shape id="_x0000_i1045" type="#_x0000_t75" style="width:449.3pt;height:211.95pt" o:ole="">
            <v:imagedata r:id="rId55" o:title=""/>
          </v:shape>
          <o:OLEObject Type="Embed" ProgID="Visio.Drawing.11" ShapeID="_x0000_i1045" DrawAspect="Content" ObjectID="_1733033011" r:id="rId56"/>
        </w:object>
      </w:r>
    </w:p>
    <w:p w14:paraId="2705071B" w14:textId="77777777" w:rsidR="002C6338" w:rsidRPr="00490934" w:rsidRDefault="002C6338" w:rsidP="002C6338">
      <w:pPr>
        <w:pStyle w:val="TF"/>
      </w:pPr>
      <w:r w:rsidRPr="00490934">
        <w:t>Figure 6.4.1-1: Notification on</w:t>
      </w:r>
      <w:r>
        <w:t xml:space="preserve"> QoS Sustainability Analytics</w:t>
      </w:r>
      <w:r w:rsidRPr="00490934">
        <w:t xml:space="preserve"> to the V2X Application Server</w:t>
      </w:r>
    </w:p>
    <w:p w14:paraId="06EE5EF8" w14:textId="77777777" w:rsidR="002C6338" w:rsidRPr="00490934" w:rsidRDefault="002C6338" w:rsidP="002C6338">
      <w:pPr>
        <w:pStyle w:val="B1"/>
      </w:pPr>
      <w:r w:rsidRPr="00490934">
        <w:rPr>
          <w:lang w:eastAsia="ko-KR"/>
        </w:rPr>
        <w:t>1.</w:t>
      </w:r>
      <w:r w:rsidRPr="00490934">
        <w:rPr>
          <w:lang w:eastAsia="ko-KR"/>
        </w:rPr>
        <w:tab/>
        <w:t xml:space="preserve">The V2X Application Sever derives information </w:t>
      </w:r>
      <w:r w:rsidRPr="00490934">
        <w:t>on V2X service,</w:t>
      </w:r>
      <w:r>
        <w:t xml:space="preserve"> location information (an area or path of interest),</w:t>
      </w:r>
      <w:r w:rsidRPr="00490934">
        <w:t xml:space="preserve"> QoS requirements and</w:t>
      </w:r>
      <w:r>
        <w:t xml:space="preserve"> reporting</w:t>
      </w:r>
      <w:r w:rsidRPr="00490934">
        <w:t xml:space="preserve"> threshold</w:t>
      </w:r>
      <w:r>
        <w:t>(</w:t>
      </w:r>
      <w:r w:rsidRPr="00490934">
        <w:t>s</w:t>
      </w:r>
      <w:r>
        <w:t>)</w:t>
      </w:r>
      <w:r w:rsidRPr="00490934">
        <w:t>. The</w:t>
      </w:r>
      <w:r>
        <w:t xml:space="preserve"> location information</w:t>
      </w:r>
      <w:r w:rsidRPr="00490934">
        <w:t xml:space="preserve"> can be in the form of geographic coordinates to reflect a list of waypoints.</w:t>
      </w:r>
    </w:p>
    <w:p w14:paraId="01BE0080" w14:textId="77777777" w:rsidR="002C6338" w:rsidRPr="00490934" w:rsidRDefault="002C6338" w:rsidP="002C6338">
      <w:pPr>
        <w:pStyle w:val="NO"/>
      </w:pPr>
      <w:r w:rsidRPr="00490934">
        <w:t>NOTE</w:t>
      </w:r>
      <w:r>
        <w:t> </w:t>
      </w:r>
      <w:r w:rsidRPr="00490934">
        <w:t>1:</w:t>
      </w:r>
      <w:r w:rsidRPr="00490934">
        <w:tab/>
        <w:t>Step 1 is outside 3GPP scope. The V2X Application Server can derive this, for example, based on information provided by the UE(s) or the V2X Application Server uses locally configured information.</w:t>
      </w:r>
    </w:p>
    <w:p w14:paraId="7125EF03" w14:textId="6DCF7AF1" w:rsidR="002C6338" w:rsidRPr="00490934" w:rsidRDefault="002C6338" w:rsidP="002C6338">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provided by NWDAF via NEF by invoking Nnef_</w:t>
      </w:r>
      <w:r w:rsidRPr="00490934">
        <w:t>Analytics</w:t>
      </w:r>
      <w:r w:rsidRPr="00490934">
        <w:rPr>
          <w:lang w:eastAsia="zh-CN"/>
        </w:rPr>
        <w:t xml:space="preserve">Exposure_Subscribe service operation as defined in </w:t>
      </w:r>
      <w:r w:rsidRPr="00490934">
        <w:t xml:space="preserve">clause 6.1.1.2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Exposure_Fetch service operation</w:t>
      </w:r>
      <w:r w:rsidRPr="00490934">
        <w:t xml:space="preserve"> as defined in clause 6.1.2.2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574F2EFE" w14:textId="77777777" w:rsidR="002C6338" w:rsidRPr="00490934" w:rsidRDefault="002C6338" w:rsidP="002C6338">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t>Analytics Target Period</w:t>
      </w:r>
      <w:r w:rsidRPr="00490934">
        <w:t xml:space="preserve">" when requesting </w:t>
      </w:r>
      <w:r w:rsidRPr="00490934">
        <w:rPr>
          <w:lang w:eastAsia="zh-CN"/>
        </w:rPr>
        <w:t>notification on</w:t>
      </w:r>
      <w:r>
        <w:rPr>
          <w:lang w:eastAsia="zh-CN"/>
        </w:rPr>
        <w:t xml:space="preserve"> QoS Sustainability Analytics</w:t>
      </w:r>
      <w:r w:rsidRPr="00490934">
        <w:t>.</w:t>
      </w:r>
    </w:p>
    <w:p w14:paraId="13CA9C38" w14:textId="30D58DF6" w:rsidR="002C6338" w:rsidRDefault="002C6338" w:rsidP="002C6338">
      <w:pPr>
        <w:pStyle w:val="NO"/>
        <w:rPr>
          <w:lang w:eastAsia="ko-KR"/>
        </w:rPr>
      </w:pPr>
      <w:r>
        <w:rPr>
          <w:lang w:eastAsia="ko-KR"/>
        </w:rPr>
        <w:t>NOTE 2:</w:t>
      </w:r>
      <w:r>
        <w:rPr>
          <w:lang w:eastAsia="ko-KR"/>
        </w:rPr>
        <w:tab/>
        <w:t xml:space="preserve">The V2X Application Server needs to set the "Time when analytics information is needed" parameter (see </w:t>
      </w:r>
      <w:r w:rsidR="00141CE0">
        <w:rPr>
          <w:lang w:eastAsia="ko-KR"/>
        </w:rPr>
        <w:t>TS 23.288 [</w:t>
      </w:r>
      <w:r>
        <w:rPr>
          <w:lang w:eastAsia="ko-KR"/>
        </w:rPr>
        <w:t>20]) appropriately, e.g. large enough, to perform the V2X application adjustment before the potential QoS change happens.</w:t>
      </w:r>
    </w:p>
    <w:p w14:paraId="5ED7D0EE" w14:textId="77777777" w:rsidR="002C6338" w:rsidRPr="00490934" w:rsidRDefault="002C6338" w:rsidP="002C6338">
      <w:pPr>
        <w:pStyle w:val="NO"/>
      </w:pPr>
      <w:r w:rsidRPr="00490934">
        <w:rPr>
          <w:lang w:eastAsia="ko-KR"/>
        </w:rPr>
        <w:t>NOTE</w:t>
      </w:r>
      <w:r>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099B3513" w:rsidR="002C6338" w:rsidRPr="00490934" w:rsidRDefault="002C6338" w:rsidP="002C6338">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 xml:space="preserve">6.9.4 of </w:t>
      </w:r>
      <w:r w:rsidR="00141CE0" w:rsidRPr="00490934">
        <w:rPr>
          <w:lang w:eastAsia="zh-CN"/>
        </w:rPr>
        <w:t>TS</w:t>
      </w:r>
      <w:r w:rsidR="00141CE0">
        <w:rPr>
          <w:lang w:eastAsia="zh-CN"/>
        </w:rPr>
        <w:t> </w:t>
      </w:r>
      <w:r w:rsidR="00141CE0" w:rsidRPr="00490934">
        <w:rPr>
          <w:lang w:eastAsia="zh-CN"/>
        </w:rPr>
        <w:t>23.288</w:t>
      </w:r>
      <w:r w:rsidR="00141CE0">
        <w:rPr>
          <w:lang w:eastAsia="zh-CN"/>
        </w:rPr>
        <w:t> </w:t>
      </w:r>
      <w:r w:rsidR="00141CE0"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2E9FB9A0" w14:textId="62085A23" w:rsidR="002C6338" w:rsidRPr="00490934" w:rsidRDefault="002C6338" w:rsidP="002C6338">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Nnef_</w:t>
      </w:r>
      <w:r w:rsidRPr="00490934">
        <w:t>Analytics</w:t>
      </w:r>
      <w:r w:rsidRPr="00490934">
        <w:rPr>
          <w:lang w:eastAsia="zh-CN"/>
        </w:rPr>
        <w:t xml:space="preserve">Exposure_Notify service operation for </w:t>
      </w:r>
      <w:r w:rsidRPr="00490934">
        <w:rPr>
          <w:lang w:eastAsia="ko-KR"/>
        </w:rPr>
        <w:t>a Subscribe-Notify model</w:t>
      </w:r>
      <w:r w:rsidRPr="00490934">
        <w:rPr>
          <w:lang w:eastAsia="zh-CN"/>
        </w:rPr>
        <w:t xml:space="preserve"> as defined in </w:t>
      </w:r>
      <w:r w:rsidRPr="00490934">
        <w:t xml:space="preserve">clause 6.1.1.2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 xml:space="preserve">Exposure_Fetch service operation for a </w:t>
      </w:r>
      <w:r w:rsidRPr="00490934">
        <w:rPr>
          <w:lang w:eastAsia="ko-KR"/>
        </w:rPr>
        <w:t>Request-Response model</w:t>
      </w:r>
      <w:r w:rsidRPr="00490934">
        <w:t xml:space="preserve"> as defined in clause 6.1.2.2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w:t>
      </w:r>
    </w:p>
    <w:p w14:paraId="40A0F230" w14:textId="77777777" w:rsidR="002C6338" w:rsidRPr="00490934" w:rsidRDefault="002C6338" w:rsidP="002C6338">
      <w:pPr>
        <w:pStyle w:val="B1"/>
      </w:pPr>
      <w:r w:rsidRPr="00490934">
        <w:t>5.</w:t>
      </w:r>
      <w:r w:rsidRPr="00490934">
        <w:tab/>
        <w:t>V2X application adjustment may take place.</w:t>
      </w:r>
    </w:p>
    <w:p w14:paraId="7977E4B7" w14:textId="77777777" w:rsidR="002C6338" w:rsidRPr="00490934" w:rsidRDefault="002C6338" w:rsidP="002C6338">
      <w:pPr>
        <w:pStyle w:val="NO"/>
      </w:pPr>
      <w:r w:rsidRPr="00490934">
        <w:lastRenderedPageBreak/>
        <w:t>NOTE</w:t>
      </w:r>
      <w:r>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12F6C404" w:rsidR="002C6338" w:rsidRDefault="002C6338" w:rsidP="002C6338">
      <w:pPr>
        <w:rPr>
          <w:lang w:eastAsia="ko-KR"/>
        </w:rPr>
      </w:pPr>
      <w:r>
        <w:rPr>
          <w:lang w:eastAsia="ko-KR"/>
        </w:rPr>
        <w:t xml:space="preserve">For a Subscribe-Notify model, when the V2X Application Sever wants to cancel subscription to analytics information, it invokes the Nnef_AnalyticsExposure_Unsubscribe service operation as defined in clause 6.1.1.2 of </w:t>
      </w:r>
      <w:r w:rsidR="00141CE0">
        <w:rPr>
          <w:lang w:eastAsia="ko-KR"/>
        </w:rPr>
        <w:t>TS 23.288 [</w:t>
      </w:r>
      <w:r>
        <w:rPr>
          <w:lang w:eastAsia="ko-KR"/>
        </w:rPr>
        <w:t>20].</w:t>
      </w:r>
    </w:p>
    <w:p w14:paraId="754922DB" w14:textId="77777777" w:rsidR="002C6338" w:rsidRPr="00490934" w:rsidRDefault="002C6338" w:rsidP="002C6338">
      <w:pPr>
        <w:pStyle w:val="Heading2"/>
        <w:rPr>
          <w:lang w:eastAsia="ko-KR"/>
        </w:rPr>
      </w:pPr>
      <w:bookmarkStart w:id="126" w:name="_Toc122418364"/>
      <w:r w:rsidRPr="00490934">
        <w:rPr>
          <w:lang w:eastAsia="ko-KR"/>
        </w:rPr>
        <w:t>6.5</w:t>
      </w:r>
      <w:r w:rsidRPr="00490934">
        <w:rPr>
          <w:lang w:eastAsia="ko-KR"/>
        </w:rPr>
        <w:tab/>
        <w:t>Procedures for Service Authorization to NG-RAN for V2X communications over PC5 reference point</w:t>
      </w:r>
      <w:bookmarkEnd w:id="126"/>
    </w:p>
    <w:p w14:paraId="11CB210D" w14:textId="77777777" w:rsidR="002C6338" w:rsidRPr="00490934" w:rsidRDefault="002C6338" w:rsidP="002C6338">
      <w:pPr>
        <w:pStyle w:val="Heading3"/>
      </w:pPr>
      <w:bookmarkStart w:id="127" w:name="_Toc122418365"/>
      <w:r w:rsidRPr="00490934">
        <w:t>6.5.1</w:t>
      </w:r>
      <w:r w:rsidRPr="00490934">
        <w:tab/>
        <w:t>General</w:t>
      </w:r>
      <w:bookmarkEnd w:id="127"/>
    </w:p>
    <w:p w14:paraId="38BF9C02" w14:textId="77777777" w:rsidR="002C6338" w:rsidRPr="00490934" w:rsidRDefault="002C6338" w:rsidP="002C6338">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490934" w:rsidRDefault="002C6338" w:rsidP="002C6338">
      <w:pPr>
        <w:pStyle w:val="Heading3"/>
      </w:pPr>
      <w:bookmarkStart w:id="128" w:name="_Toc122418366"/>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128"/>
    </w:p>
    <w:p w14:paraId="476DA16A" w14:textId="7DEAA756" w:rsidR="002C6338" w:rsidRPr="00490934" w:rsidRDefault="002C6338" w:rsidP="002C6338">
      <w:r w:rsidRPr="00490934">
        <w:t>The Registration procedure for</w:t>
      </w:r>
      <w:r w:rsidRPr="00490934" w:rsidDel="001C1AF4">
        <w:t xml:space="preserve"> </w:t>
      </w:r>
      <w:r w:rsidRPr="00490934">
        <w:t xml:space="preserve">UE is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3D63021" w14:textId="77777777" w:rsidR="002C6338" w:rsidRPr="00490934" w:rsidRDefault="002C6338" w:rsidP="002C6338">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14:paraId="5B014CE9" w14:textId="2B74CB94" w:rsidR="002C6338" w:rsidRDefault="002C6338" w:rsidP="002C6338">
      <w:pPr>
        <w:pStyle w:val="B1"/>
      </w:pPr>
      <w:r>
        <w:t>-</w:t>
      </w:r>
      <w:r>
        <w:tab/>
        <w:t xml:space="preserve">The AMF obtains the V2X Subscription data as part of the user subscription data from UDM during UE Registration procedure using Nudm_SDM service as defined in clause 4.2.2.2.2 of </w:t>
      </w:r>
      <w:r w:rsidR="00141CE0">
        <w:t>TS 23.502 [</w:t>
      </w:r>
      <w:r>
        <w:t>7].</w:t>
      </w:r>
    </w:p>
    <w:p w14:paraId="5BF06833" w14:textId="77777777" w:rsidR="002C6338" w:rsidRPr="00490934" w:rsidRDefault="002C6338" w:rsidP="002C6338">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V2X service authorization information</w:t>
      </w:r>
      <w:r w:rsidRPr="00490934">
        <w:t xml:space="preserve"> as part of the UE context.</w:t>
      </w:r>
    </w:p>
    <w:p w14:paraId="30DA5966" w14:textId="77777777" w:rsidR="002C6338" w:rsidRPr="00490934" w:rsidRDefault="002C6338" w:rsidP="002C6338">
      <w:pPr>
        <w:pStyle w:val="B1"/>
      </w:pPr>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p>
    <w:p w14:paraId="43A474F9" w14:textId="77777777" w:rsidR="002C6338" w:rsidRPr="00490934" w:rsidRDefault="002C6338" w:rsidP="002C6338">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p>
    <w:p w14:paraId="172842E9" w14:textId="77777777" w:rsidR="002C6338" w:rsidRPr="00490934" w:rsidRDefault="002C6338" w:rsidP="002C6338">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7E9B9EEF" w14:textId="77777777" w:rsidR="002C6338" w:rsidRPr="00490934" w:rsidRDefault="002C6338" w:rsidP="002C6338">
      <w:pPr>
        <w:pStyle w:val="B2"/>
        <w:rPr>
          <w:lang w:eastAsia="zh-CN"/>
        </w:rPr>
      </w:pPr>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used by NG-RAN for the resource management of UE's PC5 transmission for V2X services in network scheduled mode.</w:t>
      </w:r>
    </w:p>
    <w:p w14:paraId="332D432B" w14:textId="77777777" w:rsidR="002C6338" w:rsidRPr="00490934" w:rsidRDefault="002C6338" w:rsidP="002C6338">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14:paraId="6A768456" w14:textId="714A8CD6" w:rsidR="002C6338" w:rsidRPr="00490934" w:rsidRDefault="002C6338" w:rsidP="002C633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141CE0" w:rsidRPr="00490934">
        <w:t>TS</w:t>
      </w:r>
      <w:r w:rsidR="00141CE0">
        <w:t> </w:t>
      </w:r>
      <w:r w:rsidR="00141CE0" w:rsidRPr="00490934">
        <w:t>23.502</w:t>
      </w:r>
      <w:r w:rsidR="00141CE0">
        <w:t> </w:t>
      </w:r>
      <w:r w:rsidR="00141CE0" w:rsidRPr="00490934">
        <w:t>[</w:t>
      </w:r>
      <w:r w:rsidRPr="00490934">
        <w:t>7].</w:t>
      </w:r>
    </w:p>
    <w:p w14:paraId="5FBFCE87" w14:textId="77777777" w:rsidR="002C6338" w:rsidRPr="00490934" w:rsidRDefault="002C6338" w:rsidP="002C6338">
      <w:pPr>
        <w:pStyle w:val="Heading3"/>
        <w:rPr>
          <w:lang w:eastAsia="zh-CN"/>
        </w:rPr>
      </w:pPr>
      <w:bookmarkStart w:id="129" w:name="_Toc122418367"/>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129"/>
    </w:p>
    <w:p w14:paraId="5C62F179" w14:textId="7654ADA7" w:rsidR="002C6338" w:rsidRPr="00490934" w:rsidRDefault="002C6338" w:rsidP="002C6338">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AD6A664" w14:textId="77777777" w:rsidR="002C6338" w:rsidRPr="00490934" w:rsidRDefault="002C6338" w:rsidP="002C6338">
      <w:pPr>
        <w:pStyle w:val="B1"/>
        <w:rPr>
          <w:lang w:eastAsia="zh-CN"/>
        </w:rPr>
      </w:pPr>
      <w:r w:rsidRPr="00490934">
        <w:lastRenderedPageBreak/>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14:paraId="77BA38B2" w14:textId="77777777" w:rsidR="002C6338" w:rsidRPr="00490934" w:rsidRDefault="002C6338" w:rsidP="002C6338">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14:paraId="3E1DF3DC"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14:paraId="1E2107AE" w14:textId="77777777" w:rsidR="002C6338" w:rsidRPr="00490934" w:rsidRDefault="002C6338" w:rsidP="002C6338">
      <w:pPr>
        <w:pStyle w:val="Heading3"/>
        <w:rPr>
          <w:lang w:eastAsia="zh-CN"/>
        </w:rPr>
      </w:pPr>
      <w:bookmarkStart w:id="130" w:name="_Toc122418368"/>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130"/>
    </w:p>
    <w:p w14:paraId="74305FFF" w14:textId="56A92DEA" w:rsidR="002C6338" w:rsidRPr="00490934" w:rsidRDefault="002C6338" w:rsidP="002C6338">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7EDFA5E8" w14:textId="77777777" w:rsidR="002C6338" w:rsidRPr="00490934" w:rsidRDefault="002C6338" w:rsidP="002C6338">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14:paraId="64ECA140" w14:textId="77777777" w:rsidR="002C6338" w:rsidRPr="00490934" w:rsidRDefault="002C6338" w:rsidP="002C6338">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14:paraId="64F30AB6" w14:textId="77777777" w:rsidR="002C6338" w:rsidRPr="00490934" w:rsidRDefault="002C6338" w:rsidP="002C6338">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Handover Request message sent to the target NG-RAN.</w:t>
      </w:r>
    </w:p>
    <w:p w14:paraId="5AEEC8A0" w14:textId="77777777" w:rsidR="002C6338" w:rsidRPr="00490934" w:rsidRDefault="002C6338" w:rsidP="002C6338">
      <w:pPr>
        <w:pStyle w:val="Heading3"/>
        <w:rPr>
          <w:lang w:eastAsia="zh-CN"/>
        </w:rPr>
      </w:pPr>
      <w:bookmarkStart w:id="131" w:name="_Toc122418369"/>
      <w:r w:rsidRPr="00490934">
        <w:rPr>
          <w:rFonts w:eastAsia="SimSun"/>
          <w:lang w:eastAsia="zh-CN"/>
        </w:rPr>
        <w:t>6</w:t>
      </w:r>
      <w:r w:rsidRPr="00490934">
        <w:t>.</w:t>
      </w:r>
      <w:r w:rsidRPr="00490934">
        <w:rPr>
          <w:rFonts w:eastAsia="SimSun"/>
          <w:lang w:eastAsia="zh-CN"/>
        </w:rPr>
        <w:t>5</w:t>
      </w:r>
      <w:r w:rsidRPr="00490934">
        <w:t>.5</w:t>
      </w:r>
      <w:r w:rsidRPr="00490934">
        <w:tab/>
      </w:r>
      <w:r w:rsidRPr="00490934">
        <w:rPr>
          <w:lang w:eastAsia="zh-CN"/>
        </w:rPr>
        <w:t>Xn</w:t>
      </w:r>
      <w:r w:rsidRPr="00490934">
        <w:t xml:space="preserve"> Handover procedure</w:t>
      </w:r>
      <w:bookmarkEnd w:id="131"/>
    </w:p>
    <w:p w14:paraId="15937A2B" w14:textId="171E93EE" w:rsidR="002C6338" w:rsidRPr="00490934" w:rsidRDefault="002C6338" w:rsidP="002C6338">
      <w:pPr>
        <w:rPr>
          <w:lang w:eastAsia="zh-CN"/>
        </w:rPr>
      </w:pPr>
      <w:r w:rsidRPr="00490934">
        <w:t xml:space="preserve">The Xn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5C28781" w14:textId="3EBF7205" w:rsidR="002C6338" w:rsidRPr="00490934" w:rsidRDefault="002C6338" w:rsidP="002C6338">
      <w:pPr>
        <w:pStyle w:val="B1"/>
      </w:pPr>
      <w:r w:rsidRPr="00490934">
        <w:t>-</w:t>
      </w:r>
      <w:r w:rsidRPr="00490934">
        <w:tab/>
        <w:t>If the "</w:t>
      </w:r>
      <w:r w:rsidRPr="00490934">
        <w:rPr>
          <w:noProof/>
          <w:lang w:eastAsia="ko-KR"/>
        </w:rPr>
        <w:t>V2X services</w:t>
      </w:r>
      <w:r w:rsidRPr="00490934">
        <w:t xml:space="preserve"> authorized" indication is included in the UE context</w:t>
      </w:r>
      <w:r>
        <w:t xml:space="preserve"> (as described in </w:t>
      </w:r>
      <w:r w:rsidR="00141CE0">
        <w:t>TS 38.423 [</w:t>
      </w:r>
      <w:r>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XnAP Handover Request message to the target </w:t>
      </w:r>
      <w:r w:rsidRPr="00490934">
        <w:rPr>
          <w:noProof/>
        </w:rPr>
        <w:t>NG-RAN</w:t>
      </w:r>
      <w:r w:rsidRPr="00490934">
        <w:t>.</w:t>
      </w:r>
    </w:p>
    <w:p w14:paraId="22D54F6F" w14:textId="77777777" w:rsidR="002C6338" w:rsidRPr="00490934" w:rsidRDefault="002C6338" w:rsidP="002C6338">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14:paraId="6C551A8E" w14:textId="77777777" w:rsidR="002C6338" w:rsidRPr="00490934" w:rsidRDefault="002C6338" w:rsidP="002C6338">
      <w:pPr>
        <w:pStyle w:val="Heading3"/>
        <w:rPr>
          <w:lang w:eastAsia="zh-CN"/>
        </w:rPr>
      </w:pPr>
      <w:bookmarkStart w:id="132" w:name="_Toc122418370"/>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132"/>
    </w:p>
    <w:p w14:paraId="17E8B37F" w14:textId="290DB0C8" w:rsidR="002C6338" w:rsidRPr="00490934" w:rsidRDefault="002C6338" w:rsidP="002C6338">
      <w:r w:rsidRPr="00490934">
        <w:t>The procedure of Subscriber Data Update Notification to AMF</w:t>
      </w:r>
      <w:r w:rsidRPr="00490934">
        <w:rPr>
          <w:lang w:eastAsia="zh-CN"/>
        </w:rPr>
        <w:t xml:space="preserve"> </w:t>
      </w:r>
      <w:r w:rsidRPr="00490934">
        <w:t xml:space="preserve">is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53AD6FE" w14:textId="77777777" w:rsidR="002C6338" w:rsidRPr="00490934" w:rsidRDefault="002C6338" w:rsidP="002C6338">
      <w:pPr>
        <w:pStyle w:val="B1"/>
        <w:rPr>
          <w:lang w:eastAsia="zh-CN"/>
        </w:rPr>
      </w:pPr>
      <w:r w:rsidRPr="00490934">
        <w:t>-</w:t>
      </w:r>
      <w:r w:rsidRPr="00490934">
        <w:tab/>
        <w:t xml:space="preserve">The </w:t>
      </w:r>
      <w:r w:rsidRPr="00490934">
        <w:rPr>
          <w:lang w:eastAsia="zh-CN"/>
        </w:rPr>
        <w:t xml:space="preserve">Nudm_SDM_Notification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14:paraId="4D56AF88" w14:textId="77777777" w:rsidR="002C6338" w:rsidRPr="00490934" w:rsidRDefault="002C6338" w:rsidP="002C6338">
      <w:pPr>
        <w:pStyle w:val="B1"/>
        <w:rPr>
          <w:lang w:eastAsia="zh-CN"/>
        </w:rPr>
      </w:pPr>
      <w:r w:rsidRPr="00490934">
        <w:t>-</w:t>
      </w:r>
      <w:r w:rsidRPr="00490934">
        <w:tab/>
      </w:r>
      <w:r w:rsidRPr="00490934">
        <w:rPr>
          <w:lang w:eastAsia="zh-CN"/>
        </w:rPr>
        <w:t>The AMF updates the UE Context with the above new V2X subscription data.</w:t>
      </w:r>
    </w:p>
    <w:p w14:paraId="1198C568" w14:textId="77777777" w:rsidR="002C6338" w:rsidRPr="00490934" w:rsidRDefault="002C6338" w:rsidP="002C6338">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14:paraId="2CD9E7D2" w14:textId="77777777" w:rsidR="002C6338" w:rsidRPr="00490934" w:rsidRDefault="002C6338" w:rsidP="002C6338">
      <w:pPr>
        <w:pStyle w:val="Heading3"/>
        <w:rPr>
          <w:rFonts w:eastAsia="SimSun"/>
          <w:lang w:eastAsia="zh-CN"/>
        </w:rPr>
      </w:pPr>
      <w:bookmarkStart w:id="133" w:name="_Toc122418371"/>
      <w:r w:rsidRPr="00490934">
        <w:rPr>
          <w:rFonts w:eastAsia="SimSun"/>
          <w:lang w:eastAsia="zh-CN"/>
        </w:rPr>
        <w:t>6.5.7</w:t>
      </w:r>
      <w:r w:rsidRPr="00490934">
        <w:rPr>
          <w:rFonts w:eastAsia="SimSun"/>
          <w:lang w:eastAsia="zh-CN"/>
        </w:rPr>
        <w:tab/>
        <w:t>Delivery of PC5 QoS parameters to NG-RAN</w:t>
      </w:r>
      <w:bookmarkEnd w:id="133"/>
    </w:p>
    <w:p w14:paraId="3E9F303E" w14:textId="3E967B1D" w:rsidR="002C6338" w:rsidRDefault="002C6338" w:rsidP="002C6338">
      <w:r>
        <w:t xml:space="preserve">The UE Policy Association Establishment procedure and UE Policy Association Modification procedure, as defined in </w:t>
      </w:r>
      <w:r w:rsidR="00141CE0">
        <w:t>TS 23.502 [</w:t>
      </w:r>
      <w:r>
        <w:t>7], is used to provide to the AMF PC5 QoS parameters used by NG-RAN. When receiving Npcf_UEPolicyControl_Create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Default="002C6338" w:rsidP="002C6338">
      <w:r>
        <w:lastRenderedPageBreak/>
        <w:t>The (V-)PCF provides the information to the AMF as follows:</w:t>
      </w:r>
    </w:p>
    <w:p w14:paraId="3A4CC397" w14:textId="77777777" w:rsidR="002C6338" w:rsidRDefault="002C6338" w:rsidP="002C6338">
      <w:pPr>
        <w:pStyle w:val="B1"/>
      </w:pPr>
      <w:r>
        <w:t>-</w:t>
      </w:r>
      <w:r>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2DF85272" w14:textId="77777777" w:rsidR="002C6338" w:rsidRDefault="002C6338" w:rsidP="002C6338">
      <w:pPr>
        <w:pStyle w:val="B1"/>
      </w:pPr>
      <w:r>
        <w:t>-</w:t>
      </w:r>
      <w:r>
        <w:tab/>
        <w:t>In the non-roaming case, the PCF includes the PC5 QoS parameters used by NG-RAN in an N2 container in Namf_Communication_N1N2MessageTransfer message sent to AMF.</w:t>
      </w:r>
    </w:p>
    <w:p w14:paraId="2A7FAA0B" w14:textId="77777777" w:rsidR="002C6338" w:rsidRDefault="002C6338" w:rsidP="002C6338">
      <w:r>
        <w:t>When the AMF determines that the N2 PC5 policy container comes from (V-)PCF, the AMF stores such information as part of the UE context.</w:t>
      </w:r>
    </w:p>
    <w:p w14:paraId="7EAB3E89" w14:textId="77777777" w:rsidR="002C6338" w:rsidRDefault="002C6338" w:rsidP="002C6338">
      <w:r>
        <w:t>In the UE Configuration Update procedure triggered by UE Policy Association Establishment or UE Policy Association Modification, t:</w:t>
      </w:r>
    </w:p>
    <w:p w14:paraId="0A8B061C" w14:textId="77777777" w:rsidR="002C6338" w:rsidRDefault="002C6338" w:rsidP="002C6338">
      <w:pPr>
        <w:pStyle w:val="B1"/>
      </w:pPr>
      <w:r>
        <w:t>-</w:t>
      </w:r>
      <w:r>
        <w:tab/>
        <w:t>The AMF forwards the PC5 QoS parameters in the NGAP message to the NG-RAN if a N2 PC5 policy container is received in the Namf_Communication_N1N2MessageTransfer message.</w:t>
      </w:r>
    </w:p>
    <w:p w14:paraId="127608DC" w14:textId="767ABF54" w:rsidR="002C6338" w:rsidRDefault="002C6338" w:rsidP="002C6338">
      <w:pPr>
        <w:pStyle w:val="B1"/>
      </w:pPr>
      <w:r>
        <w:t>-</w:t>
      </w:r>
      <w:r>
        <w:tab/>
        <w:t xml:space="preserve">The AMF forwards the PC5 QoS parameters in the NAS message to UE by using the UE Configuration Update procedure for transparent UE Policy delivery procedure defined in clause 4.2.4.3 of </w:t>
      </w:r>
      <w:r w:rsidR="00141CE0">
        <w:t>TS 23.502 [</w:t>
      </w:r>
      <w:r>
        <w:t>7] if a UE Policy Container is received in the Namf_Communication_N1N2MessageTransfer message.</w:t>
      </w:r>
    </w:p>
    <w:p w14:paraId="553EAB99" w14:textId="77777777" w:rsidR="002C6338" w:rsidRDefault="002C6338" w:rsidP="002C6338">
      <w:pPr>
        <w:pStyle w:val="NO"/>
      </w:pPr>
      <w:r>
        <w:t>NOTE 1:</w:t>
      </w:r>
      <w:r>
        <w:tab/>
        <w:t>If the PC5 QoS parameters are provided to both NG-RAN and UE, both the N2 PC5 Policy Container and the UE Policy Container are included in the Namf_Communication_N1N2MessageTransfer message.</w:t>
      </w:r>
    </w:p>
    <w:p w14:paraId="6049F7F4" w14:textId="77777777" w:rsidR="002C6338" w:rsidRDefault="002C6338" w:rsidP="002C6338">
      <w:pPr>
        <w:pStyle w:val="NO"/>
      </w:pPr>
      <w:r>
        <w:t>NOTE 2:</w:t>
      </w:r>
      <w:r>
        <w:tab/>
        <w:t>Non-UE specific PC5 QoS parameters, e.g. default PC5 QoS parameters, can also be locally configured in NG-RAN. How such configuration is performed is out of scope of this specification.</w:t>
      </w:r>
    </w:p>
    <w:p w14:paraId="10BA30A6" w14:textId="77777777" w:rsidR="002C6338" w:rsidRPr="00490934" w:rsidRDefault="002C6338" w:rsidP="002C6338">
      <w:pPr>
        <w:pStyle w:val="Heading3"/>
        <w:rPr>
          <w:noProof/>
          <w:lang w:eastAsia="zh-CN"/>
        </w:rPr>
      </w:pPr>
      <w:bookmarkStart w:id="134" w:name="_Toc122418372"/>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134"/>
    </w:p>
    <w:p w14:paraId="51E8FE16" w14:textId="77777777" w:rsidR="002C6338" w:rsidRPr="00490934" w:rsidRDefault="002C6338" w:rsidP="002C6338">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Pr="00490934">
        <w:t> </w:t>
      </w:r>
      <w:r w:rsidRPr="00490934">
        <w:rPr>
          <w:lang w:eastAsia="zh-CN"/>
        </w:rPr>
        <w:t>6.5.2.</w:t>
      </w:r>
    </w:p>
    <w:p w14:paraId="72686B27" w14:textId="77777777" w:rsidR="002C6338" w:rsidRPr="00490934" w:rsidRDefault="002C6338" w:rsidP="002C6338">
      <w:r w:rsidRPr="00490934">
        <w:t>The cross-RAT PC5 control authorization indicates whether LTE Uu controls LTE</w:t>
      </w:r>
      <w:r>
        <w:t xml:space="preserve"> PC5</w:t>
      </w:r>
      <w:r w:rsidRPr="00490934">
        <w:t xml:space="preserve"> and/or NR</w:t>
      </w:r>
      <w:r>
        <w:t xml:space="preserve"> PC5</w:t>
      </w:r>
      <w:r w:rsidRPr="00490934">
        <w:t xml:space="preserve"> from the cellular network, and whether NR Uu controls LTE</w:t>
      </w:r>
      <w:r>
        <w:t xml:space="preserve"> PC5</w:t>
      </w:r>
      <w:r w:rsidRPr="00490934">
        <w:t xml:space="preserve"> and/or NR</w:t>
      </w:r>
      <w:r>
        <w:t xml:space="preserve"> PC5</w:t>
      </w:r>
      <w:r w:rsidRPr="00490934">
        <w:t xml:space="preserve"> from the cellular network.</w:t>
      </w:r>
    </w:p>
    <w:p w14:paraId="2AE3BD37" w14:textId="03D99355" w:rsidR="002C6338" w:rsidRPr="00490934" w:rsidRDefault="002C6338" w:rsidP="002C6338">
      <w:pPr>
        <w:pStyle w:val="NO"/>
      </w:pPr>
      <w:r w:rsidRPr="00490934">
        <w:t>NOTE:</w:t>
      </w:r>
      <w:r w:rsidRPr="00490934">
        <w:tab/>
        <w:t>Stage 3</w:t>
      </w:r>
      <w:r>
        <w:t xml:space="preserve"> does not define</w:t>
      </w:r>
      <w:r w:rsidRPr="00490934">
        <w:t xml:space="preserve"> an explicit cross-RAT PC5 control authorization IE</w:t>
      </w:r>
      <w:r>
        <w:t xml:space="preserve"> and it</w:t>
      </w:r>
      <w:r w:rsidRPr="00490934">
        <w:t xml:space="preserve"> is indicated in an implicit manner</w:t>
      </w:r>
      <w:r>
        <w:t xml:space="preserve"> as specified in </w:t>
      </w:r>
      <w:r w:rsidR="00141CE0">
        <w:t>TS 38.413 [</w:t>
      </w:r>
      <w:r>
        <w:t xml:space="preserve">22] and </w:t>
      </w:r>
      <w:r w:rsidR="00141CE0">
        <w:t>TS 38.423 [</w:t>
      </w:r>
      <w:r>
        <w:t>23]</w:t>
      </w:r>
      <w:r w:rsidRPr="00490934">
        <w:t>.</w:t>
      </w:r>
    </w:p>
    <w:p w14:paraId="7DDEBF2B" w14:textId="77777777" w:rsidR="002C6338" w:rsidRPr="00490934" w:rsidRDefault="002C6338" w:rsidP="002C6338">
      <w:pPr>
        <w:pStyle w:val="Heading8"/>
      </w:pPr>
      <w:bookmarkStart w:id="135" w:name="historyclause"/>
      <w:r w:rsidRPr="00490934">
        <w:br w:type="page"/>
      </w:r>
      <w:bookmarkStart w:id="136" w:name="_Toc122418373"/>
      <w:r w:rsidRPr="00490934">
        <w:lastRenderedPageBreak/>
        <w:t xml:space="preserve">Annex </w:t>
      </w:r>
      <w:r w:rsidRPr="00490934">
        <w:rPr>
          <w:lang w:eastAsia="ko-KR"/>
        </w:rPr>
        <w:t>A (informative)</w:t>
      </w:r>
      <w:r w:rsidRPr="00490934">
        <w:t>:</w:t>
      </w:r>
      <w:r w:rsidRPr="00490934">
        <w:br/>
      </w:r>
      <w:r w:rsidRPr="00490934">
        <w:rPr>
          <w:lang w:eastAsia="ko-KR"/>
        </w:rPr>
        <w:t>Application Function influence based edge computing for V2X services</w:t>
      </w:r>
      <w:bookmarkEnd w:id="136"/>
    </w:p>
    <w:p w14:paraId="6558CCCE" w14:textId="22D53964" w:rsidR="002C6338" w:rsidRPr="00490934" w:rsidRDefault="002C6338" w:rsidP="002C6338">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141CE0" w:rsidRPr="00490934">
        <w:rPr>
          <w:lang w:eastAsia="ko-KR"/>
        </w:rPr>
        <w:t>TS</w:t>
      </w:r>
      <w:r w:rsidR="00141CE0">
        <w:rPr>
          <w:lang w:eastAsia="ko-KR"/>
        </w:rPr>
        <w:t> </w:t>
      </w:r>
      <w:r w:rsidR="00141CE0" w:rsidRPr="00490934">
        <w:rPr>
          <w:lang w:eastAsia="ko-KR"/>
        </w:rPr>
        <w:t>23.501</w:t>
      </w:r>
      <w:r w:rsidR="00141CE0">
        <w:rPr>
          <w:lang w:eastAsia="ko-KR"/>
        </w:rPr>
        <w:t> </w:t>
      </w:r>
      <w:r w:rsidR="00141CE0" w:rsidRPr="00490934">
        <w:rPr>
          <w:lang w:eastAsia="ko-KR"/>
        </w:rPr>
        <w:t>[</w:t>
      </w:r>
      <w:r w:rsidRPr="00490934">
        <w:rPr>
          <w:lang w:eastAsia="ko-KR"/>
        </w:rPr>
        <w:t>6]</w:t>
      </w:r>
      <w:r w:rsidRPr="00490934">
        <w:t>.</w:t>
      </w:r>
    </w:p>
    <w:p w14:paraId="1AB5E22A" w14:textId="77777777" w:rsidR="002C6338" w:rsidRPr="00490934" w:rsidRDefault="002C6338" w:rsidP="002C6338">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4EB22B3E" w14:textId="77777777" w:rsidR="002C6338" w:rsidRDefault="002C6338" w:rsidP="002C6338">
      <w:r>
        <w:t>When Application Function influence on traffic routing is applied, a local UPF can be selected to route the traffic to the local V2X Application Server.</w:t>
      </w:r>
    </w:p>
    <w:p w14:paraId="2431B607" w14:textId="0B3967E8" w:rsidR="002C6338" w:rsidRDefault="002C6338" w:rsidP="002C6338">
      <w:r>
        <w:t xml:space="preserve">Usage of Application Function (AF) influence on traffic routing feature and its application for SMF to control UPF data forwarding are defined in clause 5.6.7 and clause 5.8.2 of </w:t>
      </w:r>
      <w:r w:rsidR="00141CE0">
        <w:t>TS 23.501 [</w:t>
      </w:r>
      <w:r>
        <w:t>6].</w:t>
      </w:r>
    </w:p>
    <w:p w14:paraId="2220EF7B" w14:textId="77777777" w:rsidR="002C6338" w:rsidRDefault="002C6338" w:rsidP="002C6338">
      <w:pPr>
        <w:pStyle w:val="Heading8"/>
      </w:pPr>
      <w:r>
        <w:br w:type="page"/>
      </w:r>
      <w:bookmarkStart w:id="137" w:name="_Toc122418374"/>
      <w:r w:rsidRPr="00490934">
        <w:lastRenderedPageBreak/>
        <w:t>Annex B (informative):</w:t>
      </w:r>
      <w:r w:rsidRPr="00490934">
        <w:br/>
      </w:r>
      <w:r>
        <w:t>Road Side Unit (RSU) implementation options</w:t>
      </w:r>
      <w:bookmarkEnd w:id="137"/>
    </w:p>
    <w:p w14:paraId="648FF95A" w14:textId="490AA9C4" w:rsidR="002C6338" w:rsidRDefault="002C6338" w:rsidP="002C6338">
      <w:r>
        <w:t xml:space="preserve">This Annex presents examples how RSU can be implemented in 5GS, as shown in </w:t>
      </w:r>
      <w:r w:rsidR="00141CE0">
        <w:t>TS 23.285 [</w:t>
      </w:r>
      <w:r>
        <w:t>8]. Figure B-1 shows a UE-type RSU, which combines a UE with the V2X application logic.</w:t>
      </w:r>
    </w:p>
    <w:p w14:paraId="025DF054" w14:textId="77777777" w:rsidR="002C6338" w:rsidRDefault="002C6338" w:rsidP="002C6338">
      <w:pPr>
        <w:pStyle w:val="TH"/>
      </w:pPr>
      <w:r w:rsidRPr="0017069A">
        <w:rPr>
          <w:noProof/>
        </w:rPr>
        <w:object w:dxaOrig="5316" w:dyaOrig="2520" w14:anchorId="63D65D4D">
          <v:shape id="_x0000_i1046" type="#_x0000_t75" style="width:265.55pt;height:127.85pt" o:ole="">
            <v:imagedata r:id="rId57" o:title=""/>
          </v:shape>
          <o:OLEObject Type="Embed" ProgID="Visio.Drawing.11" ShapeID="_x0000_i1046" DrawAspect="Content" ObjectID="_1733033012" r:id="rId58"/>
        </w:object>
      </w:r>
    </w:p>
    <w:p w14:paraId="68D978F1" w14:textId="77777777" w:rsidR="002C6338" w:rsidRDefault="002C6338" w:rsidP="002C6338">
      <w:pPr>
        <w:pStyle w:val="TF"/>
      </w:pPr>
      <w:r>
        <w:t>Figure B-1: RSU includes a UE and the V2X application logic</w:t>
      </w:r>
    </w:p>
    <w:p w14:paraId="7A0198C1" w14:textId="77777777" w:rsidR="002C6338" w:rsidRDefault="002C6338" w:rsidP="002C6338">
      <w:r>
        <w:t>Figure B-2 shows one example of gNB-type RSUs. In this example, the RSU comprises a gNB, a collocated UPF, and a V2X Application Server.</w:t>
      </w:r>
    </w:p>
    <w:p w14:paraId="2A4E27D7" w14:textId="77777777" w:rsidR="002C6338" w:rsidRDefault="002C6338" w:rsidP="002C6338">
      <w:pPr>
        <w:pStyle w:val="TH"/>
      </w:pPr>
      <w:r w:rsidRPr="0017069A">
        <w:rPr>
          <w:noProof/>
        </w:rPr>
        <w:object w:dxaOrig="5388" w:dyaOrig="3228" w14:anchorId="31C64AEF">
          <v:shape id="_x0000_i1047" type="#_x0000_t75" style="width:269pt;height:163pt" o:ole="">
            <v:imagedata r:id="rId59" o:title=""/>
          </v:shape>
          <o:OLEObject Type="Embed" ProgID="Visio.Drawing.11" ShapeID="_x0000_i1047" DrawAspect="Content" ObjectID="_1733033013" r:id="rId60"/>
        </w:object>
      </w:r>
    </w:p>
    <w:p w14:paraId="135B232C" w14:textId="77777777" w:rsidR="002C6338" w:rsidRDefault="002C6338" w:rsidP="002C6338">
      <w:pPr>
        <w:pStyle w:val="TF"/>
      </w:pPr>
      <w:r>
        <w:t>Figure B-2: RSU includes a gNB, collocated UPF and a V2X Application Server</w:t>
      </w:r>
    </w:p>
    <w:p w14:paraId="2A610E13" w14:textId="77777777" w:rsidR="002C6338" w:rsidRPr="00490934" w:rsidRDefault="002C6338" w:rsidP="002C6338">
      <w:pPr>
        <w:pStyle w:val="Heading8"/>
      </w:pPr>
      <w:r w:rsidRPr="00490934">
        <w:br w:type="page"/>
      </w:r>
      <w:bookmarkStart w:id="138" w:name="_Toc122418375"/>
      <w:r w:rsidRPr="00490934">
        <w:lastRenderedPageBreak/>
        <w:t>Annex</w:t>
      </w:r>
      <w:r>
        <w:t xml:space="preserve"> C</w:t>
      </w:r>
      <w:r w:rsidRPr="00490934">
        <w:t xml:space="preserve"> (informative):</w:t>
      </w:r>
      <w:r w:rsidRPr="00490934">
        <w:br/>
        <w:t>Change history</w:t>
      </w:r>
      <w:bookmarkEnd w:id="1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490934" w14:paraId="237CB694" w14:textId="77777777" w:rsidTr="007D6959">
        <w:trPr>
          <w:cantSplit/>
        </w:trPr>
        <w:tc>
          <w:tcPr>
            <w:tcW w:w="9639" w:type="dxa"/>
            <w:gridSpan w:val="8"/>
            <w:tcBorders>
              <w:bottom w:val="nil"/>
            </w:tcBorders>
            <w:shd w:val="solid" w:color="FFFFFF" w:fill="auto"/>
          </w:tcPr>
          <w:bookmarkEnd w:id="135"/>
          <w:p w14:paraId="6865C67E" w14:textId="77777777" w:rsidR="002C6338" w:rsidRPr="00490934" w:rsidRDefault="002C6338" w:rsidP="007D6959">
            <w:pPr>
              <w:pStyle w:val="TAL"/>
              <w:jc w:val="center"/>
              <w:rPr>
                <w:b/>
                <w:sz w:val="16"/>
              </w:rPr>
            </w:pPr>
            <w:r w:rsidRPr="00490934">
              <w:rPr>
                <w:b/>
              </w:rPr>
              <w:lastRenderedPageBreak/>
              <w:t>Change history</w:t>
            </w:r>
          </w:p>
        </w:tc>
      </w:tr>
      <w:tr w:rsidR="002C6338" w:rsidRPr="00490934" w14:paraId="0FF56945" w14:textId="77777777" w:rsidTr="007D6959">
        <w:tc>
          <w:tcPr>
            <w:tcW w:w="800" w:type="dxa"/>
            <w:shd w:val="pct10" w:color="auto" w:fill="FFFFFF"/>
          </w:tcPr>
          <w:p w14:paraId="02750756" w14:textId="77777777" w:rsidR="002C6338" w:rsidRPr="00490934" w:rsidRDefault="002C6338" w:rsidP="007D6959">
            <w:pPr>
              <w:pStyle w:val="TAL"/>
              <w:rPr>
                <w:b/>
                <w:sz w:val="16"/>
              </w:rPr>
            </w:pPr>
            <w:r w:rsidRPr="00490934">
              <w:rPr>
                <w:b/>
                <w:sz w:val="16"/>
              </w:rPr>
              <w:t>Date</w:t>
            </w:r>
          </w:p>
        </w:tc>
        <w:tc>
          <w:tcPr>
            <w:tcW w:w="800" w:type="dxa"/>
            <w:shd w:val="pct10" w:color="auto" w:fill="FFFFFF"/>
          </w:tcPr>
          <w:p w14:paraId="5EA7313A" w14:textId="77777777" w:rsidR="002C6338" w:rsidRPr="00490934" w:rsidRDefault="002C6338" w:rsidP="007D6959">
            <w:pPr>
              <w:pStyle w:val="TAL"/>
              <w:rPr>
                <w:b/>
                <w:sz w:val="16"/>
              </w:rPr>
            </w:pPr>
            <w:r w:rsidRPr="00490934">
              <w:rPr>
                <w:b/>
                <w:sz w:val="16"/>
              </w:rPr>
              <w:t>Meeting</w:t>
            </w:r>
          </w:p>
        </w:tc>
        <w:tc>
          <w:tcPr>
            <w:tcW w:w="1046" w:type="dxa"/>
            <w:shd w:val="pct10" w:color="auto" w:fill="FFFFFF"/>
          </w:tcPr>
          <w:p w14:paraId="4F1866BF" w14:textId="77777777" w:rsidR="002C6338" w:rsidRPr="00490934" w:rsidRDefault="002C6338" w:rsidP="007D6959">
            <w:pPr>
              <w:pStyle w:val="TAL"/>
              <w:rPr>
                <w:b/>
                <w:sz w:val="16"/>
              </w:rPr>
            </w:pPr>
            <w:r w:rsidRPr="00490934">
              <w:rPr>
                <w:b/>
                <w:sz w:val="16"/>
              </w:rPr>
              <w:t>TDoc</w:t>
            </w:r>
          </w:p>
        </w:tc>
        <w:tc>
          <w:tcPr>
            <w:tcW w:w="473" w:type="dxa"/>
            <w:shd w:val="pct10" w:color="auto" w:fill="FFFFFF"/>
          </w:tcPr>
          <w:p w14:paraId="762A94B6" w14:textId="77777777" w:rsidR="002C6338" w:rsidRPr="00490934" w:rsidRDefault="002C6338" w:rsidP="007D6959">
            <w:pPr>
              <w:pStyle w:val="TAL"/>
              <w:rPr>
                <w:b/>
                <w:sz w:val="16"/>
              </w:rPr>
            </w:pPr>
            <w:r w:rsidRPr="00490934">
              <w:rPr>
                <w:b/>
                <w:sz w:val="16"/>
              </w:rPr>
              <w:t>CR</w:t>
            </w:r>
          </w:p>
        </w:tc>
        <w:tc>
          <w:tcPr>
            <w:tcW w:w="425" w:type="dxa"/>
            <w:shd w:val="pct10" w:color="auto" w:fill="FFFFFF"/>
          </w:tcPr>
          <w:p w14:paraId="5A97F676" w14:textId="77777777" w:rsidR="002C6338" w:rsidRPr="00490934" w:rsidRDefault="002C6338" w:rsidP="007D6959">
            <w:pPr>
              <w:pStyle w:val="TAL"/>
              <w:rPr>
                <w:b/>
                <w:sz w:val="16"/>
              </w:rPr>
            </w:pPr>
            <w:r w:rsidRPr="00490934">
              <w:rPr>
                <w:b/>
                <w:sz w:val="16"/>
              </w:rPr>
              <w:t>Rev</w:t>
            </w:r>
          </w:p>
        </w:tc>
        <w:tc>
          <w:tcPr>
            <w:tcW w:w="425" w:type="dxa"/>
            <w:shd w:val="pct10" w:color="auto" w:fill="FFFFFF"/>
          </w:tcPr>
          <w:p w14:paraId="12D6FFE3" w14:textId="77777777" w:rsidR="002C6338" w:rsidRPr="00490934" w:rsidRDefault="002C6338" w:rsidP="007D6959">
            <w:pPr>
              <w:pStyle w:val="TAL"/>
              <w:rPr>
                <w:b/>
                <w:sz w:val="16"/>
              </w:rPr>
            </w:pPr>
            <w:r w:rsidRPr="00490934">
              <w:rPr>
                <w:b/>
                <w:sz w:val="16"/>
              </w:rPr>
              <w:t>Cat</w:t>
            </w:r>
          </w:p>
        </w:tc>
        <w:tc>
          <w:tcPr>
            <w:tcW w:w="4962" w:type="dxa"/>
            <w:shd w:val="pct10" w:color="auto" w:fill="FFFFFF"/>
          </w:tcPr>
          <w:p w14:paraId="5D2353F9" w14:textId="77777777" w:rsidR="002C6338" w:rsidRPr="00490934" w:rsidRDefault="002C6338" w:rsidP="007D6959">
            <w:pPr>
              <w:pStyle w:val="TAL"/>
              <w:rPr>
                <w:b/>
                <w:sz w:val="16"/>
              </w:rPr>
            </w:pPr>
            <w:r w:rsidRPr="00490934">
              <w:rPr>
                <w:b/>
                <w:sz w:val="16"/>
              </w:rPr>
              <w:t>Subject/Comment</w:t>
            </w:r>
          </w:p>
        </w:tc>
        <w:tc>
          <w:tcPr>
            <w:tcW w:w="708" w:type="dxa"/>
            <w:shd w:val="pct10" w:color="auto" w:fill="FFFFFF"/>
          </w:tcPr>
          <w:p w14:paraId="2F594D40" w14:textId="77777777" w:rsidR="002C6338" w:rsidRPr="00490934" w:rsidRDefault="002C6338" w:rsidP="007D6959">
            <w:pPr>
              <w:pStyle w:val="TAL"/>
              <w:rPr>
                <w:b/>
                <w:sz w:val="16"/>
              </w:rPr>
            </w:pPr>
            <w:r w:rsidRPr="00490934">
              <w:rPr>
                <w:b/>
                <w:sz w:val="16"/>
              </w:rPr>
              <w:t>New version</w:t>
            </w:r>
          </w:p>
        </w:tc>
      </w:tr>
      <w:tr w:rsidR="002C6338" w:rsidRPr="00490934" w14:paraId="64BC00AD" w14:textId="77777777" w:rsidTr="007D6959">
        <w:tc>
          <w:tcPr>
            <w:tcW w:w="800" w:type="dxa"/>
            <w:shd w:val="solid" w:color="FFFFFF" w:fill="auto"/>
          </w:tcPr>
          <w:p w14:paraId="54D42773" w14:textId="77777777" w:rsidR="002C6338" w:rsidRPr="00490934" w:rsidRDefault="002C6338" w:rsidP="007D6959">
            <w:pPr>
              <w:pStyle w:val="TAC"/>
              <w:rPr>
                <w:sz w:val="16"/>
                <w:szCs w:val="16"/>
              </w:rPr>
            </w:pPr>
            <w:r w:rsidRPr="00490934">
              <w:rPr>
                <w:sz w:val="16"/>
                <w:szCs w:val="16"/>
              </w:rPr>
              <w:t>2019-09</w:t>
            </w:r>
          </w:p>
        </w:tc>
        <w:tc>
          <w:tcPr>
            <w:tcW w:w="800" w:type="dxa"/>
            <w:shd w:val="solid" w:color="FFFFFF" w:fill="auto"/>
          </w:tcPr>
          <w:p w14:paraId="69FA4722" w14:textId="77777777" w:rsidR="002C6338" w:rsidRPr="00490934" w:rsidRDefault="002C6338" w:rsidP="007D6959">
            <w:pPr>
              <w:pStyle w:val="TAL"/>
              <w:rPr>
                <w:sz w:val="16"/>
                <w:szCs w:val="16"/>
              </w:rPr>
            </w:pPr>
            <w:r w:rsidRPr="00490934">
              <w:rPr>
                <w:sz w:val="16"/>
                <w:szCs w:val="16"/>
              </w:rPr>
              <w:t>SP#85</w:t>
            </w:r>
          </w:p>
        </w:tc>
        <w:tc>
          <w:tcPr>
            <w:tcW w:w="1046" w:type="dxa"/>
            <w:shd w:val="solid" w:color="FFFFFF" w:fill="auto"/>
          </w:tcPr>
          <w:p w14:paraId="4187D3D2" w14:textId="77777777" w:rsidR="002C6338" w:rsidRPr="00490934" w:rsidRDefault="002C6338" w:rsidP="007D6959">
            <w:pPr>
              <w:pStyle w:val="TAC"/>
              <w:rPr>
                <w:sz w:val="16"/>
                <w:szCs w:val="16"/>
              </w:rPr>
            </w:pPr>
            <w:r w:rsidRPr="00490934">
              <w:rPr>
                <w:sz w:val="16"/>
                <w:szCs w:val="16"/>
              </w:rPr>
              <w:t>-</w:t>
            </w:r>
          </w:p>
        </w:tc>
        <w:tc>
          <w:tcPr>
            <w:tcW w:w="473" w:type="dxa"/>
            <w:shd w:val="solid" w:color="FFFFFF" w:fill="auto"/>
          </w:tcPr>
          <w:p w14:paraId="12D5EB6B"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33B53054"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490BD2CB" w14:textId="77777777" w:rsidR="002C6338" w:rsidRPr="00490934" w:rsidRDefault="002C6338" w:rsidP="007D6959">
            <w:pPr>
              <w:pStyle w:val="TAC"/>
              <w:rPr>
                <w:sz w:val="16"/>
                <w:szCs w:val="16"/>
              </w:rPr>
            </w:pPr>
            <w:r w:rsidRPr="00490934">
              <w:rPr>
                <w:sz w:val="16"/>
                <w:szCs w:val="16"/>
              </w:rPr>
              <w:t>-</w:t>
            </w:r>
          </w:p>
        </w:tc>
        <w:tc>
          <w:tcPr>
            <w:tcW w:w="4962" w:type="dxa"/>
            <w:shd w:val="solid" w:color="FFFFFF" w:fill="auto"/>
          </w:tcPr>
          <w:p w14:paraId="65A28C23" w14:textId="77777777" w:rsidR="002C6338" w:rsidRPr="00490934" w:rsidRDefault="002C6338" w:rsidP="007D6959">
            <w:pPr>
              <w:pStyle w:val="TAL"/>
              <w:rPr>
                <w:sz w:val="16"/>
                <w:szCs w:val="16"/>
              </w:rPr>
            </w:pPr>
            <w:r w:rsidRPr="00490934">
              <w:rPr>
                <w:sz w:val="16"/>
                <w:szCs w:val="16"/>
              </w:rPr>
              <w:t>MCC Editorial update for publication after TSG SA#85 approval</w:t>
            </w:r>
          </w:p>
        </w:tc>
        <w:tc>
          <w:tcPr>
            <w:tcW w:w="708" w:type="dxa"/>
            <w:shd w:val="solid" w:color="FFFFFF" w:fill="auto"/>
          </w:tcPr>
          <w:p w14:paraId="27E7051D" w14:textId="77777777" w:rsidR="002C6338" w:rsidRPr="00490934" w:rsidRDefault="002C6338" w:rsidP="007D6959">
            <w:pPr>
              <w:pStyle w:val="TAL"/>
              <w:rPr>
                <w:sz w:val="16"/>
                <w:szCs w:val="16"/>
              </w:rPr>
            </w:pPr>
            <w:r w:rsidRPr="00490934">
              <w:rPr>
                <w:sz w:val="16"/>
                <w:szCs w:val="16"/>
              </w:rPr>
              <w:t>16.0.0</w:t>
            </w:r>
          </w:p>
        </w:tc>
      </w:tr>
      <w:tr w:rsidR="002C6338" w:rsidRPr="00490934" w14:paraId="76A867AF" w14:textId="77777777" w:rsidTr="007D6959">
        <w:tc>
          <w:tcPr>
            <w:tcW w:w="800" w:type="dxa"/>
            <w:shd w:val="solid" w:color="FFFFFF" w:fill="auto"/>
          </w:tcPr>
          <w:p w14:paraId="1B72D035" w14:textId="77777777" w:rsidR="002C6338" w:rsidRPr="00490934" w:rsidRDefault="002C6338" w:rsidP="007D6959">
            <w:pPr>
              <w:pStyle w:val="TAC"/>
              <w:rPr>
                <w:sz w:val="16"/>
                <w:szCs w:val="16"/>
              </w:rPr>
            </w:pPr>
            <w:r>
              <w:rPr>
                <w:sz w:val="16"/>
                <w:szCs w:val="16"/>
              </w:rPr>
              <w:t>2019-12</w:t>
            </w:r>
          </w:p>
        </w:tc>
        <w:tc>
          <w:tcPr>
            <w:tcW w:w="800" w:type="dxa"/>
            <w:shd w:val="solid" w:color="FFFFFF" w:fill="auto"/>
          </w:tcPr>
          <w:p w14:paraId="1EAA2F30" w14:textId="77777777" w:rsidR="002C6338" w:rsidRPr="00490934" w:rsidRDefault="002C6338" w:rsidP="007D6959">
            <w:pPr>
              <w:pStyle w:val="TAL"/>
              <w:rPr>
                <w:sz w:val="16"/>
                <w:szCs w:val="16"/>
              </w:rPr>
            </w:pPr>
            <w:r>
              <w:rPr>
                <w:sz w:val="16"/>
                <w:szCs w:val="16"/>
              </w:rPr>
              <w:t>SP#86</w:t>
            </w:r>
          </w:p>
        </w:tc>
        <w:tc>
          <w:tcPr>
            <w:tcW w:w="1046" w:type="dxa"/>
            <w:shd w:val="solid" w:color="FFFFFF" w:fill="auto"/>
          </w:tcPr>
          <w:p w14:paraId="01E1052E" w14:textId="77777777" w:rsidR="002C6338" w:rsidRPr="00490934" w:rsidRDefault="002C6338" w:rsidP="007D6959">
            <w:pPr>
              <w:pStyle w:val="TAC"/>
              <w:rPr>
                <w:sz w:val="16"/>
                <w:szCs w:val="16"/>
              </w:rPr>
            </w:pPr>
            <w:r>
              <w:rPr>
                <w:sz w:val="16"/>
                <w:szCs w:val="16"/>
              </w:rPr>
              <w:t>SP-191083</w:t>
            </w:r>
          </w:p>
        </w:tc>
        <w:tc>
          <w:tcPr>
            <w:tcW w:w="473" w:type="dxa"/>
            <w:shd w:val="solid" w:color="FFFFFF" w:fill="auto"/>
          </w:tcPr>
          <w:p w14:paraId="309066CA" w14:textId="77777777" w:rsidR="002C6338" w:rsidRPr="00490934" w:rsidRDefault="002C6338" w:rsidP="007D6959">
            <w:pPr>
              <w:pStyle w:val="TAC"/>
              <w:rPr>
                <w:sz w:val="16"/>
                <w:szCs w:val="16"/>
              </w:rPr>
            </w:pPr>
            <w:r>
              <w:rPr>
                <w:sz w:val="16"/>
                <w:szCs w:val="16"/>
              </w:rPr>
              <w:t>0008</w:t>
            </w:r>
          </w:p>
        </w:tc>
        <w:tc>
          <w:tcPr>
            <w:tcW w:w="425" w:type="dxa"/>
            <w:shd w:val="solid" w:color="FFFFFF" w:fill="auto"/>
          </w:tcPr>
          <w:p w14:paraId="2EC42C40" w14:textId="77777777" w:rsidR="002C6338" w:rsidRPr="00490934" w:rsidRDefault="002C6338" w:rsidP="007D6959">
            <w:pPr>
              <w:pStyle w:val="TAC"/>
              <w:rPr>
                <w:sz w:val="16"/>
                <w:szCs w:val="16"/>
              </w:rPr>
            </w:pPr>
            <w:r>
              <w:rPr>
                <w:sz w:val="16"/>
                <w:szCs w:val="16"/>
              </w:rPr>
              <w:t>2</w:t>
            </w:r>
          </w:p>
        </w:tc>
        <w:tc>
          <w:tcPr>
            <w:tcW w:w="425" w:type="dxa"/>
            <w:shd w:val="solid" w:color="FFFFFF" w:fill="auto"/>
          </w:tcPr>
          <w:p w14:paraId="36E26E10" w14:textId="77777777" w:rsidR="002C6338" w:rsidRPr="00490934" w:rsidRDefault="002C6338" w:rsidP="007D6959">
            <w:pPr>
              <w:pStyle w:val="TAC"/>
              <w:rPr>
                <w:sz w:val="16"/>
                <w:szCs w:val="16"/>
              </w:rPr>
            </w:pPr>
            <w:r>
              <w:rPr>
                <w:sz w:val="16"/>
                <w:szCs w:val="16"/>
              </w:rPr>
              <w:t>F</w:t>
            </w:r>
          </w:p>
        </w:tc>
        <w:tc>
          <w:tcPr>
            <w:tcW w:w="4962" w:type="dxa"/>
            <w:shd w:val="solid" w:color="FFFFFF" w:fill="auto"/>
          </w:tcPr>
          <w:p w14:paraId="27A53B59" w14:textId="77777777" w:rsidR="002C6338" w:rsidRPr="00490934" w:rsidRDefault="002C6338" w:rsidP="007D6959">
            <w:pPr>
              <w:pStyle w:val="TAL"/>
              <w:rPr>
                <w:sz w:val="16"/>
                <w:szCs w:val="16"/>
              </w:rPr>
            </w:pPr>
            <w:r>
              <w:rPr>
                <w:sz w:val="16"/>
                <w:szCs w:val="16"/>
              </w:rPr>
              <w:t>Clarification on QoS handling</w:t>
            </w:r>
          </w:p>
        </w:tc>
        <w:tc>
          <w:tcPr>
            <w:tcW w:w="708" w:type="dxa"/>
            <w:shd w:val="solid" w:color="FFFFFF" w:fill="auto"/>
          </w:tcPr>
          <w:p w14:paraId="08E28F84" w14:textId="77777777" w:rsidR="002C6338" w:rsidRPr="00490934" w:rsidRDefault="002C6338" w:rsidP="007D6959">
            <w:pPr>
              <w:pStyle w:val="TAL"/>
              <w:rPr>
                <w:sz w:val="16"/>
                <w:szCs w:val="16"/>
              </w:rPr>
            </w:pPr>
            <w:r>
              <w:rPr>
                <w:sz w:val="16"/>
                <w:szCs w:val="16"/>
              </w:rPr>
              <w:t>16.1.0</w:t>
            </w:r>
          </w:p>
        </w:tc>
      </w:tr>
      <w:tr w:rsidR="002C6338" w:rsidRPr="00490934" w14:paraId="0228177F" w14:textId="77777777" w:rsidTr="007D6959">
        <w:tc>
          <w:tcPr>
            <w:tcW w:w="800" w:type="dxa"/>
            <w:shd w:val="solid" w:color="FFFFFF" w:fill="auto"/>
          </w:tcPr>
          <w:p w14:paraId="359E8F46" w14:textId="77777777" w:rsidR="002C6338" w:rsidRDefault="002C6338" w:rsidP="007D6959">
            <w:pPr>
              <w:pStyle w:val="TAC"/>
              <w:rPr>
                <w:sz w:val="16"/>
                <w:szCs w:val="16"/>
              </w:rPr>
            </w:pPr>
            <w:r>
              <w:rPr>
                <w:sz w:val="16"/>
                <w:szCs w:val="16"/>
              </w:rPr>
              <w:t>2019-12</w:t>
            </w:r>
          </w:p>
        </w:tc>
        <w:tc>
          <w:tcPr>
            <w:tcW w:w="800" w:type="dxa"/>
            <w:shd w:val="solid" w:color="FFFFFF" w:fill="auto"/>
          </w:tcPr>
          <w:p w14:paraId="1EEB3D15" w14:textId="77777777" w:rsidR="002C6338" w:rsidRDefault="002C6338" w:rsidP="007D6959">
            <w:pPr>
              <w:pStyle w:val="TAL"/>
              <w:rPr>
                <w:sz w:val="16"/>
                <w:szCs w:val="16"/>
              </w:rPr>
            </w:pPr>
            <w:r>
              <w:rPr>
                <w:sz w:val="16"/>
                <w:szCs w:val="16"/>
              </w:rPr>
              <w:t>SP#86</w:t>
            </w:r>
          </w:p>
        </w:tc>
        <w:tc>
          <w:tcPr>
            <w:tcW w:w="1046" w:type="dxa"/>
            <w:shd w:val="solid" w:color="FFFFFF" w:fill="auto"/>
          </w:tcPr>
          <w:p w14:paraId="41932180"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9014B" w14:textId="77777777" w:rsidR="002C6338" w:rsidRDefault="002C6338" w:rsidP="007D6959">
            <w:pPr>
              <w:pStyle w:val="TAC"/>
              <w:rPr>
                <w:sz w:val="16"/>
                <w:szCs w:val="16"/>
              </w:rPr>
            </w:pPr>
            <w:r>
              <w:rPr>
                <w:sz w:val="16"/>
                <w:szCs w:val="16"/>
              </w:rPr>
              <w:t>0009</w:t>
            </w:r>
          </w:p>
        </w:tc>
        <w:tc>
          <w:tcPr>
            <w:tcW w:w="425" w:type="dxa"/>
            <w:shd w:val="solid" w:color="FFFFFF" w:fill="auto"/>
          </w:tcPr>
          <w:p w14:paraId="71337342" w14:textId="77777777" w:rsidR="002C6338" w:rsidRDefault="002C6338" w:rsidP="007D6959">
            <w:pPr>
              <w:pStyle w:val="TAC"/>
              <w:rPr>
                <w:sz w:val="16"/>
                <w:szCs w:val="16"/>
              </w:rPr>
            </w:pPr>
            <w:r>
              <w:rPr>
                <w:sz w:val="16"/>
                <w:szCs w:val="16"/>
              </w:rPr>
              <w:t>1</w:t>
            </w:r>
          </w:p>
        </w:tc>
        <w:tc>
          <w:tcPr>
            <w:tcW w:w="425" w:type="dxa"/>
            <w:shd w:val="solid" w:color="FFFFFF" w:fill="auto"/>
          </w:tcPr>
          <w:p w14:paraId="5DD9A316" w14:textId="77777777" w:rsidR="002C6338" w:rsidRDefault="002C6338" w:rsidP="007D6959">
            <w:pPr>
              <w:pStyle w:val="TAC"/>
              <w:rPr>
                <w:sz w:val="16"/>
                <w:szCs w:val="16"/>
              </w:rPr>
            </w:pPr>
            <w:r>
              <w:rPr>
                <w:sz w:val="16"/>
                <w:szCs w:val="16"/>
              </w:rPr>
              <w:t>F</w:t>
            </w:r>
          </w:p>
        </w:tc>
        <w:tc>
          <w:tcPr>
            <w:tcW w:w="4962" w:type="dxa"/>
            <w:shd w:val="solid" w:color="FFFFFF" w:fill="auto"/>
          </w:tcPr>
          <w:p w14:paraId="0152636E" w14:textId="77777777" w:rsidR="002C6338" w:rsidRDefault="002C6338" w:rsidP="007D6959">
            <w:pPr>
              <w:pStyle w:val="TAL"/>
              <w:rPr>
                <w:sz w:val="16"/>
                <w:szCs w:val="16"/>
              </w:rPr>
            </w:pPr>
            <w:r>
              <w:rPr>
                <w:sz w:val="16"/>
                <w:szCs w:val="16"/>
              </w:rPr>
              <w:t>Update on Architecture and Functional Entities</w:t>
            </w:r>
          </w:p>
        </w:tc>
        <w:tc>
          <w:tcPr>
            <w:tcW w:w="708" w:type="dxa"/>
            <w:shd w:val="solid" w:color="FFFFFF" w:fill="auto"/>
          </w:tcPr>
          <w:p w14:paraId="50BD1DAB" w14:textId="77777777" w:rsidR="002C6338" w:rsidRDefault="002C6338" w:rsidP="007D6959">
            <w:pPr>
              <w:pStyle w:val="TAL"/>
              <w:rPr>
                <w:sz w:val="16"/>
                <w:szCs w:val="16"/>
              </w:rPr>
            </w:pPr>
            <w:r>
              <w:rPr>
                <w:sz w:val="16"/>
                <w:szCs w:val="16"/>
              </w:rPr>
              <w:t>16.1.0</w:t>
            </w:r>
          </w:p>
        </w:tc>
      </w:tr>
      <w:tr w:rsidR="002C6338" w:rsidRPr="00490934" w14:paraId="272A3749" w14:textId="77777777" w:rsidTr="007D6959">
        <w:tc>
          <w:tcPr>
            <w:tcW w:w="800" w:type="dxa"/>
            <w:shd w:val="solid" w:color="FFFFFF" w:fill="auto"/>
          </w:tcPr>
          <w:p w14:paraId="571A1111" w14:textId="77777777" w:rsidR="002C6338" w:rsidRDefault="002C6338" w:rsidP="007D6959">
            <w:pPr>
              <w:pStyle w:val="TAC"/>
              <w:rPr>
                <w:sz w:val="16"/>
                <w:szCs w:val="16"/>
              </w:rPr>
            </w:pPr>
            <w:r>
              <w:rPr>
                <w:sz w:val="16"/>
                <w:szCs w:val="16"/>
              </w:rPr>
              <w:t>2019-12</w:t>
            </w:r>
          </w:p>
        </w:tc>
        <w:tc>
          <w:tcPr>
            <w:tcW w:w="800" w:type="dxa"/>
            <w:shd w:val="solid" w:color="FFFFFF" w:fill="auto"/>
          </w:tcPr>
          <w:p w14:paraId="1E0DA048" w14:textId="77777777" w:rsidR="002C6338" w:rsidRDefault="002C6338" w:rsidP="007D6959">
            <w:pPr>
              <w:pStyle w:val="TAL"/>
              <w:rPr>
                <w:sz w:val="16"/>
                <w:szCs w:val="16"/>
              </w:rPr>
            </w:pPr>
            <w:r>
              <w:rPr>
                <w:sz w:val="16"/>
                <w:szCs w:val="16"/>
              </w:rPr>
              <w:t>SP#86</w:t>
            </w:r>
          </w:p>
        </w:tc>
        <w:tc>
          <w:tcPr>
            <w:tcW w:w="1046" w:type="dxa"/>
            <w:shd w:val="solid" w:color="FFFFFF" w:fill="auto"/>
          </w:tcPr>
          <w:p w14:paraId="0BCAB23E" w14:textId="77777777" w:rsidR="002C6338" w:rsidRDefault="002C6338" w:rsidP="007D6959">
            <w:pPr>
              <w:pStyle w:val="TAC"/>
              <w:rPr>
                <w:sz w:val="16"/>
                <w:szCs w:val="16"/>
              </w:rPr>
            </w:pPr>
            <w:r>
              <w:rPr>
                <w:sz w:val="16"/>
                <w:szCs w:val="16"/>
              </w:rPr>
              <w:t>SP-191083</w:t>
            </w:r>
          </w:p>
        </w:tc>
        <w:tc>
          <w:tcPr>
            <w:tcW w:w="473" w:type="dxa"/>
            <w:shd w:val="solid" w:color="FFFFFF" w:fill="auto"/>
          </w:tcPr>
          <w:p w14:paraId="7A249DF5" w14:textId="77777777" w:rsidR="002C6338" w:rsidRDefault="002C6338" w:rsidP="007D6959">
            <w:pPr>
              <w:pStyle w:val="TAC"/>
              <w:rPr>
                <w:sz w:val="16"/>
                <w:szCs w:val="16"/>
              </w:rPr>
            </w:pPr>
            <w:r>
              <w:rPr>
                <w:sz w:val="16"/>
                <w:szCs w:val="16"/>
              </w:rPr>
              <w:t>0015</w:t>
            </w:r>
          </w:p>
        </w:tc>
        <w:tc>
          <w:tcPr>
            <w:tcW w:w="425" w:type="dxa"/>
            <w:shd w:val="solid" w:color="FFFFFF" w:fill="auto"/>
          </w:tcPr>
          <w:p w14:paraId="69CCAB00" w14:textId="77777777" w:rsidR="002C6338" w:rsidRDefault="002C6338" w:rsidP="007D6959">
            <w:pPr>
              <w:pStyle w:val="TAC"/>
              <w:rPr>
                <w:sz w:val="16"/>
                <w:szCs w:val="16"/>
              </w:rPr>
            </w:pPr>
            <w:r>
              <w:rPr>
                <w:sz w:val="16"/>
                <w:szCs w:val="16"/>
              </w:rPr>
              <w:t>3</w:t>
            </w:r>
          </w:p>
        </w:tc>
        <w:tc>
          <w:tcPr>
            <w:tcW w:w="425" w:type="dxa"/>
            <w:shd w:val="solid" w:color="FFFFFF" w:fill="auto"/>
          </w:tcPr>
          <w:p w14:paraId="6BC90786" w14:textId="77777777" w:rsidR="002C6338" w:rsidRDefault="002C6338" w:rsidP="007D6959">
            <w:pPr>
              <w:pStyle w:val="TAC"/>
              <w:rPr>
                <w:sz w:val="16"/>
                <w:szCs w:val="16"/>
              </w:rPr>
            </w:pPr>
            <w:r>
              <w:rPr>
                <w:sz w:val="16"/>
                <w:szCs w:val="16"/>
              </w:rPr>
              <w:t>F</w:t>
            </w:r>
          </w:p>
        </w:tc>
        <w:tc>
          <w:tcPr>
            <w:tcW w:w="4962" w:type="dxa"/>
            <w:shd w:val="solid" w:color="FFFFFF" w:fill="auto"/>
          </w:tcPr>
          <w:p w14:paraId="1A32886F" w14:textId="77777777" w:rsidR="002C6338" w:rsidRDefault="002C6338" w:rsidP="007D6959">
            <w:pPr>
              <w:pStyle w:val="TAL"/>
              <w:rPr>
                <w:sz w:val="16"/>
                <w:szCs w:val="16"/>
              </w:rPr>
            </w:pPr>
            <w:r>
              <w:rPr>
                <w:sz w:val="16"/>
                <w:szCs w:val="16"/>
              </w:rPr>
              <w:t>Terminology correction: Replace service type by V2X services</w:t>
            </w:r>
          </w:p>
        </w:tc>
        <w:tc>
          <w:tcPr>
            <w:tcW w:w="708" w:type="dxa"/>
            <w:shd w:val="solid" w:color="FFFFFF" w:fill="auto"/>
          </w:tcPr>
          <w:p w14:paraId="1FA8BB68" w14:textId="77777777" w:rsidR="002C6338" w:rsidRDefault="002C6338" w:rsidP="007D6959">
            <w:pPr>
              <w:pStyle w:val="TAL"/>
              <w:rPr>
                <w:sz w:val="16"/>
                <w:szCs w:val="16"/>
              </w:rPr>
            </w:pPr>
            <w:r>
              <w:rPr>
                <w:sz w:val="16"/>
                <w:szCs w:val="16"/>
              </w:rPr>
              <w:t>16.1.0</w:t>
            </w:r>
          </w:p>
        </w:tc>
      </w:tr>
      <w:tr w:rsidR="002C6338" w:rsidRPr="00490934" w14:paraId="11FC4786" w14:textId="77777777" w:rsidTr="007D6959">
        <w:tc>
          <w:tcPr>
            <w:tcW w:w="800" w:type="dxa"/>
            <w:shd w:val="solid" w:color="FFFFFF" w:fill="auto"/>
          </w:tcPr>
          <w:p w14:paraId="1997AF55" w14:textId="77777777" w:rsidR="002C6338" w:rsidRDefault="002C6338" w:rsidP="007D6959">
            <w:pPr>
              <w:pStyle w:val="TAC"/>
              <w:rPr>
                <w:sz w:val="16"/>
                <w:szCs w:val="16"/>
              </w:rPr>
            </w:pPr>
            <w:r>
              <w:rPr>
                <w:sz w:val="16"/>
                <w:szCs w:val="16"/>
              </w:rPr>
              <w:t>2019-12</w:t>
            </w:r>
          </w:p>
        </w:tc>
        <w:tc>
          <w:tcPr>
            <w:tcW w:w="800" w:type="dxa"/>
            <w:shd w:val="solid" w:color="FFFFFF" w:fill="auto"/>
          </w:tcPr>
          <w:p w14:paraId="6B2E121D" w14:textId="77777777" w:rsidR="002C6338" w:rsidRDefault="002C6338" w:rsidP="007D6959">
            <w:pPr>
              <w:pStyle w:val="TAL"/>
              <w:rPr>
                <w:sz w:val="16"/>
                <w:szCs w:val="16"/>
              </w:rPr>
            </w:pPr>
            <w:r>
              <w:rPr>
                <w:sz w:val="16"/>
                <w:szCs w:val="16"/>
              </w:rPr>
              <w:t>SP#86</w:t>
            </w:r>
          </w:p>
        </w:tc>
        <w:tc>
          <w:tcPr>
            <w:tcW w:w="1046" w:type="dxa"/>
            <w:shd w:val="solid" w:color="FFFFFF" w:fill="auto"/>
          </w:tcPr>
          <w:p w14:paraId="6179D240" w14:textId="77777777" w:rsidR="002C6338" w:rsidRDefault="002C6338" w:rsidP="007D6959">
            <w:pPr>
              <w:pStyle w:val="TAC"/>
              <w:rPr>
                <w:sz w:val="16"/>
                <w:szCs w:val="16"/>
              </w:rPr>
            </w:pPr>
            <w:r>
              <w:rPr>
                <w:sz w:val="16"/>
                <w:szCs w:val="16"/>
              </w:rPr>
              <w:t>SP-191083</w:t>
            </w:r>
          </w:p>
        </w:tc>
        <w:tc>
          <w:tcPr>
            <w:tcW w:w="473" w:type="dxa"/>
            <w:shd w:val="solid" w:color="FFFFFF" w:fill="auto"/>
          </w:tcPr>
          <w:p w14:paraId="1983DADC" w14:textId="77777777" w:rsidR="002C6338" w:rsidRDefault="002C6338" w:rsidP="007D6959">
            <w:pPr>
              <w:pStyle w:val="TAC"/>
              <w:rPr>
                <w:sz w:val="16"/>
                <w:szCs w:val="16"/>
              </w:rPr>
            </w:pPr>
            <w:r>
              <w:rPr>
                <w:sz w:val="16"/>
                <w:szCs w:val="16"/>
              </w:rPr>
              <w:t>0018</w:t>
            </w:r>
          </w:p>
        </w:tc>
        <w:tc>
          <w:tcPr>
            <w:tcW w:w="425" w:type="dxa"/>
            <w:shd w:val="solid" w:color="FFFFFF" w:fill="auto"/>
          </w:tcPr>
          <w:p w14:paraId="726FFC31"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4D2ACE93" w14:textId="77777777" w:rsidR="002C6338" w:rsidRDefault="002C6338" w:rsidP="007D6959">
            <w:pPr>
              <w:pStyle w:val="TAC"/>
              <w:rPr>
                <w:sz w:val="16"/>
                <w:szCs w:val="16"/>
              </w:rPr>
            </w:pPr>
            <w:r>
              <w:rPr>
                <w:sz w:val="16"/>
                <w:szCs w:val="16"/>
              </w:rPr>
              <w:t>F</w:t>
            </w:r>
          </w:p>
        </w:tc>
        <w:tc>
          <w:tcPr>
            <w:tcW w:w="4962" w:type="dxa"/>
            <w:shd w:val="solid" w:color="FFFFFF" w:fill="auto"/>
          </w:tcPr>
          <w:p w14:paraId="7E43B118" w14:textId="77777777" w:rsidR="002C6338" w:rsidRDefault="002C6338" w:rsidP="007D6959">
            <w:pPr>
              <w:pStyle w:val="TAL"/>
              <w:rPr>
                <w:sz w:val="16"/>
                <w:szCs w:val="16"/>
              </w:rPr>
            </w:pPr>
            <w:r>
              <w:rPr>
                <w:sz w:val="16"/>
                <w:szCs w:val="16"/>
              </w:rPr>
              <w:t>Corrections of QoS Sustainability Analytics</w:t>
            </w:r>
          </w:p>
        </w:tc>
        <w:tc>
          <w:tcPr>
            <w:tcW w:w="708" w:type="dxa"/>
            <w:shd w:val="solid" w:color="FFFFFF" w:fill="auto"/>
          </w:tcPr>
          <w:p w14:paraId="05EDE1CE" w14:textId="77777777" w:rsidR="002C6338" w:rsidRDefault="002C6338" w:rsidP="007D6959">
            <w:pPr>
              <w:pStyle w:val="TAL"/>
              <w:rPr>
                <w:sz w:val="16"/>
                <w:szCs w:val="16"/>
              </w:rPr>
            </w:pPr>
            <w:r>
              <w:rPr>
                <w:sz w:val="16"/>
                <w:szCs w:val="16"/>
              </w:rPr>
              <w:t>16.1.0</w:t>
            </w:r>
          </w:p>
        </w:tc>
      </w:tr>
      <w:tr w:rsidR="002C6338" w:rsidRPr="00490934" w14:paraId="688D7D4B" w14:textId="77777777" w:rsidTr="007D6959">
        <w:tc>
          <w:tcPr>
            <w:tcW w:w="800" w:type="dxa"/>
            <w:shd w:val="solid" w:color="FFFFFF" w:fill="auto"/>
          </w:tcPr>
          <w:p w14:paraId="16508F30" w14:textId="77777777" w:rsidR="002C6338" w:rsidRDefault="002C6338" w:rsidP="007D6959">
            <w:pPr>
              <w:pStyle w:val="TAC"/>
              <w:rPr>
                <w:sz w:val="16"/>
                <w:szCs w:val="16"/>
              </w:rPr>
            </w:pPr>
            <w:r>
              <w:rPr>
                <w:sz w:val="16"/>
                <w:szCs w:val="16"/>
              </w:rPr>
              <w:t>2019-12</w:t>
            </w:r>
          </w:p>
        </w:tc>
        <w:tc>
          <w:tcPr>
            <w:tcW w:w="800" w:type="dxa"/>
            <w:shd w:val="solid" w:color="FFFFFF" w:fill="auto"/>
          </w:tcPr>
          <w:p w14:paraId="2B91DE0F" w14:textId="77777777" w:rsidR="002C6338" w:rsidRDefault="002C6338" w:rsidP="007D6959">
            <w:pPr>
              <w:pStyle w:val="TAL"/>
              <w:rPr>
                <w:sz w:val="16"/>
                <w:szCs w:val="16"/>
              </w:rPr>
            </w:pPr>
            <w:r>
              <w:rPr>
                <w:sz w:val="16"/>
                <w:szCs w:val="16"/>
              </w:rPr>
              <w:t>SP#86</w:t>
            </w:r>
          </w:p>
        </w:tc>
        <w:tc>
          <w:tcPr>
            <w:tcW w:w="1046" w:type="dxa"/>
            <w:shd w:val="solid" w:color="FFFFFF" w:fill="auto"/>
          </w:tcPr>
          <w:p w14:paraId="1600B314" w14:textId="77777777" w:rsidR="002C6338" w:rsidRDefault="002C6338" w:rsidP="007D6959">
            <w:pPr>
              <w:pStyle w:val="TAC"/>
              <w:rPr>
                <w:sz w:val="16"/>
                <w:szCs w:val="16"/>
              </w:rPr>
            </w:pPr>
            <w:r>
              <w:rPr>
                <w:sz w:val="16"/>
                <w:szCs w:val="16"/>
              </w:rPr>
              <w:t>SP-191083</w:t>
            </w:r>
          </w:p>
        </w:tc>
        <w:tc>
          <w:tcPr>
            <w:tcW w:w="473" w:type="dxa"/>
            <w:shd w:val="solid" w:color="FFFFFF" w:fill="auto"/>
          </w:tcPr>
          <w:p w14:paraId="33E2C0A3" w14:textId="77777777" w:rsidR="002C6338" w:rsidRDefault="002C6338" w:rsidP="007D6959">
            <w:pPr>
              <w:pStyle w:val="TAC"/>
              <w:rPr>
                <w:sz w:val="16"/>
                <w:szCs w:val="16"/>
              </w:rPr>
            </w:pPr>
            <w:r>
              <w:rPr>
                <w:sz w:val="16"/>
                <w:szCs w:val="16"/>
              </w:rPr>
              <w:t>0019</w:t>
            </w:r>
          </w:p>
        </w:tc>
        <w:tc>
          <w:tcPr>
            <w:tcW w:w="425" w:type="dxa"/>
            <w:shd w:val="solid" w:color="FFFFFF" w:fill="auto"/>
          </w:tcPr>
          <w:p w14:paraId="1D04F3CD" w14:textId="77777777" w:rsidR="002C6338" w:rsidRDefault="002C6338" w:rsidP="007D6959">
            <w:pPr>
              <w:pStyle w:val="TAC"/>
              <w:rPr>
                <w:sz w:val="16"/>
                <w:szCs w:val="16"/>
              </w:rPr>
            </w:pPr>
            <w:r>
              <w:rPr>
                <w:sz w:val="16"/>
                <w:szCs w:val="16"/>
              </w:rPr>
              <w:t>2</w:t>
            </w:r>
          </w:p>
        </w:tc>
        <w:tc>
          <w:tcPr>
            <w:tcW w:w="425" w:type="dxa"/>
            <w:shd w:val="solid" w:color="FFFFFF" w:fill="auto"/>
          </w:tcPr>
          <w:p w14:paraId="6209B6FE" w14:textId="77777777" w:rsidR="002C6338" w:rsidRDefault="002C6338" w:rsidP="007D6959">
            <w:pPr>
              <w:pStyle w:val="TAC"/>
              <w:rPr>
                <w:sz w:val="16"/>
                <w:szCs w:val="16"/>
              </w:rPr>
            </w:pPr>
            <w:r>
              <w:rPr>
                <w:sz w:val="16"/>
                <w:szCs w:val="16"/>
              </w:rPr>
              <w:t>F</w:t>
            </w:r>
          </w:p>
        </w:tc>
        <w:tc>
          <w:tcPr>
            <w:tcW w:w="4962" w:type="dxa"/>
            <w:shd w:val="solid" w:color="FFFFFF" w:fill="auto"/>
          </w:tcPr>
          <w:p w14:paraId="29BE1EF8" w14:textId="77777777" w:rsidR="002C6338" w:rsidRDefault="002C6338" w:rsidP="007D6959">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Default="002C6338" w:rsidP="007D6959">
            <w:pPr>
              <w:pStyle w:val="TAL"/>
              <w:rPr>
                <w:sz w:val="16"/>
                <w:szCs w:val="16"/>
              </w:rPr>
            </w:pPr>
            <w:r>
              <w:rPr>
                <w:sz w:val="16"/>
                <w:szCs w:val="16"/>
              </w:rPr>
              <w:t>16.1.0</w:t>
            </w:r>
          </w:p>
        </w:tc>
      </w:tr>
      <w:tr w:rsidR="002C6338" w:rsidRPr="00490934" w14:paraId="48EB23DA" w14:textId="77777777" w:rsidTr="007D6959">
        <w:tc>
          <w:tcPr>
            <w:tcW w:w="800" w:type="dxa"/>
            <w:shd w:val="solid" w:color="FFFFFF" w:fill="auto"/>
          </w:tcPr>
          <w:p w14:paraId="170C9A2A" w14:textId="77777777" w:rsidR="002C6338" w:rsidRDefault="002C6338" w:rsidP="007D6959">
            <w:pPr>
              <w:pStyle w:val="TAC"/>
              <w:rPr>
                <w:sz w:val="16"/>
                <w:szCs w:val="16"/>
              </w:rPr>
            </w:pPr>
            <w:r>
              <w:rPr>
                <w:sz w:val="16"/>
                <w:szCs w:val="16"/>
              </w:rPr>
              <w:t>2019-12</w:t>
            </w:r>
          </w:p>
        </w:tc>
        <w:tc>
          <w:tcPr>
            <w:tcW w:w="800" w:type="dxa"/>
            <w:shd w:val="solid" w:color="FFFFFF" w:fill="auto"/>
          </w:tcPr>
          <w:p w14:paraId="5982F0A8" w14:textId="77777777" w:rsidR="002C6338" w:rsidRDefault="002C6338" w:rsidP="007D6959">
            <w:pPr>
              <w:pStyle w:val="TAL"/>
              <w:rPr>
                <w:sz w:val="16"/>
                <w:szCs w:val="16"/>
              </w:rPr>
            </w:pPr>
            <w:r>
              <w:rPr>
                <w:sz w:val="16"/>
                <w:szCs w:val="16"/>
              </w:rPr>
              <w:t>SP#86</w:t>
            </w:r>
          </w:p>
        </w:tc>
        <w:tc>
          <w:tcPr>
            <w:tcW w:w="1046" w:type="dxa"/>
            <w:shd w:val="solid" w:color="FFFFFF" w:fill="auto"/>
          </w:tcPr>
          <w:p w14:paraId="0F574E1A" w14:textId="77777777" w:rsidR="002C6338" w:rsidRDefault="002C6338" w:rsidP="007D6959">
            <w:pPr>
              <w:pStyle w:val="TAC"/>
              <w:rPr>
                <w:sz w:val="16"/>
                <w:szCs w:val="16"/>
              </w:rPr>
            </w:pPr>
            <w:r>
              <w:rPr>
                <w:sz w:val="16"/>
                <w:szCs w:val="16"/>
              </w:rPr>
              <w:t>SP-191083</w:t>
            </w:r>
          </w:p>
        </w:tc>
        <w:tc>
          <w:tcPr>
            <w:tcW w:w="473" w:type="dxa"/>
            <w:shd w:val="solid" w:color="FFFFFF" w:fill="auto"/>
          </w:tcPr>
          <w:p w14:paraId="235BF298" w14:textId="77777777" w:rsidR="002C6338" w:rsidRDefault="002C6338" w:rsidP="007D6959">
            <w:pPr>
              <w:pStyle w:val="TAC"/>
              <w:rPr>
                <w:sz w:val="16"/>
                <w:szCs w:val="16"/>
              </w:rPr>
            </w:pPr>
            <w:r>
              <w:rPr>
                <w:sz w:val="16"/>
                <w:szCs w:val="16"/>
              </w:rPr>
              <w:t>0021</w:t>
            </w:r>
          </w:p>
        </w:tc>
        <w:tc>
          <w:tcPr>
            <w:tcW w:w="425" w:type="dxa"/>
            <w:shd w:val="solid" w:color="FFFFFF" w:fill="auto"/>
          </w:tcPr>
          <w:p w14:paraId="19767F12" w14:textId="77777777" w:rsidR="002C6338" w:rsidRDefault="002C6338" w:rsidP="007D6959">
            <w:pPr>
              <w:pStyle w:val="TAC"/>
              <w:rPr>
                <w:sz w:val="16"/>
                <w:szCs w:val="16"/>
              </w:rPr>
            </w:pPr>
            <w:r>
              <w:rPr>
                <w:sz w:val="16"/>
                <w:szCs w:val="16"/>
              </w:rPr>
              <w:t>3</w:t>
            </w:r>
          </w:p>
        </w:tc>
        <w:tc>
          <w:tcPr>
            <w:tcW w:w="425" w:type="dxa"/>
            <w:shd w:val="solid" w:color="FFFFFF" w:fill="auto"/>
          </w:tcPr>
          <w:p w14:paraId="71F5A4CF" w14:textId="77777777" w:rsidR="002C6338" w:rsidRDefault="002C6338" w:rsidP="007D6959">
            <w:pPr>
              <w:pStyle w:val="TAC"/>
              <w:rPr>
                <w:sz w:val="16"/>
                <w:szCs w:val="16"/>
              </w:rPr>
            </w:pPr>
            <w:r>
              <w:rPr>
                <w:sz w:val="16"/>
                <w:szCs w:val="16"/>
              </w:rPr>
              <w:t>F</w:t>
            </w:r>
          </w:p>
        </w:tc>
        <w:tc>
          <w:tcPr>
            <w:tcW w:w="4962" w:type="dxa"/>
            <w:shd w:val="solid" w:color="FFFFFF" w:fill="auto"/>
          </w:tcPr>
          <w:p w14:paraId="77C0A024" w14:textId="77777777" w:rsidR="002C6338" w:rsidRDefault="002C6338" w:rsidP="007D6959">
            <w:pPr>
              <w:pStyle w:val="TAL"/>
              <w:rPr>
                <w:sz w:val="16"/>
                <w:szCs w:val="16"/>
              </w:rPr>
            </w:pPr>
            <w:r>
              <w:rPr>
                <w:sz w:val="16"/>
                <w:szCs w:val="16"/>
              </w:rPr>
              <w:t>Resolve editor's note on PC5 Link-AMBR</w:t>
            </w:r>
          </w:p>
        </w:tc>
        <w:tc>
          <w:tcPr>
            <w:tcW w:w="708" w:type="dxa"/>
            <w:shd w:val="solid" w:color="FFFFFF" w:fill="auto"/>
          </w:tcPr>
          <w:p w14:paraId="33CC8A87" w14:textId="77777777" w:rsidR="002C6338" w:rsidRDefault="002C6338" w:rsidP="007D6959">
            <w:pPr>
              <w:pStyle w:val="TAL"/>
              <w:rPr>
                <w:sz w:val="16"/>
                <w:szCs w:val="16"/>
              </w:rPr>
            </w:pPr>
            <w:r>
              <w:rPr>
                <w:sz w:val="16"/>
                <w:szCs w:val="16"/>
              </w:rPr>
              <w:t>16.1.0</w:t>
            </w:r>
          </w:p>
        </w:tc>
      </w:tr>
      <w:tr w:rsidR="002C6338" w:rsidRPr="00490934" w14:paraId="2FC4306E" w14:textId="77777777" w:rsidTr="007D6959">
        <w:tc>
          <w:tcPr>
            <w:tcW w:w="800" w:type="dxa"/>
            <w:shd w:val="solid" w:color="FFFFFF" w:fill="auto"/>
          </w:tcPr>
          <w:p w14:paraId="7FCB2E9E" w14:textId="77777777" w:rsidR="002C6338" w:rsidRDefault="002C6338" w:rsidP="007D6959">
            <w:pPr>
              <w:pStyle w:val="TAC"/>
              <w:rPr>
                <w:sz w:val="16"/>
                <w:szCs w:val="16"/>
              </w:rPr>
            </w:pPr>
            <w:r>
              <w:rPr>
                <w:sz w:val="16"/>
                <w:szCs w:val="16"/>
              </w:rPr>
              <w:t>2019-12</w:t>
            </w:r>
          </w:p>
        </w:tc>
        <w:tc>
          <w:tcPr>
            <w:tcW w:w="800" w:type="dxa"/>
            <w:shd w:val="solid" w:color="FFFFFF" w:fill="auto"/>
          </w:tcPr>
          <w:p w14:paraId="30C86E18" w14:textId="77777777" w:rsidR="002C6338" w:rsidRDefault="002C6338" w:rsidP="007D6959">
            <w:pPr>
              <w:pStyle w:val="TAL"/>
              <w:rPr>
                <w:sz w:val="16"/>
                <w:szCs w:val="16"/>
              </w:rPr>
            </w:pPr>
            <w:r>
              <w:rPr>
                <w:sz w:val="16"/>
                <w:szCs w:val="16"/>
              </w:rPr>
              <w:t>SP#86</w:t>
            </w:r>
          </w:p>
        </w:tc>
        <w:tc>
          <w:tcPr>
            <w:tcW w:w="1046" w:type="dxa"/>
            <w:shd w:val="solid" w:color="FFFFFF" w:fill="auto"/>
          </w:tcPr>
          <w:p w14:paraId="14344A97" w14:textId="77777777" w:rsidR="002C6338" w:rsidRDefault="002C6338" w:rsidP="007D6959">
            <w:pPr>
              <w:pStyle w:val="TAC"/>
              <w:rPr>
                <w:sz w:val="16"/>
                <w:szCs w:val="16"/>
              </w:rPr>
            </w:pPr>
            <w:r>
              <w:rPr>
                <w:sz w:val="16"/>
                <w:szCs w:val="16"/>
              </w:rPr>
              <w:t>SP-191083</w:t>
            </w:r>
          </w:p>
        </w:tc>
        <w:tc>
          <w:tcPr>
            <w:tcW w:w="473" w:type="dxa"/>
            <w:shd w:val="solid" w:color="FFFFFF" w:fill="auto"/>
          </w:tcPr>
          <w:p w14:paraId="351E3B5A" w14:textId="77777777" w:rsidR="002C6338" w:rsidRDefault="002C6338" w:rsidP="007D6959">
            <w:pPr>
              <w:pStyle w:val="TAC"/>
              <w:rPr>
                <w:sz w:val="16"/>
                <w:szCs w:val="16"/>
              </w:rPr>
            </w:pPr>
            <w:r>
              <w:rPr>
                <w:sz w:val="16"/>
                <w:szCs w:val="16"/>
              </w:rPr>
              <w:t>0023</w:t>
            </w:r>
          </w:p>
        </w:tc>
        <w:tc>
          <w:tcPr>
            <w:tcW w:w="425" w:type="dxa"/>
            <w:shd w:val="solid" w:color="FFFFFF" w:fill="auto"/>
          </w:tcPr>
          <w:p w14:paraId="63D7C3E2" w14:textId="77777777" w:rsidR="002C6338" w:rsidRDefault="002C6338" w:rsidP="007D6959">
            <w:pPr>
              <w:pStyle w:val="TAC"/>
              <w:rPr>
                <w:sz w:val="16"/>
                <w:szCs w:val="16"/>
              </w:rPr>
            </w:pPr>
            <w:r>
              <w:rPr>
                <w:sz w:val="16"/>
                <w:szCs w:val="16"/>
              </w:rPr>
              <w:t>3</w:t>
            </w:r>
          </w:p>
        </w:tc>
        <w:tc>
          <w:tcPr>
            <w:tcW w:w="425" w:type="dxa"/>
            <w:shd w:val="solid" w:color="FFFFFF" w:fill="auto"/>
          </w:tcPr>
          <w:p w14:paraId="6782AD49" w14:textId="77777777" w:rsidR="002C6338" w:rsidRDefault="002C6338" w:rsidP="007D6959">
            <w:pPr>
              <w:pStyle w:val="TAC"/>
              <w:rPr>
                <w:sz w:val="16"/>
                <w:szCs w:val="16"/>
              </w:rPr>
            </w:pPr>
            <w:r>
              <w:rPr>
                <w:sz w:val="16"/>
                <w:szCs w:val="16"/>
              </w:rPr>
              <w:t>F</w:t>
            </w:r>
          </w:p>
        </w:tc>
        <w:tc>
          <w:tcPr>
            <w:tcW w:w="4962" w:type="dxa"/>
            <w:shd w:val="solid" w:color="FFFFFF" w:fill="auto"/>
          </w:tcPr>
          <w:p w14:paraId="1B3EB0D9" w14:textId="77777777" w:rsidR="002C6338" w:rsidRDefault="002C6338" w:rsidP="007D6959">
            <w:pPr>
              <w:pStyle w:val="TAL"/>
              <w:rPr>
                <w:sz w:val="16"/>
                <w:szCs w:val="16"/>
              </w:rPr>
            </w:pPr>
            <w:r>
              <w:rPr>
                <w:sz w:val="16"/>
                <w:szCs w:val="16"/>
              </w:rPr>
              <w:t>Application classifier at Rx UE</w:t>
            </w:r>
          </w:p>
        </w:tc>
        <w:tc>
          <w:tcPr>
            <w:tcW w:w="708" w:type="dxa"/>
            <w:shd w:val="solid" w:color="FFFFFF" w:fill="auto"/>
          </w:tcPr>
          <w:p w14:paraId="4F133AD1" w14:textId="77777777" w:rsidR="002C6338" w:rsidRDefault="002C6338" w:rsidP="007D6959">
            <w:pPr>
              <w:pStyle w:val="TAL"/>
              <w:rPr>
                <w:sz w:val="16"/>
                <w:szCs w:val="16"/>
              </w:rPr>
            </w:pPr>
            <w:r>
              <w:rPr>
                <w:sz w:val="16"/>
                <w:szCs w:val="16"/>
              </w:rPr>
              <w:t>16.1.0</w:t>
            </w:r>
          </w:p>
        </w:tc>
      </w:tr>
      <w:tr w:rsidR="002C6338" w:rsidRPr="00490934" w14:paraId="4C99D70C" w14:textId="77777777" w:rsidTr="007D6959">
        <w:tc>
          <w:tcPr>
            <w:tcW w:w="800" w:type="dxa"/>
            <w:shd w:val="solid" w:color="FFFFFF" w:fill="auto"/>
          </w:tcPr>
          <w:p w14:paraId="1482B0E6" w14:textId="77777777" w:rsidR="002C6338" w:rsidRDefault="002C6338" w:rsidP="007D6959">
            <w:pPr>
              <w:pStyle w:val="TAC"/>
              <w:rPr>
                <w:sz w:val="16"/>
                <w:szCs w:val="16"/>
              </w:rPr>
            </w:pPr>
            <w:r>
              <w:rPr>
                <w:sz w:val="16"/>
                <w:szCs w:val="16"/>
              </w:rPr>
              <w:t>2019-12</w:t>
            </w:r>
          </w:p>
        </w:tc>
        <w:tc>
          <w:tcPr>
            <w:tcW w:w="800" w:type="dxa"/>
            <w:shd w:val="solid" w:color="FFFFFF" w:fill="auto"/>
          </w:tcPr>
          <w:p w14:paraId="74C91F39" w14:textId="77777777" w:rsidR="002C6338" w:rsidRDefault="002C6338" w:rsidP="007D6959">
            <w:pPr>
              <w:pStyle w:val="TAL"/>
              <w:rPr>
                <w:sz w:val="16"/>
                <w:szCs w:val="16"/>
              </w:rPr>
            </w:pPr>
            <w:r>
              <w:rPr>
                <w:sz w:val="16"/>
                <w:szCs w:val="16"/>
              </w:rPr>
              <w:t>SP#86</w:t>
            </w:r>
          </w:p>
        </w:tc>
        <w:tc>
          <w:tcPr>
            <w:tcW w:w="1046" w:type="dxa"/>
            <w:shd w:val="solid" w:color="FFFFFF" w:fill="auto"/>
          </w:tcPr>
          <w:p w14:paraId="62BFCC56" w14:textId="77777777" w:rsidR="002C6338" w:rsidRDefault="002C6338" w:rsidP="007D6959">
            <w:pPr>
              <w:pStyle w:val="TAC"/>
              <w:rPr>
                <w:sz w:val="16"/>
                <w:szCs w:val="16"/>
              </w:rPr>
            </w:pPr>
            <w:r>
              <w:rPr>
                <w:sz w:val="16"/>
                <w:szCs w:val="16"/>
              </w:rPr>
              <w:t>SP-191083</w:t>
            </w:r>
          </w:p>
        </w:tc>
        <w:tc>
          <w:tcPr>
            <w:tcW w:w="473" w:type="dxa"/>
            <w:shd w:val="solid" w:color="FFFFFF" w:fill="auto"/>
          </w:tcPr>
          <w:p w14:paraId="730ED82E" w14:textId="77777777" w:rsidR="002C6338" w:rsidRDefault="002C6338" w:rsidP="007D6959">
            <w:pPr>
              <w:pStyle w:val="TAC"/>
              <w:rPr>
                <w:sz w:val="16"/>
                <w:szCs w:val="16"/>
              </w:rPr>
            </w:pPr>
            <w:r>
              <w:rPr>
                <w:sz w:val="16"/>
                <w:szCs w:val="16"/>
              </w:rPr>
              <w:t>0024</w:t>
            </w:r>
          </w:p>
        </w:tc>
        <w:tc>
          <w:tcPr>
            <w:tcW w:w="425" w:type="dxa"/>
            <w:shd w:val="solid" w:color="FFFFFF" w:fill="auto"/>
          </w:tcPr>
          <w:p w14:paraId="1B884DDB" w14:textId="77777777" w:rsidR="002C6338" w:rsidRDefault="002C6338" w:rsidP="007D6959">
            <w:pPr>
              <w:pStyle w:val="TAC"/>
              <w:rPr>
                <w:sz w:val="16"/>
                <w:szCs w:val="16"/>
              </w:rPr>
            </w:pPr>
            <w:r>
              <w:rPr>
                <w:sz w:val="16"/>
                <w:szCs w:val="16"/>
              </w:rPr>
              <w:t>7</w:t>
            </w:r>
          </w:p>
        </w:tc>
        <w:tc>
          <w:tcPr>
            <w:tcW w:w="425" w:type="dxa"/>
            <w:shd w:val="solid" w:color="FFFFFF" w:fill="auto"/>
          </w:tcPr>
          <w:p w14:paraId="571F88D3" w14:textId="77777777" w:rsidR="002C6338" w:rsidRDefault="002C6338" w:rsidP="007D6959">
            <w:pPr>
              <w:pStyle w:val="TAC"/>
              <w:rPr>
                <w:sz w:val="16"/>
                <w:szCs w:val="16"/>
              </w:rPr>
            </w:pPr>
            <w:r>
              <w:rPr>
                <w:sz w:val="16"/>
                <w:szCs w:val="16"/>
              </w:rPr>
              <w:t>F</w:t>
            </w:r>
          </w:p>
        </w:tc>
        <w:tc>
          <w:tcPr>
            <w:tcW w:w="4962" w:type="dxa"/>
            <w:shd w:val="solid" w:color="FFFFFF" w:fill="auto"/>
          </w:tcPr>
          <w:p w14:paraId="6FD0DE51" w14:textId="77777777" w:rsidR="002C6338" w:rsidRDefault="002C6338" w:rsidP="007D6959">
            <w:pPr>
              <w:pStyle w:val="TAL"/>
              <w:rPr>
                <w:sz w:val="16"/>
                <w:szCs w:val="16"/>
              </w:rPr>
            </w:pPr>
            <w:r>
              <w:rPr>
                <w:sz w:val="16"/>
                <w:szCs w:val="16"/>
              </w:rPr>
              <w:t>Update to delivery of PC5 QoS parameters to NG-RAN</w:t>
            </w:r>
          </w:p>
        </w:tc>
        <w:tc>
          <w:tcPr>
            <w:tcW w:w="708" w:type="dxa"/>
            <w:shd w:val="solid" w:color="FFFFFF" w:fill="auto"/>
          </w:tcPr>
          <w:p w14:paraId="3AEDB732" w14:textId="77777777" w:rsidR="002C6338" w:rsidRDefault="002C6338" w:rsidP="007D6959">
            <w:pPr>
              <w:pStyle w:val="TAL"/>
              <w:rPr>
                <w:sz w:val="16"/>
                <w:szCs w:val="16"/>
              </w:rPr>
            </w:pPr>
            <w:r>
              <w:rPr>
                <w:sz w:val="16"/>
                <w:szCs w:val="16"/>
              </w:rPr>
              <w:t>16.1.0</w:t>
            </w:r>
          </w:p>
        </w:tc>
      </w:tr>
      <w:tr w:rsidR="002C6338" w:rsidRPr="00490934" w14:paraId="05AB15D7" w14:textId="77777777" w:rsidTr="007D6959">
        <w:tc>
          <w:tcPr>
            <w:tcW w:w="800" w:type="dxa"/>
            <w:shd w:val="solid" w:color="FFFFFF" w:fill="auto"/>
          </w:tcPr>
          <w:p w14:paraId="44DBD80D" w14:textId="77777777" w:rsidR="002C6338" w:rsidRDefault="002C6338" w:rsidP="007D6959">
            <w:pPr>
              <w:pStyle w:val="TAC"/>
              <w:rPr>
                <w:sz w:val="16"/>
                <w:szCs w:val="16"/>
              </w:rPr>
            </w:pPr>
            <w:r>
              <w:rPr>
                <w:sz w:val="16"/>
                <w:szCs w:val="16"/>
              </w:rPr>
              <w:t>2019-12</w:t>
            </w:r>
          </w:p>
        </w:tc>
        <w:tc>
          <w:tcPr>
            <w:tcW w:w="800" w:type="dxa"/>
            <w:shd w:val="solid" w:color="FFFFFF" w:fill="auto"/>
          </w:tcPr>
          <w:p w14:paraId="40FC4BC1" w14:textId="77777777" w:rsidR="002C6338" w:rsidRDefault="002C6338" w:rsidP="007D6959">
            <w:pPr>
              <w:pStyle w:val="TAL"/>
              <w:rPr>
                <w:sz w:val="16"/>
                <w:szCs w:val="16"/>
              </w:rPr>
            </w:pPr>
            <w:r>
              <w:rPr>
                <w:sz w:val="16"/>
                <w:szCs w:val="16"/>
              </w:rPr>
              <w:t>SP#86</w:t>
            </w:r>
          </w:p>
        </w:tc>
        <w:tc>
          <w:tcPr>
            <w:tcW w:w="1046" w:type="dxa"/>
            <w:shd w:val="solid" w:color="FFFFFF" w:fill="auto"/>
          </w:tcPr>
          <w:p w14:paraId="29F30D92" w14:textId="77777777" w:rsidR="002C6338" w:rsidRDefault="002C6338" w:rsidP="007D6959">
            <w:pPr>
              <w:pStyle w:val="TAC"/>
              <w:rPr>
                <w:sz w:val="16"/>
                <w:szCs w:val="16"/>
              </w:rPr>
            </w:pPr>
            <w:r>
              <w:rPr>
                <w:sz w:val="16"/>
                <w:szCs w:val="16"/>
              </w:rPr>
              <w:t>SP-191083</w:t>
            </w:r>
          </w:p>
        </w:tc>
        <w:tc>
          <w:tcPr>
            <w:tcW w:w="473" w:type="dxa"/>
            <w:shd w:val="solid" w:color="FFFFFF" w:fill="auto"/>
          </w:tcPr>
          <w:p w14:paraId="6C5C6770" w14:textId="77777777" w:rsidR="002C6338" w:rsidRDefault="002C6338" w:rsidP="007D6959">
            <w:pPr>
              <w:pStyle w:val="TAC"/>
              <w:rPr>
                <w:sz w:val="16"/>
                <w:szCs w:val="16"/>
              </w:rPr>
            </w:pPr>
            <w:r>
              <w:rPr>
                <w:sz w:val="16"/>
                <w:szCs w:val="16"/>
              </w:rPr>
              <w:t>0025</w:t>
            </w:r>
          </w:p>
        </w:tc>
        <w:tc>
          <w:tcPr>
            <w:tcW w:w="425" w:type="dxa"/>
            <w:shd w:val="solid" w:color="FFFFFF" w:fill="auto"/>
          </w:tcPr>
          <w:p w14:paraId="2FF925E1" w14:textId="77777777" w:rsidR="002C6338" w:rsidRDefault="002C6338" w:rsidP="007D6959">
            <w:pPr>
              <w:pStyle w:val="TAC"/>
              <w:rPr>
                <w:sz w:val="16"/>
                <w:szCs w:val="16"/>
              </w:rPr>
            </w:pPr>
            <w:r>
              <w:rPr>
                <w:sz w:val="16"/>
                <w:szCs w:val="16"/>
              </w:rPr>
              <w:t>3</w:t>
            </w:r>
          </w:p>
        </w:tc>
        <w:tc>
          <w:tcPr>
            <w:tcW w:w="425" w:type="dxa"/>
            <w:shd w:val="solid" w:color="FFFFFF" w:fill="auto"/>
          </w:tcPr>
          <w:p w14:paraId="042EFBB0" w14:textId="77777777" w:rsidR="002C6338" w:rsidRDefault="002C6338" w:rsidP="007D6959">
            <w:pPr>
              <w:pStyle w:val="TAC"/>
              <w:rPr>
                <w:sz w:val="16"/>
                <w:szCs w:val="16"/>
              </w:rPr>
            </w:pPr>
            <w:r>
              <w:rPr>
                <w:sz w:val="16"/>
                <w:szCs w:val="16"/>
              </w:rPr>
              <w:t>F</w:t>
            </w:r>
          </w:p>
        </w:tc>
        <w:tc>
          <w:tcPr>
            <w:tcW w:w="4962" w:type="dxa"/>
            <w:shd w:val="solid" w:color="FFFFFF" w:fill="auto"/>
          </w:tcPr>
          <w:p w14:paraId="197A4557" w14:textId="77777777" w:rsidR="002C6338" w:rsidRDefault="002C6338" w:rsidP="007D6959">
            <w:pPr>
              <w:pStyle w:val="TAL"/>
              <w:rPr>
                <w:sz w:val="16"/>
                <w:szCs w:val="16"/>
              </w:rPr>
            </w:pPr>
            <w:r>
              <w:rPr>
                <w:sz w:val="16"/>
                <w:szCs w:val="16"/>
              </w:rPr>
              <w:t>Correction to V2X Policy update due to UE PLMN change</w:t>
            </w:r>
          </w:p>
        </w:tc>
        <w:tc>
          <w:tcPr>
            <w:tcW w:w="708" w:type="dxa"/>
            <w:shd w:val="solid" w:color="FFFFFF" w:fill="auto"/>
          </w:tcPr>
          <w:p w14:paraId="02C2C924" w14:textId="77777777" w:rsidR="002C6338" w:rsidRDefault="002C6338" w:rsidP="007D6959">
            <w:pPr>
              <w:pStyle w:val="TAL"/>
              <w:rPr>
                <w:sz w:val="16"/>
                <w:szCs w:val="16"/>
              </w:rPr>
            </w:pPr>
            <w:r>
              <w:rPr>
                <w:sz w:val="16"/>
                <w:szCs w:val="16"/>
              </w:rPr>
              <w:t>16.1.0</w:t>
            </w:r>
          </w:p>
        </w:tc>
      </w:tr>
      <w:tr w:rsidR="002C6338" w:rsidRPr="00490934" w14:paraId="7125CE0B" w14:textId="77777777" w:rsidTr="007D6959">
        <w:tc>
          <w:tcPr>
            <w:tcW w:w="800" w:type="dxa"/>
            <w:shd w:val="solid" w:color="FFFFFF" w:fill="auto"/>
          </w:tcPr>
          <w:p w14:paraId="0F718F95" w14:textId="77777777" w:rsidR="002C6338" w:rsidRDefault="002C6338" w:rsidP="007D6959">
            <w:pPr>
              <w:pStyle w:val="TAC"/>
              <w:rPr>
                <w:sz w:val="16"/>
                <w:szCs w:val="16"/>
              </w:rPr>
            </w:pPr>
            <w:r>
              <w:rPr>
                <w:sz w:val="16"/>
                <w:szCs w:val="16"/>
              </w:rPr>
              <w:t>2019-12</w:t>
            </w:r>
          </w:p>
        </w:tc>
        <w:tc>
          <w:tcPr>
            <w:tcW w:w="800" w:type="dxa"/>
            <w:shd w:val="solid" w:color="FFFFFF" w:fill="auto"/>
          </w:tcPr>
          <w:p w14:paraId="129E13A0" w14:textId="77777777" w:rsidR="002C6338" w:rsidRDefault="002C6338" w:rsidP="007D6959">
            <w:pPr>
              <w:pStyle w:val="TAL"/>
              <w:rPr>
                <w:sz w:val="16"/>
                <w:szCs w:val="16"/>
              </w:rPr>
            </w:pPr>
            <w:r>
              <w:rPr>
                <w:sz w:val="16"/>
                <w:szCs w:val="16"/>
              </w:rPr>
              <w:t>SP#86</w:t>
            </w:r>
          </w:p>
        </w:tc>
        <w:tc>
          <w:tcPr>
            <w:tcW w:w="1046" w:type="dxa"/>
            <w:shd w:val="solid" w:color="FFFFFF" w:fill="auto"/>
          </w:tcPr>
          <w:p w14:paraId="556396CF" w14:textId="77777777" w:rsidR="002C6338" w:rsidRDefault="002C6338" w:rsidP="007D6959">
            <w:pPr>
              <w:pStyle w:val="TAC"/>
              <w:rPr>
                <w:sz w:val="16"/>
                <w:szCs w:val="16"/>
              </w:rPr>
            </w:pPr>
            <w:r>
              <w:rPr>
                <w:sz w:val="16"/>
                <w:szCs w:val="16"/>
              </w:rPr>
              <w:t>SP-191083</w:t>
            </w:r>
          </w:p>
        </w:tc>
        <w:tc>
          <w:tcPr>
            <w:tcW w:w="473" w:type="dxa"/>
            <w:shd w:val="solid" w:color="FFFFFF" w:fill="auto"/>
          </w:tcPr>
          <w:p w14:paraId="689D75CD" w14:textId="77777777" w:rsidR="002C6338" w:rsidRDefault="002C6338" w:rsidP="007D6959">
            <w:pPr>
              <w:pStyle w:val="TAC"/>
              <w:rPr>
                <w:sz w:val="16"/>
                <w:szCs w:val="16"/>
              </w:rPr>
            </w:pPr>
            <w:r>
              <w:rPr>
                <w:sz w:val="16"/>
                <w:szCs w:val="16"/>
              </w:rPr>
              <w:t>0027</w:t>
            </w:r>
          </w:p>
        </w:tc>
        <w:tc>
          <w:tcPr>
            <w:tcW w:w="425" w:type="dxa"/>
            <w:shd w:val="solid" w:color="FFFFFF" w:fill="auto"/>
          </w:tcPr>
          <w:p w14:paraId="7BBD1F86" w14:textId="77777777" w:rsidR="002C6338" w:rsidRDefault="002C6338" w:rsidP="007D6959">
            <w:pPr>
              <w:pStyle w:val="TAC"/>
              <w:rPr>
                <w:sz w:val="16"/>
                <w:szCs w:val="16"/>
              </w:rPr>
            </w:pPr>
            <w:r>
              <w:rPr>
                <w:sz w:val="16"/>
                <w:szCs w:val="16"/>
              </w:rPr>
              <w:t>2</w:t>
            </w:r>
          </w:p>
        </w:tc>
        <w:tc>
          <w:tcPr>
            <w:tcW w:w="425" w:type="dxa"/>
            <w:shd w:val="solid" w:color="FFFFFF" w:fill="auto"/>
          </w:tcPr>
          <w:p w14:paraId="216F40A8" w14:textId="77777777" w:rsidR="002C6338" w:rsidRDefault="002C6338" w:rsidP="007D6959">
            <w:pPr>
              <w:pStyle w:val="TAC"/>
              <w:rPr>
                <w:sz w:val="16"/>
                <w:szCs w:val="16"/>
              </w:rPr>
            </w:pPr>
            <w:r>
              <w:rPr>
                <w:sz w:val="16"/>
                <w:szCs w:val="16"/>
              </w:rPr>
              <w:t>F</w:t>
            </w:r>
          </w:p>
        </w:tc>
        <w:tc>
          <w:tcPr>
            <w:tcW w:w="4962" w:type="dxa"/>
            <w:shd w:val="solid" w:color="FFFFFF" w:fill="auto"/>
          </w:tcPr>
          <w:p w14:paraId="441032F0" w14:textId="77777777" w:rsidR="002C6338" w:rsidRDefault="002C6338" w:rsidP="007D6959">
            <w:pPr>
              <w:pStyle w:val="TAL"/>
              <w:rPr>
                <w:sz w:val="16"/>
                <w:szCs w:val="16"/>
              </w:rPr>
            </w:pPr>
            <w:r>
              <w:rPr>
                <w:sz w:val="16"/>
                <w:szCs w:val="16"/>
              </w:rPr>
              <w:t>Correction what a V2X service is</w:t>
            </w:r>
          </w:p>
        </w:tc>
        <w:tc>
          <w:tcPr>
            <w:tcW w:w="708" w:type="dxa"/>
            <w:shd w:val="solid" w:color="FFFFFF" w:fill="auto"/>
          </w:tcPr>
          <w:p w14:paraId="3C7F0D16" w14:textId="77777777" w:rsidR="002C6338" w:rsidRDefault="002C6338" w:rsidP="007D6959">
            <w:pPr>
              <w:pStyle w:val="TAL"/>
              <w:rPr>
                <w:sz w:val="16"/>
                <w:szCs w:val="16"/>
              </w:rPr>
            </w:pPr>
            <w:r>
              <w:rPr>
                <w:sz w:val="16"/>
                <w:szCs w:val="16"/>
              </w:rPr>
              <w:t>16.1.0</w:t>
            </w:r>
          </w:p>
        </w:tc>
      </w:tr>
      <w:tr w:rsidR="002C6338" w:rsidRPr="00490934" w14:paraId="3F9E0A09" w14:textId="77777777" w:rsidTr="007D6959">
        <w:tc>
          <w:tcPr>
            <w:tcW w:w="800" w:type="dxa"/>
            <w:shd w:val="solid" w:color="FFFFFF" w:fill="auto"/>
          </w:tcPr>
          <w:p w14:paraId="525E8005" w14:textId="77777777" w:rsidR="002C6338" w:rsidRDefault="002C6338" w:rsidP="007D6959">
            <w:pPr>
              <w:pStyle w:val="TAC"/>
              <w:rPr>
                <w:sz w:val="16"/>
                <w:szCs w:val="16"/>
              </w:rPr>
            </w:pPr>
            <w:r>
              <w:rPr>
                <w:sz w:val="16"/>
                <w:szCs w:val="16"/>
              </w:rPr>
              <w:t>2019-12</w:t>
            </w:r>
          </w:p>
        </w:tc>
        <w:tc>
          <w:tcPr>
            <w:tcW w:w="800" w:type="dxa"/>
            <w:shd w:val="solid" w:color="FFFFFF" w:fill="auto"/>
          </w:tcPr>
          <w:p w14:paraId="0E621BC2" w14:textId="77777777" w:rsidR="002C6338" w:rsidRDefault="002C6338" w:rsidP="007D6959">
            <w:pPr>
              <w:pStyle w:val="TAL"/>
              <w:rPr>
                <w:sz w:val="16"/>
                <w:szCs w:val="16"/>
              </w:rPr>
            </w:pPr>
            <w:r>
              <w:rPr>
                <w:sz w:val="16"/>
                <w:szCs w:val="16"/>
              </w:rPr>
              <w:t>SP#86</w:t>
            </w:r>
          </w:p>
        </w:tc>
        <w:tc>
          <w:tcPr>
            <w:tcW w:w="1046" w:type="dxa"/>
            <w:shd w:val="solid" w:color="FFFFFF" w:fill="auto"/>
          </w:tcPr>
          <w:p w14:paraId="64CF9014" w14:textId="77777777" w:rsidR="002C6338" w:rsidRDefault="002C6338" w:rsidP="007D6959">
            <w:pPr>
              <w:pStyle w:val="TAC"/>
              <w:rPr>
                <w:sz w:val="16"/>
                <w:szCs w:val="16"/>
              </w:rPr>
            </w:pPr>
            <w:r>
              <w:rPr>
                <w:sz w:val="16"/>
                <w:szCs w:val="16"/>
              </w:rPr>
              <w:t>SP-191083</w:t>
            </w:r>
          </w:p>
        </w:tc>
        <w:tc>
          <w:tcPr>
            <w:tcW w:w="473" w:type="dxa"/>
            <w:shd w:val="solid" w:color="FFFFFF" w:fill="auto"/>
          </w:tcPr>
          <w:p w14:paraId="09D74EB9" w14:textId="77777777" w:rsidR="002C6338" w:rsidRDefault="002C6338" w:rsidP="007D6959">
            <w:pPr>
              <w:pStyle w:val="TAC"/>
              <w:rPr>
                <w:sz w:val="16"/>
                <w:szCs w:val="16"/>
              </w:rPr>
            </w:pPr>
            <w:r>
              <w:rPr>
                <w:sz w:val="16"/>
                <w:szCs w:val="16"/>
              </w:rPr>
              <w:t>0028</w:t>
            </w:r>
          </w:p>
        </w:tc>
        <w:tc>
          <w:tcPr>
            <w:tcW w:w="425" w:type="dxa"/>
            <w:shd w:val="solid" w:color="FFFFFF" w:fill="auto"/>
          </w:tcPr>
          <w:p w14:paraId="23F3C190" w14:textId="77777777" w:rsidR="002C6338" w:rsidRDefault="002C6338" w:rsidP="007D6959">
            <w:pPr>
              <w:pStyle w:val="TAC"/>
              <w:rPr>
                <w:sz w:val="16"/>
                <w:szCs w:val="16"/>
              </w:rPr>
            </w:pPr>
            <w:r>
              <w:rPr>
                <w:sz w:val="16"/>
                <w:szCs w:val="16"/>
              </w:rPr>
              <w:t>3</w:t>
            </w:r>
          </w:p>
        </w:tc>
        <w:tc>
          <w:tcPr>
            <w:tcW w:w="425" w:type="dxa"/>
            <w:shd w:val="solid" w:color="FFFFFF" w:fill="auto"/>
          </w:tcPr>
          <w:p w14:paraId="5955672F" w14:textId="77777777" w:rsidR="002C6338" w:rsidRDefault="002C6338" w:rsidP="007D6959">
            <w:pPr>
              <w:pStyle w:val="TAC"/>
              <w:rPr>
                <w:sz w:val="16"/>
                <w:szCs w:val="16"/>
              </w:rPr>
            </w:pPr>
            <w:r>
              <w:rPr>
                <w:sz w:val="16"/>
                <w:szCs w:val="16"/>
              </w:rPr>
              <w:t>F</w:t>
            </w:r>
          </w:p>
        </w:tc>
        <w:tc>
          <w:tcPr>
            <w:tcW w:w="4962" w:type="dxa"/>
            <w:shd w:val="solid" w:color="FFFFFF" w:fill="auto"/>
          </w:tcPr>
          <w:p w14:paraId="3C6466EB" w14:textId="77777777" w:rsidR="002C6338" w:rsidRDefault="002C6338" w:rsidP="007D6959">
            <w:pPr>
              <w:pStyle w:val="TAL"/>
              <w:rPr>
                <w:sz w:val="16"/>
                <w:szCs w:val="16"/>
              </w:rPr>
            </w:pPr>
            <w:r>
              <w:rPr>
                <w:sz w:val="16"/>
                <w:szCs w:val="16"/>
              </w:rPr>
              <w:t>V2X Policy and Parameter Provisioning for EPS and 5GS Interworking</w:t>
            </w:r>
          </w:p>
        </w:tc>
        <w:tc>
          <w:tcPr>
            <w:tcW w:w="708" w:type="dxa"/>
            <w:shd w:val="solid" w:color="FFFFFF" w:fill="auto"/>
          </w:tcPr>
          <w:p w14:paraId="72CD0DF9" w14:textId="77777777" w:rsidR="002C6338" w:rsidRDefault="002C6338" w:rsidP="007D6959">
            <w:pPr>
              <w:pStyle w:val="TAL"/>
              <w:rPr>
                <w:sz w:val="16"/>
                <w:szCs w:val="16"/>
              </w:rPr>
            </w:pPr>
            <w:r>
              <w:rPr>
                <w:sz w:val="16"/>
                <w:szCs w:val="16"/>
              </w:rPr>
              <w:t>16.1.0</w:t>
            </w:r>
          </w:p>
        </w:tc>
      </w:tr>
      <w:tr w:rsidR="002C6338" w:rsidRPr="00490934" w14:paraId="11536293" w14:textId="77777777" w:rsidTr="007D6959">
        <w:tc>
          <w:tcPr>
            <w:tcW w:w="800" w:type="dxa"/>
            <w:shd w:val="solid" w:color="FFFFFF" w:fill="auto"/>
          </w:tcPr>
          <w:p w14:paraId="2CF3C96C" w14:textId="77777777" w:rsidR="002C6338" w:rsidRDefault="002C6338" w:rsidP="007D6959">
            <w:pPr>
              <w:pStyle w:val="TAC"/>
              <w:rPr>
                <w:sz w:val="16"/>
                <w:szCs w:val="16"/>
              </w:rPr>
            </w:pPr>
            <w:r>
              <w:rPr>
                <w:sz w:val="16"/>
                <w:szCs w:val="16"/>
              </w:rPr>
              <w:t>2019-12</w:t>
            </w:r>
          </w:p>
        </w:tc>
        <w:tc>
          <w:tcPr>
            <w:tcW w:w="800" w:type="dxa"/>
            <w:shd w:val="solid" w:color="FFFFFF" w:fill="auto"/>
          </w:tcPr>
          <w:p w14:paraId="1F82F905" w14:textId="77777777" w:rsidR="002C6338" w:rsidRDefault="002C6338" w:rsidP="007D6959">
            <w:pPr>
              <w:pStyle w:val="TAL"/>
              <w:rPr>
                <w:sz w:val="16"/>
                <w:szCs w:val="16"/>
              </w:rPr>
            </w:pPr>
            <w:r>
              <w:rPr>
                <w:sz w:val="16"/>
                <w:szCs w:val="16"/>
              </w:rPr>
              <w:t>SP#86</w:t>
            </w:r>
          </w:p>
        </w:tc>
        <w:tc>
          <w:tcPr>
            <w:tcW w:w="1046" w:type="dxa"/>
            <w:shd w:val="solid" w:color="FFFFFF" w:fill="auto"/>
          </w:tcPr>
          <w:p w14:paraId="7E9804E9" w14:textId="77777777" w:rsidR="002C6338" w:rsidRDefault="002C6338" w:rsidP="007D6959">
            <w:pPr>
              <w:pStyle w:val="TAC"/>
              <w:rPr>
                <w:sz w:val="16"/>
                <w:szCs w:val="16"/>
              </w:rPr>
            </w:pPr>
            <w:r>
              <w:rPr>
                <w:sz w:val="16"/>
                <w:szCs w:val="16"/>
              </w:rPr>
              <w:t>SP-191083</w:t>
            </w:r>
          </w:p>
        </w:tc>
        <w:tc>
          <w:tcPr>
            <w:tcW w:w="473" w:type="dxa"/>
            <w:shd w:val="solid" w:color="FFFFFF" w:fill="auto"/>
          </w:tcPr>
          <w:p w14:paraId="29016584" w14:textId="77777777" w:rsidR="002C6338" w:rsidRDefault="002C6338" w:rsidP="007D6959">
            <w:pPr>
              <w:pStyle w:val="TAC"/>
              <w:rPr>
                <w:sz w:val="16"/>
                <w:szCs w:val="16"/>
              </w:rPr>
            </w:pPr>
            <w:r>
              <w:rPr>
                <w:sz w:val="16"/>
                <w:szCs w:val="16"/>
              </w:rPr>
              <w:t>0030</w:t>
            </w:r>
          </w:p>
        </w:tc>
        <w:tc>
          <w:tcPr>
            <w:tcW w:w="425" w:type="dxa"/>
            <w:shd w:val="solid" w:color="FFFFFF" w:fill="auto"/>
          </w:tcPr>
          <w:p w14:paraId="35A050FF" w14:textId="77777777" w:rsidR="002C6338" w:rsidRDefault="002C6338" w:rsidP="007D6959">
            <w:pPr>
              <w:pStyle w:val="TAC"/>
              <w:rPr>
                <w:sz w:val="16"/>
                <w:szCs w:val="16"/>
              </w:rPr>
            </w:pPr>
            <w:r>
              <w:rPr>
                <w:sz w:val="16"/>
                <w:szCs w:val="16"/>
              </w:rPr>
              <w:t>2</w:t>
            </w:r>
          </w:p>
        </w:tc>
        <w:tc>
          <w:tcPr>
            <w:tcW w:w="425" w:type="dxa"/>
            <w:shd w:val="solid" w:color="FFFFFF" w:fill="auto"/>
          </w:tcPr>
          <w:p w14:paraId="62500A85" w14:textId="77777777" w:rsidR="002C6338" w:rsidRDefault="002C6338" w:rsidP="007D6959">
            <w:pPr>
              <w:pStyle w:val="TAC"/>
              <w:rPr>
                <w:sz w:val="16"/>
                <w:szCs w:val="16"/>
              </w:rPr>
            </w:pPr>
            <w:r>
              <w:rPr>
                <w:sz w:val="16"/>
                <w:szCs w:val="16"/>
              </w:rPr>
              <w:t>F</w:t>
            </w:r>
          </w:p>
        </w:tc>
        <w:tc>
          <w:tcPr>
            <w:tcW w:w="4962" w:type="dxa"/>
            <w:shd w:val="solid" w:color="FFFFFF" w:fill="auto"/>
          </w:tcPr>
          <w:p w14:paraId="33B07FE3" w14:textId="77777777" w:rsidR="002C6338" w:rsidRDefault="002C6338" w:rsidP="007D6959">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Default="002C6338" w:rsidP="007D6959">
            <w:pPr>
              <w:pStyle w:val="TAL"/>
              <w:rPr>
                <w:sz w:val="16"/>
                <w:szCs w:val="16"/>
              </w:rPr>
            </w:pPr>
            <w:r>
              <w:rPr>
                <w:sz w:val="16"/>
                <w:szCs w:val="16"/>
              </w:rPr>
              <w:t>16.1.0</w:t>
            </w:r>
          </w:p>
        </w:tc>
      </w:tr>
      <w:tr w:rsidR="002C6338" w:rsidRPr="00490934" w14:paraId="2CAFCC5C" w14:textId="77777777" w:rsidTr="007D6959">
        <w:tc>
          <w:tcPr>
            <w:tcW w:w="800" w:type="dxa"/>
            <w:shd w:val="solid" w:color="FFFFFF" w:fill="auto"/>
          </w:tcPr>
          <w:p w14:paraId="46F9692F" w14:textId="77777777" w:rsidR="002C6338" w:rsidRDefault="002C6338" w:rsidP="007D6959">
            <w:pPr>
              <w:pStyle w:val="TAC"/>
              <w:rPr>
                <w:sz w:val="16"/>
                <w:szCs w:val="16"/>
              </w:rPr>
            </w:pPr>
            <w:r>
              <w:rPr>
                <w:sz w:val="16"/>
                <w:szCs w:val="16"/>
              </w:rPr>
              <w:t>2019-12</w:t>
            </w:r>
          </w:p>
        </w:tc>
        <w:tc>
          <w:tcPr>
            <w:tcW w:w="800" w:type="dxa"/>
            <w:shd w:val="solid" w:color="FFFFFF" w:fill="auto"/>
          </w:tcPr>
          <w:p w14:paraId="69450A5C" w14:textId="77777777" w:rsidR="002C6338" w:rsidRDefault="002C6338" w:rsidP="007D6959">
            <w:pPr>
              <w:pStyle w:val="TAL"/>
              <w:rPr>
                <w:sz w:val="16"/>
                <w:szCs w:val="16"/>
              </w:rPr>
            </w:pPr>
            <w:r>
              <w:rPr>
                <w:sz w:val="16"/>
                <w:szCs w:val="16"/>
              </w:rPr>
              <w:t>SP#86</w:t>
            </w:r>
          </w:p>
        </w:tc>
        <w:tc>
          <w:tcPr>
            <w:tcW w:w="1046" w:type="dxa"/>
            <w:shd w:val="solid" w:color="FFFFFF" w:fill="auto"/>
          </w:tcPr>
          <w:p w14:paraId="18AB66E8" w14:textId="77777777" w:rsidR="002C6338" w:rsidRDefault="002C6338" w:rsidP="007D6959">
            <w:pPr>
              <w:pStyle w:val="TAC"/>
              <w:rPr>
                <w:sz w:val="16"/>
                <w:szCs w:val="16"/>
              </w:rPr>
            </w:pPr>
            <w:r>
              <w:rPr>
                <w:sz w:val="16"/>
                <w:szCs w:val="16"/>
              </w:rPr>
              <w:t>SP-191083</w:t>
            </w:r>
          </w:p>
        </w:tc>
        <w:tc>
          <w:tcPr>
            <w:tcW w:w="473" w:type="dxa"/>
            <w:shd w:val="solid" w:color="FFFFFF" w:fill="auto"/>
          </w:tcPr>
          <w:p w14:paraId="029792F3" w14:textId="77777777" w:rsidR="002C6338" w:rsidRDefault="002C6338" w:rsidP="007D6959">
            <w:pPr>
              <w:pStyle w:val="TAC"/>
              <w:rPr>
                <w:sz w:val="16"/>
                <w:szCs w:val="16"/>
              </w:rPr>
            </w:pPr>
            <w:r>
              <w:rPr>
                <w:sz w:val="16"/>
                <w:szCs w:val="16"/>
              </w:rPr>
              <w:t>0033</w:t>
            </w:r>
          </w:p>
        </w:tc>
        <w:tc>
          <w:tcPr>
            <w:tcW w:w="425" w:type="dxa"/>
            <w:shd w:val="solid" w:color="FFFFFF" w:fill="auto"/>
          </w:tcPr>
          <w:p w14:paraId="0BED1E64" w14:textId="77777777" w:rsidR="002C6338" w:rsidRDefault="002C6338" w:rsidP="007D6959">
            <w:pPr>
              <w:pStyle w:val="TAC"/>
              <w:rPr>
                <w:sz w:val="16"/>
                <w:szCs w:val="16"/>
              </w:rPr>
            </w:pPr>
            <w:r>
              <w:rPr>
                <w:sz w:val="16"/>
                <w:szCs w:val="16"/>
              </w:rPr>
              <w:t>2</w:t>
            </w:r>
          </w:p>
        </w:tc>
        <w:tc>
          <w:tcPr>
            <w:tcW w:w="425" w:type="dxa"/>
            <w:shd w:val="solid" w:color="FFFFFF" w:fill="auto"/>
          </w:tcPr>
          <w:p w14:paraId="22B398F5" w14:textId="77777777" w:rsidR="002C6338" w:rsidRDefault="002C6338" w:rsidP="007D6959">
            <w:pPr>
              <w:pStyle w:val="TAC"/>
              <w:rPr>
                <w:sz w:val="16"/>
                <w:szCs w:val="16"/>
              </w:rPr>
            </w:pPr>
            <w:r>
              <w:rPr>
                <w:sz w:val="16"/>
                <w:szCs w:val="16"/>
              </w:rPr>
              <w:t>F</w:t>
            </w:r>
          </w:p>
        </w:tc>
        <w:tc>
          <w:tcPr>
            <w:tcW w:w="4962" w:type="dxa"/>
            <w:shd w:val="solid" w:color="FFFFFF" w:fill="auto"/>
          </w:tcPr>
          <w:p w14:paraId="5EFFA311" w14:textId="77777777" w:rsidR="002C6338" w:rsidRDefault="002C6338" w:rsidP="007D6959">
            <w:pPr>
              <w:pStyle w:val="TAL"/>
              <w:rPr>
                <w:sz w:val="16"/>
                <w:szCs w:val="16"/>
              </w:rPr>
            </w:pPr>
            <w:r>
              <w:rPr>
                <w:sz w:val="16"/>
                <w:szCs w:val="16"/>
              </w:rPr>
              <w:t>Group information to AS layer for groupcast control</w:t>
            </w:r>
          </w:p>
        </w:tc>
        <w:tc>
          <w:tcPr>
            <w:tcW w:w="708" w:type="dxa"/>
            <w:shd w:val="solid" w:color="FFFFFF" w:fill="auto"/>
          </w:tcPr>
          <w:p w14:paraId="101FBD5A" w14:textId="77777777" w:rsidR="002C6338" w:rsidRDefault="002C6338" w:rsidP="007D6959">
            <w:pPr>
              <w:pStyle w:val="TAL"/>
              <w:rPr>
                <w:sz w:val="16"/>
                <w:szCs w:val="16"/>
              </w:rPr>
            </w:pPr>
            <w:r>
              <w:rPr>
                <w:sz w:val="16"/>
                <w:szCs w:val="16"/>
              </w:rPr>
              <w:t>16.1.0</w:t>
            </w:r>
          </w:p>
        </w:tc>
      </w:tr>
      <w:tr w:rsidR="002C6338" w:rsidRPr="00490934" w14:paraId="3C308473" w14:textId="77777777" w:rsidTr="007D6959">
        <w:tc>
          <w:tcPr>
            <w:tcW w:w="800" w:type="dxa"/>
            <w:shd w:val="solid" w:color="FFFFFF" w:fill="auto"/>
          </w:tcPr>
          <w:p w14:paraId="6F3FB4C5" w14:textId="77777777" w:rsidR="002C6338" w:rsidRDefault="002C6338" w:rsidP="007D6959">
            <w:pPr>
              <w:pStyle w:val="TAC"/>
              <w:rPr>
                <w:sz w:val="16"/>
                <w:szCs w:val="16"/>
              </w:rPr>
            </w:pPr>
            <w:r>
              <w:rPr>
                <w:sz w:val="16"/>
                <w:szCs w:val="16"/>
              </w:rPr>
              <w:t>2019-12</w:t>
            </w:r>
          </w:p>
        </w:tc>
        <w:tc>
          <w:tcPr>
            <w:tcW w:w="800" w:type="dxa"/>
            <w:shd w:val="solid" w:color="FFFFFF" w:fill="auto"/>
          </w:tcPr>
          <w:p w14:paraId="7A06D11D" w14:textId="77777777" w:rsidR="002C6338" w:rsidRDefault="002C6338" w:rsidP="007D6959">
            <w:pPr>
              <w:pStyle w:val="TAL"/>
              <w:rPr>
                <w:sz w:val="16"/>
                <w:szCs w:val="16"/>
              </w:rPr>
            </w:pPr>
            <w:r>
              <w:rPr>
                <w:sz w:val="16"/>
                <w:szCs w:val="16"/>
              </w:rPr>
              <w:t>SP#86</w:t>
            </w:r>
          </w:p>
        </w:tc>
        <w:tc>
          <w:tcPr>
            <w:tcW w:w="1046" w:type="dxa"/>
            <w:shd w:val="solid" w:color="FFFFFF" w:fill="auto"/>
          </w:tcPr>
          <w:p w14:paraId="729146EF" w14:textId="77777777" w:rsidR="002C6338" w:rsidRDefault="002C6338" w:rsidP="007D6959">
            <w:pPr>
              <w:pStyle w:val="TAC"/>
              <w:rPr>
                <w:sz w:val="16"/>
                <w:szCs w:val="16"/>
              </w:rPr>
            </w:pPr>
            <w:r>
              <w:rPr>
                <w:sz w:val="16"/>
                <w:szCs w:val="16"/>
              </w:rPr>
              <w:t>SP-191083</w:t>
            </w:r>
          </w:p>
        </w:tc>
        <w:tc>
          <w:tcPr>
            <w:tcW w:w="473" w:type="dxa"/>
            <w:shd w:val="solid" w:color="FFFFFF" w:fill="auto"/>
          </w:tcPr>
          <w:p w14:paraId="4A5B3356" w14:textId="77777777" w:rsidR="002C6338" w:rsidRDefault="002C6338" w:rsidP="007D6959">
            <w:pPr>
              <w:pStyle w:val="TAC"/>
              <w:rPr>
                <w:sz w:val="16"/>
                <w:szCs w:val="16"/>
              </w:rPr>
            </w:pPr>
            <w:r>
              <w:rPr>
                <w:sz w:val="16"/>
                <w:szCs w:val="16"/>
              </w:rPr>
              <w:t>0034</w:t>
            </w:r>
          </w:p>
        </w:tc>
        <w:tc>
          <w:tcPr>
            <w:tcW w:w="425" w:type="dxa"/>
            <w:shd w:val="solid" w:color="FFFFFF" w:fill="auto"/>
          </w:tcPr>
          <w:p w14:paraId="27CD5577" w14:textId="77777777" w:rsidR="002C6338" w:rsidRDefault="002C6338" w:rsidP="007D6959">
            <w:pPr>
              <w:pStyle w:val="TAC"/>
              <w:rPr>
                <w:sz w:val="16"/>
                <w:szCs w:val="16"/>
              </w:rPr>
            </w:pPr>
            <w:r>
              <w:rPr>
                <w:sz w:val="16"/>
                <w:szCs w:val="16"/>
              </w:rPr>
              <w:t>3</w:t>
            </w:r>
          </w:p>
        </w:tc>
        <w:tc>
          <w:tcPr>
            <w:tcW w:w="425" w:type="dxa"/>
            <w:shd w:val="solid" w:color="FFFFFF" w:fill="auto"/>
          </w:tcPr>
          <w:p w14:paraId="0B548D4D" w14:textId="77777777" w:rsidR="002C6338" w:rsidRDefault="002C6338" w:rsidP="007D6959">
            <w:pPr>
              <w:pStyle w:val="TAC"/>
              <w:rPr>
                <w:sz w:val="16"/>
                <w:szCs w:val="16"/>
              </w:rPr>
            </w:pPr>
            <w:r>
              <w:rPr>
                <w:sz w:val="16"/>
                <w:szCs w:val="16"/>
              </w:rPr>
              <w:t>F</w:t>
            </w:r>
          </w:p>
        </w:tc>
        <w:tc>
          <w:tcPr>
            <w:tcW w:w="4962" w:type="dxa"/>
            <w:shd w:val="solid" w:color="FFFFFF" w:fill="auto"/>
          </w:tcPr>
          <w:p w14:paraId="45BD78FF" w14:textId="77777777" w:rsidR="002C6338" w:rsidRDefault="002C6338" w:rsidP="007D6959">
            <w:pPr>
              <w:pStyle w:val="TAL"/>
              <w:rPr>
                <w:sz w:val="16"/>
                <w:szCs w:val="16"/>
              </w:rPr>
            </w:pPr>
            <w:r>
              <w:rPr>
                <w:sz w:val="16"/>
                <w:szCs w:val="16"/>
              </w:rPr>
              <w:t>Clarification on precedence of parameters</w:t>
            </w:r>
          </w:p>
        </w:tc>
        <w:tc>
          <w:tcPr>
            <w:tcW w:w="708" w:type="dxa"/>
            <w:shd w:val="solid" w:color="FFFFFF" w:fill="auto"/>
          </w:tcPr>
          <w:p w14:paraId="10D7A70E" w14:textId="77777777" w:rsidR="002C6338" w:rsidRDefault="002C6338" w:rsidP="007D6959">
            <w:pPr>
              <w:pStyle w:val="TAL"/>
              <w:rPr>
                <w:sz w:val="16"/>
                <w:szCs w:val="16"/>
              </w:rPr>
            </w:pPr>
            <w:r>
              <w:rPr>
                <w:sz w:val="16"/>
                <w:szCs w:val="16"/>
              </w:rPr>
              <w:t>16.1.0</w:t>
            </w:r>
          </w:p>
        </w:tc>
      </w:tr>
      <w:tr w:rsidR="002C6338" w:rsidRPr="00490934" w14:paraId="5641F7E8" w14:textId="77777777" w:rsidTr="007D6959">
        <w:tc>
          <w:tcPr>
            <w:tcW w:w="800" w:type="dxa"/>
            <w:shd w:val="solid" w:color="FFFFFF" w:fill="auto"/>
          </w:tcPr>
          <w:p w14:paraId="2C560ABE" w14:textId="77777777" w:rsidR="002C6338" w:rsidRDefault="002C6338" w:rsidP="007D6959">
            <w:pPr>
              <w:pStyle w:val="TAC"/>
              <w:rPr>
                <w:sz w:val="16"/>
                <w:szCs w:val="16"/>
              </w:rPr>
            </w:pPr>
            <w:r>
              <w:rPr>
                <w:sz w:val="16"/>
                <w:szCs w:val="16"/>
              </w:rPr>
              <w:t>2019-12</w:t>
            </w:r>
          </w:p>
        </w:tc>
        <w:tc>
          <w:tcPr>
            <w:tcW w:w="800" w:type="dxa"/>
            <w:shd w:val="solid" w:color="FFFFFF" w:fill="auto"/>
          </w:tcPr>
          <w:p w14:paraId="7BE6E221" w14:textId="77777777" w:rsidR="002C6338" w:rsidRDefault="002C6338" w:rsidP="007D6959">
            <w:pPr>
              <w:pStyle w:val="TAL"/>
              <w:rPr>
                <w:sz w:val="16"/>
                <w:szCs w:val="16"/>
              </w:rPr>
            </w:pPr>
            <w:r>
              <w:rPr>
                <w:sz w:val="16"/>
                <w:szCs w:val="16"/>
              </w:rPr>
              <w:t>SP#86</w:t>
            </w:r>
          </w:p>
        </w:tc>
        <w:tc>
          <w:tcPr>
            <w:tcW w:w="1046" w:type="dxa"/>
            <w:shd w:val="solid" w:color="FFFFFF" w:fill="auto"/>
          </w:tcPr>
          <w:p w14:paraId="637DF449" w14:textId="77777777" w:rsidR="002C6338" w:rsidRDefault="002C6338" w:rsidP="007D6959">
            <w:pPr>
              <w:pStyle w:val="TAC"/>
              <w:rPr>
                <w:sz w:val="16"/>
                <w:szCs w:val="16"/>
              </w:rPr>
            </w:pPr>
            <w:r>
              <w:rPr>
                <w:sz w:val="16"/>
                <w:szCs w:val="16"/>
              </w:rPr>
              <w:t>SP-191083</w:t>
            </w:r>
          </w:p>
        </w:tc>
        <w:tc>
          <w:tcPr>
            <w:tcW w:w="473" w:type="dxa"/>
            <w:shd w:val="solid" w:color="FFFFFF" w:fill="auto"/>
          </w:tcPr>
          <w:p w14:paraId="72118EBA" w14:textId="77777777" w:rsidR="002C6338" w:rsidRDefault="002C6338" w:rsidP="007D6959">
            <w:pPr>
              <w:pStyle w:val="TAC"/>
              <w:rPr>
                <w:sz w:val="16"/>
                <w:szCs w:val="16"/>
              </w:rPr>
            </w:pPr>
            <w:r>
              <w:rPr>
                <w:sz w:val="16"/>
                <w:szCs w:val="16"/>
              </w:rPr>
              <w:t>0036</w:t>
            </w:r>
          </w:p>
        </w:tc>
        <w:tc>
          <w:tcPr>
            <w:tcW w:w="425" w:type="dxa"/>
            <w:shd w:val="solid" w:color="FFFFFF" w:fill="auto"/>
          </w:tcPr>
          <w:p w14:paraId="269D593A" w14:textId="77777777" w:rsidR="002C6338" w:rsidRDefault="002C6338" w:rsidP="007D6959">
            <w:pPr>
              <w:pStyle w:val="TAC"/>
              <w:rPr>
                <w:sz w:val="16"/>
                <w:szCs w:val="16"/>
              </w:rPr>
            </w:pPr>
            <w:r>
              <w:rPr>
                <w:sz w:val="16"/>
                <w:szCs w:val="16"/>
              </w:rPr>
              <w:t>1</w:t>
            </w:r>
          </w:p>
        </w:tc>
        <w:tc>
          <w:tcPr>
            <w:tcW w:w="425" w:type="dxa"/>
            <w:shd w:val="solid" w:color="FFFFFF" w:fill="auto"/>
          </w:tcPr>
          <w:p w14:paraId="7D74D005" w14:textId="77777777" w:rsidR="002C6338" w:rsidRDefault="002C6338" w:rsidP="007D6959">
            <w:pPr>
              <w:pStyle w:val="TAC"/>
              <w:rPr>
                <w:sz w:val="16"/>
                <w:szCs w:val="16"/>
              </w:rPr>
            </w:pPr>
            <w:r>
              <w:rPr>
                <w:sz w:val="16"/>
                <w:szCs w:val="16"/>
              </w:rPr>
              <w:t>F</w:t>
            </w:r>
          </w:p>
        </w:tc>
        <w:tc>
          <w:tcPr>
            <w:tcW w:w="4962" w:type="dxa"/>
            <w:shd w:val="solid" w:color="FFFFFF" w:fill="auto"/>
          </w:tcPr>
          <w:p w14:paraId="055D5ABD" w14:textId="77777777" w:rsidR="002C6338" w:rsidRDefault="002C6338" w:rsidP="007D6959">
            <w:pPr>
              <w:pStyle w:val="TAL"/>
              <w:rPr>
                <w:sz w:val="16"/>
                <w:szCs w:val="16"/>
              </w:rPr>
            </w:pPr>
            <w:r>
              <w:rPr>
                <w:sz w:val="16"/>
                <w:szCs w:val="16"/>
              </w:rPr>
              <w:t>Removing ENs on identifiers for groupcast and unicast</w:t>
            </w:r>
          </w:p>
        </w:tc>
        <w:tc>
          <w:tcPr>
            <w:tcW w:w="708" w:type="dxa"/>
            <w:shd w:val="solid" w:color="FFFFFF" w:fill="auto"/>
          </w:tcPr>
          <w:p w14:paraId="696EAF24" w14:textId="77777777" w:rsidR="002C6338" w:rsidRDefault="002C6338" w:rsidP="007D6959">
            <w:pPr>
              <w:pStyle w:val="TAL"/>
              <w:rPr>
                <w:sz w:val="16"/>
                <w:szCs w:val="16"/>
              </w:rPr>
            </w:pPr>
            <w:r>
              <w:rPr>
                <w:sz w:val="16"/>
                <w:szCs w:val="16"/>
              </w:rPr>
              <w:t>16.1.0</w:t>
            </w:r>
          </w:p>
        </w:tc>
      </w:tr>
      <w:tr w:rsidR="002C6338" w:rsidRPr="00490934" w14:paraId="22107FB5" w14:textId="77777777" w:rsidTr="007D6959">
        <w:tc>
          <w:tcPr>
            <w:tcW w:w="800" w:type="dxa"/>
            <w:shd w:val="solid" w:color="FFFFFF" w:fill="auto"/>
          </w:tcPr>
          <w:p w14:paraId="3BD0547A" w14:textId="77777777" w:rsidR="002C6338" w:rsidRDefault="002C6338" w:rsidP="007D6959">
            <w:pPr>
              <w:pStyle w:val="TAC"/>
              <w:rPr>
                <w:sz w:val="16"/>
                <w:szCs w:val="16"/>
              </w:rPr>
            </w:pPr>
            <w:r>
              <w:rPr>
                <w:sz w:val="16"/>
                <w:szCs w:val="16"/>
              </w:rPr>
              <w:t>2019-12</w:t>
            </w:r>
          </w:p>
        </w:tc>
        <w:tc>
          <w:tcPr>
            <w:tcW w:w="800" w:type="dxa"/>
            <w:shd w:val="solid" w:color="FFFFFF" w:fill="auto"/>
          </w:tcPr>
          <w:p w14:paraId="424593F4" w14:textId="77777777" w:rsidR="002C6338" w:rsidRDefault="002C6338" w:rsidP="007D6959">
            <w:pPr>
              <w:pStyle w:val="TAL"/>
              <w:rPr>
                <w:sz w:val="16"/>
                <w:szCs w:val="16"/>
              </w:rPr>
            </w:pPr>
            <w:r>
              <w:rPr>
                <w:sz w:val="16"/>
                <w:szCs w:val="16"/>
              </w:rPr>
              <w:t>SP#86</w:t>
            </w:r>
          </w:p>
        </w:tc>
        <w:tc>
          <w:tcPr>
            <w:tcW w:w="1046" w:type="dxa"/>
            <w:shd w:val="solid" w:color="FFFFFF" w:fill="auto"/>
          </w:tcPr>
          <w:p w14:paraId="0249C3FF" w14:textId="77777777" w:rsidR="002C6338" w:rsidRDefault="002C6338" w:rsidP="007D6959">
            <w:pPr>
              <w:pStyle w:val="TAC"/>
              <w:rPr>
                <w:sz w:val="16"/>
                <w:szCs w:val="16"/>
              </w:rPr>
            </w:pPr>
            <w:r>
              <w:rPr>
                <w:sz w:val="16"/>
                <w:szCs w:val="16"/>
              </w:rPr>
              <w:t>SP-191083</w:t>
            </w:r>
          </w:p>
        </w:tc>
        <w:tc>
          <w:tcPr>
            <w:tcW w:w="473" w:type="dxa"/>
            <w:shd w:val="solid" w:color="FFFFFF" w:fill="auto"/>
          </w:tcPr>
          <w:p w14:paraId="62F0C4A2" w14:textId="77777777" w:rsidR="002C6338" w:rsidRDefault="002C6338" w:rsidP="007D6959">
            <w:pPr>
              <w:pStyle w:val="TAC"/>
              <w:rPr>
                <w:sz w:val="16"/>
                <w:szCs w:val="16"/>
              </w:rPr>
            </w:pPr>
            <w:r>
              <w:rPr>
                <w:sz w:val="16"/>
                <w:szCs w:val="16"/>
              </w:rPr>
              <w:t>0037</w:t>
            </w:r>
          </w:p>
        </w:tc>
        <w:tc>
          <w:tcPr>
            <w:tcW w:w="425" w:type="dxa"/>
            <w:shd w:val="solid" w:color="FFFFFF" w:fill="auto"/>
          </w:tcPr>
          <w:p w14:paraId="49B46121" w14:textId="77777777" w:rsidR="002C6338" w:rsidRDefault="002C6338" w:rsidP="007D6959">
            <w:pPr>
              <w:pStyle w:val="TAC"/>
              <w:rPr>
                <w:sz w:val="16"/>
                <w:szCs w:val="16"/>
              </w:rPr>
            </w:pPr>
            <w:r>
              <w:rPr>
                <w:sz w:val="16"/>
                <w:szCs w:val="16"/>
              </w:rPr>
              <w:t>-</w:t>
            </w:r>
          </w:p>
        </w:tc>
        <w:tc>
          <w:tcPr>
            <w:tcW w:w="425" w:type="dxa"/>
            <w:shd w:val="solid" w:color="FFFFFF" w:fill="auto"/>
          </w:tcPr>
          <w:p w14:paraId="27FF1D82" w14:textId="77777777" w:rsidR="002C6338" w:rsidRDefault="002C6338" w:rsidP="007D6959">
            <w:pPr>
              <w:pStyle w:val="TAC"/>
              <w:rPr>
                <w:sz w:val="16"/>
                <w:szCs w:val="16"/>
              </w:rPr>
            </w:pPr>
            <w:r>
              <w:rPr>
                <w:sz w:val="16"/>
                <w:szCs w:val="16"/>
              </w:rPr>
              <w:t>F</w:t>
            </w:r>
          </w:p>
        </w:tc>
        <w:tc>
          <w:tcPr>
            <w:tcW w:w="4962" w:type="dxa"/>
            <w:shd w:val="solid" w:color="FFFFFF" w:fill="auto"/>
          </w:tcPr>
          <w:p w14:paraId="011BDAFF" w14:textId="77777777" w:rsidR="002C6338" w:rsidRDefault="002C6338" w:rsidP="007D6959">
            <w:pPr>
              <w:pStyle w:val="TAL"/>
              <w:rPr>
                <w:sz w:val="16"/>
                <w:szCs w:val="16"/>
              </w:rPr>
            </w:pPr>
            <w:r>
              <w:rPr>
                <w:sz w:val="16"/>
                <w:szCs w:val="16"/>
              </w:rPr>
              <w:t>Resolving ENs on NR PC5 QoS</w:t>
            </w:r>
          </w:p>
        </w:tc>
        <w:tc>
          <w:tcPr>
            <w:tcW w:w="708" w:type="dxa"/>
            <w:shd w:val="solid" w:color="FFFFFF" w:fill="auto"/>
          </w:tcPr>
          <w:p w14:paraId="24AD2927" w14:textId="77777777" w:rsidR="002C6338" w:rsidRDefault="002C6338" w:rsidP="007D6959">
            <w:pPr>
              <w:pStyle w:val="TAL"/>
              <w:rPr>
                <w:sz w:val="16"/>
                <w:szCs w:val="16"/>
              </w:rPr>
            </w:pPr>
            <w:r>
              <w:rPr>
                <w:sz w:val="16"/>
                <w:szCs w:val="16"/>
              </w:rPr>
              <w:t>16.1.0</w:t>
            </w:r>
          </w:p>
        </w:tc>
      </w:tr>
      <w:tr w:rsidR="002C6338" w:rsidRPr="00490934" w14:paraId="23B002D8" w14:textId="77777777" w:rsidTr="007D6959">
        <w:tc>
          <w:tcPr>
            <w:tcW w:w="800" w:type="dxa"/>
            <w:shd w:val="solid" w:color="FFFFFF" w:fill="auto"/>
          </w:tcPr>
          <w:p w14:paraId="6E000D1E" w14:textId="77777777" w:rsidR="002C6338" w:rsidRDefault="002C6338" w:rsidP="007D6959">
            <w:pPr>
              <w:pStyle w:val="TAC"/>
              <w:rPr>
                <w:sz w:val="16"/>
                <w:szCs w:val="16"/>
              </w:rPr>
            </w:pPr>
            <w:r>
              <w:rPr>
                <w:sz w:val="16"/>
                <w:szCs w:val="16"/>
              </w:rPr>
              <w:t>2019-12</w:t>
            </w:r>
          </w:p>
        </w:tc>
        <w:tc>
          <w:tcPr>
            <w:tcW w:w="800" w:type="dxa"/>
            <w:shd w:val="solid" w:color="FFFFFF" w:fill="auto"/>
          </w:tcPr>
          <w:p w14:paraId="13042F99" w14:textId="77777777" w:rsidR="002C6338" w:rsidRDefault="002C6338" w:rsidP="007D6959">
            <w:pPr>
              <w:pStyle w:val="TAL"/>
              <w:rPr>
                <w:sz w:val="16"/>
                <w:szCs w:val="16"/>
              </w:rPr>
            </w:pPr>
            <w:r>
              <w:rPr>
                <w:sz w:val="16"/>
                <w:szCs w:val="16"/>
              </w:rPr>
              <w:t>SP#86</w:t>
            </w:r>
          </w:p>
        </w:tc>
        <w:tc>
          <w:tcPr>
            <w:tcW w:w="1046" w:type="dxa"/>
            <w:shd w:val="solid" w:color="FFFFFF" w:fill="auto"/>
          </w:tcPr>
          <w:p w14:paraId="22A2CDD6" w14:textId="77777777" w:rsidR="002C6338" w:rsidRDefault="002C6338" w:rsidP="007D6959">
            <w:pPr>
              <w:pStyle w:val="TAC"/>
              <w:rPr>
                <w:sz w:val="16"/>
                <w:szCs w:val="16"/>
              </w:rPr>
            </w:pPr>
            <w:r>
              <w:rPr>
                <w:sz w:val="16"/>
                <w:szCs w:val="16"/>
              </w:rPr>
              <w:t>SP-191083</w:t>
            </w:r>
          </w:p>
        </w:tc>
        <w:tc>
          <w:tcPr>
            <w:tcW w:w="473" w:type="dxa"/>
            <w:shd w:val="solid" w:color="FFFFFF" w:fill="auto"/>
          </w:tcPr>
          <w:p w14:paraId="5ABF48A2" w14:textId="77777777" w:rsidR="002C6338" w:rsidRDefault="002C6338" w:rsidP="007D6959">
            <w:pPr>
              <w:pStyle w:val="TAC"/>
              <w:rPr>
                <w:sz w:val="16"/>
                <w:szCs w:val="16"/>
              </w:rPr>
            </w:pPr>
            <w:r>
              <w:rPr>
                <w:sz w:val="16"/>
                <w:szCs w:val="16"/>
              </w:rPr>
              <w:t>0039</w:t>
            </w:r>
          </w:p>
        </w:tc>
        <w:tc>
          <w:tcPr>
            <w:tcW w:w="425" w:type="dxa"/>
            <w:shd w:val="solid" w:color="FFFFFF" w:fill="auto"/>
          </w:tcPr>
          <w:p w14:paraId="77524A09" w14:textId="77777777" w:rsidR="002C6338" w:rsidRDefault="002C6338" w:rsidP="007D6959">
            <w:pPr>
              <w:pStyle w:val="TAC"/>
              <w:rPr>
                <w:sz w:val="16"/>
                <w:szCs w:val="16"/>
              </w:rPr>
            </w:pPr>
            <w:r>
              <w:rPr>
                <w:sz w:val="16"/>
                <w:szCs w:val="16"/>
              </w:rPr>
              <w:t>1</w:t>
            </w:r>
          </w:p>
        </w:tc>
        <w:tc>
          <w:tcPr>
            <w:tcW w:w="425" w:type="dxa"/>
            <w:shd w:val="solid" w:color="FFFFFF" w:fill="auto"/>
          </w:tcPr>
          <w:p w14:paraId="2AEF3DA5" w14:textId="77777777" w:rsidR="002C6338" w:rsidRDefault="002C6338" w:rsidP="007D6959">
            <w:pPr>
              <w:pStyle w:val="TAC"/>
              <w:rPr>
                <w:sz w:val="16"/>
                <w:szCs w:val="16"/>
              </w:rPr>
            </w:pPr>
            <w:r>
              <w:rPr>
                <w:sz w:val="16"/>
                <w:szCs w:val="16"/>
              </w:rPr>
              <w:t>F</w:t>
            </w:r>
          </w:p>
        </w:tc>
        <w:tc>
          <w:tcPr>
            <w:tcW w:w="4962" w:type="dxa"/>
            <w:shd w:val="solid" w:color="FFFFFF" w:fill="auto"/>
          </w:tcPr>
          <w:p w14:paraId="371CBEE1" w14:textId="77777777" w:rsidR="002C6338" w:rsidRDefault="002C6338" w:rsidP="007D6959">
            <w:pPr>
              <w:pStyle w:val="TAL"/>
              <w:rPr>
                <w:sz w:val="16"/>
                <w:szCs w:val="16"/>
              </w:rPr>
            </w:pPr>
            <w:r>
              <w:rPr>
                <w:sz w:val="16"/>
                <w:szCs w:val="16"/>
              </w:rPr>
              <w:t>Clarification on Range parameter</w:t>
            </w:r>
          </w:p>
        </w:tc>
        <w:tc>
          <w:tcPr>
            <w:tcW w:w="708" w:type="dxa"/>
            <w:shd w:val="solid" w:color="FFFFFF" w:fill="auto"/>
          </w:tcPr>
          <w:p w14:paraId="64D392B4" w14:textId="77777777" w:rsidR="002C6338" w:rsidRDefault="002C6338" w:rsidP="007D6959">
            <w:pPr>
              <w:pStyle w:val="TAL"/>
              <w:rPr>
                <w:sz w:val="16"/>
                <w:szCs w:val="16"/>
              </w:rPr>
            </w:pPr>
            <w:r>
              <w:rPr>
                <w:sz w:val="16"/>
                <w:szCs w:val="16"/>
              </w:rPr>
              <w:t>16.1.0</w:t>
            </w:r>
          </w:p>
        </w:tc>
      </w:tr>
      <w:tr w:rsidR="002C6338" w:rsidRPr="00490934" w14:paraId="60C04829" w14:textId="77777777" w:rsidTr="007D6959">
        <w:tc>
          <w:tcPr>
            <w:tcW w:w="800" w:type="dxa"/>
            <w:shd w:val="solid" w:color="FFFFFF" w:fill="auto"/>
          </w:tcPr>
          <w:p w14:paraId="3269F12F" w14:textId="77777777" w:rsidR="002C6338" w:rsidRDefault="002C6338" w:rsidP="007D6959">
            <w:pPr>
              <w:pStyle w:val="TAC"/>
              <w:rPr>
                <w:sz w:val="16"/>
                <w:szCs w:val="16"/>
              </w:rPr>
            </w:pPr>
            <w:r>
              <w:rPr>
                <w:sz w:val="16"/>
                <w:szCs w:val="16"/>
              </w:rPr>
              <w:t>2019-12</w:t>
            </w:r>
          </w:p>
        </w:tc>
        <w:tc>
          <w:tcPr>
            <w:tcW w:w="800" w:type="dxa"/>
            <w:shd w:val="solid" w:color="FFFFFF" w:fill="auto"/>
          </w:tcPr>
          <w:p w14:paraId="25567450" w14:textId="77777777" w:rsidR="002C6338" w:rsidRDefault="002C6338" w:rsidP="007D6959">
            <w:pPr>
              <w:pStyle w:val="TAL"/>
              <w:rPr>
                <w:sz w:val="16"/>
                <w:szCs w:val="16"/>
              </w:rPr>
            </w:pPr>
            <w:r>
              <w:rPr>
                <w:sz w:val="16"/>
                <w:szCs w:val="16"/>
              </w:rPr>
              <w:t>SP#86</w:t>
            </w:r>
          </w:p>
        </w:tc>
        <w:tc>
          <w:tcPr>
            <w:tcW w:w="1046" w:type="dxa"/>
            <w:shd w:val="solid" w:color="FFFFFF" w:fill="auto"/>
          </w:tcPr>
          <w:p w14:paraId="00B8EB8C" w14:textId="77777777" w:rsidR="002C6338" w:rsidRDefault="002C6338" w:rsidP="007D6959">
            <w:pPr>
              <w:pStyle w:val="TAC"/>
              <w:rPr>
                <w:sz w:val="16"/>
                <w:szCs w:val="16"/>
              </w:rPr>
            </w:pPr>
            <w:r>
              <w:rPr>
                <w:sz w:val="16"/>
                <w:szCs w:val="16"/>
              </w:rPr>
              <w:t>SP-191083</w:t>
            </w:r>
          </w:p>
        </w:tc>
        <w:tc>
          <w:tcPr>
            <w:tcW w:w="473" w:type="dxa"/>
            <w:shd w:val="solid" w:color="FFFFFF" w:fill="auto"/>
          </w:tcPr>
          <w:p w14:paraId="5130FC1A" w14:textId="77777777" w:rsidR="002C6338" w:rsidRDefault="002C6338" w:rsidP="007D6959">
            <w:pPr>
              <w:pStyle w:val="TAC"/>
              <w:rPr>
                <w:sz w:val="16"/>
                <w:szCs w:val="16"/>
              </w:rPr>
            </w:pPr>
            <w:r>
              <w:rPr>
                <w:sz w:val="16"/>
                <w:szCs w:val="16"/>
              </w:rPr>
              <w:t>0040</w:t>
            </w:r>
          </w:p>
        </w:tc>
        <w:tc>
          <w:tcPr>
            <w:tcW w:w="425" w:type="dxa"/>
            <w:shd w:val="solid" w:color="FFFFFF" w:fill="auto"/>
          </w:tcPr>
          <w:p w14:paraId="5F444BA9" w14:textId="77777777" w:rsidR="002C6338" w:rsidRDefault="002C6338" w:rsidP="007D6959">
            <w:pPr>
              <w:pStyle w:val="TAC"/>
              <w:rPr>
                <w:sz w:val="16"/>
                <w:szCs w:val="16"/>
              </w:rPr>
            </w:pPr>
            <w:r>
              <w:rPr>
                <w:sz w:val="16"/>
                <w:szCs w:val="16"/>
              </w:rPr>
              <w:t>2</w:t>
            </w:r>
          </w:p>
        </w:tc>
        <w:tc>
          <w:tcPr>
            <w:tcW w:w="425" w:type="dxa"/>
            <w:shd w:val="solid" w:color="FFFFFF" w:fill="auto"/>
          </w:tcPr>
          <w:p w14:paraId="5A176C02" w14:textId="77777777" w:rsidR="002C6338" w:rsidRDefault="002C6338" w:rsidP="007D6959">
            <w:pPr>
              <w:pStyle w:val="TAC"/>
              <w:rPr>
                <w:sz w:val="16"/>
                <w:szCs w:val="16"/>
              </w:rPr>
            </w:pPr>
            <w:r>
              <w:rPr>
                <w:sz w:val="16"/>
                <w:szCs w:val="16"/>
              </w:rPr>
              <w:t>F</w:t>
            </w:r>
          </w:p>
        </w:tc>
        <w:tc>
          <w:tcPr>
            <w:tcW w:w="4962" w:type="dxa"/>
            <w:shd w:val="solid" w:color="FFFFFF" w:fill="auto"/>
          </w:tcPr>
          <w:p w14:paraId="4F976BDB" w14:textId="77777777" w:rsidR="002C6338" w:rsidRDefault="002C6338" w:rsidP="007D6959">
            <w:pPr>
              <w:pStyle w:val="TAL"/>
              <w:rPr>
                <w:sz w:val="16"/>
                <w:szCs w:val="16"/>
              </w:rPr>
            </w:pPr>
            <w:r>
              <w:rPr>
                <w:sz w:val="16"/>
                <w:szCs w:val="16"/>
              </w:rPr>
              <w:t>Removing EN related to groupcast security</w:t>
            </w:r>
          </w:p>
        </w:tc>
        <w:tc>
          <w:tcPr>
            <w:tcW w:w="708" w:type="dxa"/>
            <w:shd w:val="solid" w:color="FFFFFF" w:fill="auto"/>
          </w:tcPr>
          <w:p w14:paraId="7F11964F" w14:textId="77777777" w:rsidR="002C6338" w:rsidRDefault="002C6338" w:rsidP="007D6959">
            <w:pPr>
              <w:pStyle w:val="TAL"/>
              <w:rPr>
                <w:sz w:val="16"/>
                <w:szCs w:val="16"/>
              </w:rPr>
            </w:pPr>
            <w:r>
              <w:rPr>
                <w:sz w:val="16"/>
                <w:szCs w:val="16"/>
              </w:rPr>
              <w:t>16.1.0</w:t>
            </w:r>
          </w:p>
        </w:tc>
      </w:tr>
      <w:tr w:rsidR="002C6338" w:rsidRPr="00490934" w14:paraId="5FB1BB3E" w14:textId="77777777" w:rsidTr="007D6959">
        <w:tc>
          <w:tcPr>
            <w:tcW w:w="800" w:type="dxa"/>
            <w:shd w:val="solid" w:color="FFFFFF" w:fill="auto"/>
          </w:tcPr>
          <w:p w14:paraId="4B9D49A6" w14:textId="77777777" w:rsidR="002C6338" w:rsidRDefault="002C6338" w:rsidP="007D6959">
            <w:pPr>
              <w:pStyle w:val="TAC"/>
              <w:rPr>
                <w:sz w:val="16"/>
                <w:szCs w:val="16"/>
              </w:rPr>
            </w:pPr>
            <w:r>
              <w:rPr>
                <w:sz w:val="16"/>
                <w:szCs w:val="16"/>
              </w:rPr>
              <w:t>2019-12</w:t>
            </w:r>
          </w:p>
        </w:tc>
        <w:tc>
          <w:tcPr>
            <w:tcW w:w="800" w:type="dxa"/>
            <w:shd w:val="solid" w:color="FFFFFF" w:fill="auto"/>
          </w:tcPr>
          <w:p w14:paraId="6C1F4FB3" w14:textId="77777777" w:rsidR="002C6338" w:rsidRDefault="002C6338" w:rsidP="007D6959">
            <w:pPr>
              <w:pStyle w:val="TAL"/>
              <w:rPr>
                <w:sz w:val="16"/>
                <w:szCs w:val="16"/>
              </w:rPr>
            </w:pPr>
            <w:r>
              <w:rPr>
                <w:sz w:val="16"/>
                <w:szCs w:val="16"/>
              </w:rPr>
              <w:t>SP#86</w:t>
            </w:r>
          </w:p>
        </w:tc>
        <w:tc>
          <w:tcPr>
            <w:tcW w:w="1046" w:type="dxa"/>
            <w:shd w:val="solid" w:color="FFFFFF" w:fill="auto"/>
          </w:tcPr>
          <w:p w14:paraId="08418389" w14:textId="77777777" w:rsidR="002C6338" w:rsidRDefault="002C6338" w:rsidP="007D6959">
            <w:pPr>
              <w:pStyle w:val="TAC"/>
              <w:rPr>
                <w:sz w:val="16"/>
                <w:szCs w:val="16"/>
              </w:rPr>
            </w:pPr>
            <w:r>
              <w:rPr>
                <w:sz w:val="16"/>
                <w:szCs w:val="16"/>
              </w:rPr>
              <w:t>SP-191083</w:t>
            </w:r>
          </w:p>
        </w:tc>
        <w:tc>
          <w:tcPr>
            <w:tcW w:w="473" w:type="dxa"/>
            <w:shd w:val="solid" w:color="FFFFFF" w:fill="auto"/>
          </w:tcPr>
          <w:p w14:paraId="545FDBD6" w14:textId="77777777" w:rsidR="002C6338" w:rsidRDefault="002C6338" w:rsidP="007D6959">
            <w:pPr>
              <w:pStyle w:val="TAC"/>
              <w:rPr>
                <w:sz w:val="16"/>
                <w:szCs w:val="16"/>
              </w:rPr>
            </w:pPr>
            <w:r>
              <w:rPr>
                <w:sz w:val="16"/>
                <w:szCs w:val="16"/>
              </w:rPr>
              <w:t>0041</w:t>
            </w:r>
          </w:p>
        </w:tc>
        <w:tc>
          <w:tcPr>
            <w:tcW w:w="425" w:type="dxa"/>
            <w:shd w:val="solid" w:color="FFFFFF" w:fill="auto"/>
          </w:tcPr>
          <w:p w14:paraId="7C817C00" w14:textId="77777777" w:rsidR="002C6338" w:rsidRDefault="002C6338" w:rsidP="007D6959">
            <w:pPr>
              <w:pStyle w:val="TAC"/>
              <w:rPr>
                <w:sz w:val="16"/>
                <w:szCs w:val="16"/>
              </w:rPr>
            </w:pPr>
            <w:r>
              <w:rPr>
                <w:sz w:val="16"/>
                <w:szCs w:val="16"/>
              </w:rPr>
              <w:t>1</w:t>
            </w:r>
          </w:p>
        </w:tc>
        <w:tc>
          <w:tcPr>
            <w:tcW w:w="425" w:type="dxa"/>
            <w:shd w:val="solid" w:color="FFFFFF" w:fill="auto"/>
          </w:tcPr>
          <w:p w14:paraId="0E7F1559" w14:textId="77777777" w:rsidR="002C6338" w:rsidRDefault="002C6338" w:rsidP="007D6959">
            <w:pPr>
              <w:pStyle w:val="TAC"/>
              <w:rPr>
                <w:sz w:val="16"/>
                <w:szCs w:val="16"/>
              </w:rPr>
            </w:pPr>
            <w:r>
              <w:rPr>
                <w:sz w:val="16"/>
                <w:szCs w:val="16"/>
              </w:rPr>
              <w:t>F</w:t>
            </w:r>
          </w:p>
        </w:tc>
        <w:tc>
          <w:tcPr>
            <w:tcW w:w="4962" w:type="dxa"/>
            <w:shd w:val="solid" w:color="FFFFFF" w:fill="auto"/>
          </w:tcPr>
          <w:p w14:paraId="3C62A8DC" w14:textId="77777777" w:rsidR="002C6338" w:rsidRDefault="002C6338" w:rsidP="007D6959">
            <w:pPr>
              <w:pStyle w:val="TAL"/>
              <w:rPr>
                <w:sz w:val="16"/>
                <w:szCs w:val="16"/>
              </w:rPr>
            </w:pPr>
            <w:r>
              <w:rPr>
                <w:sz w:val="16"/>
                <w:szCs w:val="16"/>
              </w:rPr>
              <w:t>Use of unicast L2 ID for unicast link establishment</w:t>
            </w:r>
          </w:p>
        </w:tc>
        <w:tc>
          <w:tcPr>
            <w:tcW w:w="708" w:type="dxa"/>
            <w:shd w:val="solid" w:color="FFFFFF" w:fill="auto"/>
          </w:tcPr>
          <w:p w14:paraId="2FF4DC3C" w14:textId="77777777" w:rsidR="002C6338" w:rsidRDefault="002C6338" w:rsidP="007D6959">
            <w:pPr>
              <w:pStyle w:val="TAL"/>
              <w:rPr>
                <w:sz w:val="16"/>
                <w:szCs w:val="16"/>
              </w:rPr>
            </w:pPr>
            <w:r>
              <w:rPr>
                <w:sz w:val="16"/>
                <w:szCs w:val="16"/>
              </w:rPr>
              <w:t>16.1.0</w:t>
            </w:r>
          </w:p>
        </w:tc>
      </w:tr>
      <w:tr w:rsidR="002C6338" w:rsidRPr="00490934" w14:paraId="37C3CE6D" w14:textId="77777777" w:rsidTr="007D6959">
        <w:tc>
          <w:tcPr>
            <w:tcW w:w="800" w:type="dxa"/>
            <w:shd w:val="solid" w:color="FFFFFF" w:fill="auto"/>
          </w:tcPr>
          <w:p w14:paraId="4069245F" w14:textId="77777777" w:rsidR="002C6338" w:rsidRDefault="002C6338" w:rsidP="007D6959">
            <w:pPr>
              <w:pStyle w:val="TAC"/>
              <w:rPr>
                <w:sz w:val="16"/>
                <w:szCs w:val="16"/>
              </w:rPr>
            </w:pPr>
            <w:r>
              <w:rPr>
                <w:sz w:val="16"/>
                <w:szCs w:val="16"/>
              </w:rPr>
              <w:t>2019-12</w:t>
            </w:r>
          </w:p>
        </w:tc>
        <w:tc>
          <w:tcPr>
            <w:tcW w:w="800" w:type="dxa"/>
            <w:shd w:val="solid" w:color="FFFFFF" w:fill="auto"/>
          </w:tcPr>
          <w:p w14:paraId="1CA52B1A" w14:textId="77777777" w:rsidR="002C6338" w:rsidRDefault="002C6338" w:rsidP="007D6959">
            <w:pPr>
              <w:pStyle w:val="TAL"/>
              <w:rPr>
                <w:sz w:val="16"/>
                <w:szCs w:val="16"/>
              </w:rPr>
            </w:pPr>
            <w:r>
              <w:rPr>
                <w:sz w:val="16"/>
                <w:szCs w:val="16"/>
              </w:rPr>
              <w:t>SP#86</w:t>
            </w:r>
          </w:p>
        </w:tc>
        <w:tc>
          <w:tcPr>
            <w:tcW w:w="1046" w:type="dxa"/>
            <w:shd w:val="solid" w:color="FFFFFF" w:fill="auto"/>
          </w:tcPr>
          <w:p w14:paraId="07734F14" w14:textId="77777777" w:rsidR="002C6338" w:rsidRDefault="002C6338" w:rsidP="007D6959">
            <w:pPr>
              <w:pStyle w:val="TAC"/>
              <w:rPr>
                <w:sz w:val="16"/>
                <w:szCs w:val="16"/>
              </w:rPr>
            </w:pPr>
            <w:r>
              <w:rPr>
                <w:sz w:val="16"/>
                <w:szCs w:val="16"/>
              </w:rPr>
              <w:t>SP-191083</w:t>
            </w:r>
          </w:p>
        </w:tc>
        <w:tc>
          <w:tcPr>
            <w:tcW w:w="473" w:type="dxa"/>
            <w:shd w:val="solid" w:color="FFFFFF" w:fill="auto"/>
          </w:tcPr>
          <w:p w14:paraId="6DAD6271" w14:textId="77777777" w:rsidR="002C6338" w:rsidRDefault="002C6338" w:rsidP="007D6959">
            <w:pPr>
              <w:pStyle w:val="TAC"/>
              <w:rPr>
                <w:sz w:val="16"/>
                <w:szCs w:val="16"/>
              </w:rPr>
            </w:pPr>
            <w:r>
              <w:rPr>
                <w:sz w:val="16"/>
                <w:szCs w:val="16"/>
              </w:rPr>
              <w:t>0042</w:t>
            </w:r>
          </w:p>
        </w:tc>
        <w:tc>
          <w:tcPr>
            <w:tcW w:w="425" w:type="dxa"/>
            <w:shd w:val="solid" w:color="FFFFFF" w:fill="auto"/>
          </w:tcPr>
          <w:p w14:paraId="2FA68163" w14:textId="77777777" w:rsidR="002C6338" w:rsidRDefault="002C6338" w:rsidP="007D6959">
            <w:pPr>
              <w:pStyle w:val="TAC"/>
              <w:rPr>
                <w:sz w:val="16"/>
                <w:szCs w:val="16"/>
              </w:rPr>
            </w:pPr>
            <w:r>
              <w:rPr>
                <w:sz w:val="16"/>
                <w:szCs w:val="16"/>
              </w:rPr>
              <w:t>1</w:t>
            </w:r>
          </w:p>
        </w:tc>
        <w:tc>
          <w:tcPr>
            <w:tcW w:w="425" w:type="dxa"/>
            <w:shd w:val="solid" w:color="FFFFFF" w:fill="auto"/>
          </w:tcPr>
          <w:p w14:paraId="21BE8204" w14:textId="77777777" w:rsidR="002C6338" w:rsidRDefault="002C6338" w:rsidP="007D6959">
            <w:pPr>
              <w:pStyle w:val="TAC"/>
              <w:rPr>
                <w:sz w:val="16"/>
                <w:szCs w:val="16"/>
              </w:rPr>
            </w:pPr>
            <w:r>
              <w:rPr>
                <w:sz w:val="16"/>
                <w:szCs w:val="16"/>
              </w:rPr>
              <w:t>F</w:t>
            </w:r>
          </w:p>
        </w:tc>
        <w:tc>
          <w:tcPr>
            <w:tcW w:w="4962" w:type="dxa"/>
            <w:shd w:val="solid" w:color="FFFFFF" w:fill="auto"/>
          </w:tcPr>
          <w:p w14:paraId="248E9F22" w14:textId="77777777" w:rsidR="002C6338" w:rsidRDefault="002C6338" w:rsidP="007D6959">
            <w:pPr>
              <w:pStyle w:val="TAL"/>
              <w:rPr>
                <w:sz w:val="16"/>
                <w:szCs w:val="16"/>
              </w:rPr>
            </w:pPr>
            <w:r>
              <w:rPr>
                <w:sz w:val="16"/>
                <w:szCs w:val="16"/>
              </w:rPr>
              <w:t>Updated of PC5 RQIs</w:t>
            </w:r>
          </w:p>
        </w:tc>
        <w:tc>
          <w:tcPr>
            <w:tcW w:w="708" w:type="dxa"/>
            <w:shd w:val="solid" w:color="FFFFFF" w:fill="auto"/>
          </w:tcPr>
          <w:p w14:paraId="0E7BA05D" w14:textId="77777777" w:rsidR="002C6338" w:rsidRDefault="002C6338" w:rsidP="007D6959">
            <w:pPr>
              <w:pStyle w:val="TAL"/>
              <w:rPr>
                <w:sz w:val="16"/>
                <w:szCs w:val="16"/>
              </w:rPr>
            </w:pPr>
            <w:r>
              <w:rPr>
                <w:sz w:val="16"/>
                <w:szCs w:val="16"/>
              </w:rPr>
              <w:t>16.1.0</w:t>
            </w:r>
          </w:p>
        </w:tc>
      </w:tr>
      <w:tr w:rsidR="002C6338" w:rsidRPr="00490934" w14:paraId="3ADCF7B0" w14:textId="77777777" w:rsidTr="007D6959">
        <w:tc>
          <w:tcPr>
            <w:tcW w:w="800" w:type="dxa"/>
            <w:shd w:val="solid" w:color="FFFFFF" w:fill="auto"/>
          </w:tcPr>
          <w:p w14:paraId="6DD2FFBD" w14:textId="77777777" w:rsidR="002C6338" w:rsidRDefault="002C6338" w:rsidP="007D6959">
            <w:pPr>
              <w:pStyle w:val="TAC"/>
              <w:rPr>
                <w:sz w:val="16"/>
                <w:szCs w:val="16"/>
              </w:rPr>
            </w:pPr>
            <w:r>
              <w:rPr>
                <w:sz w:val="16"/>
                <w:szCs w:val="16"/>
              </w:rPr>
              <w:t>2019-12</w:t>
            </w:r>
          </w:p>
        </w:tc>
        <w:tc>
          <w:tcPr>
            <w:tcW w:w="800" w:type="dxa"/>
            <w:shd w:val="solid" w:color="FFFFFF" w:fill="auto"/>
          </w:tcPr>
          <w:p w14:paraId="52A9F530" w14:textId="77777777" w:rsidR="002C6338" w:rsidRDefault="002C6338" w:rsidP="007D6959">
            <w:pPr>
              <w:pStyle w:val="TAL"/>
              <w:rPr>
                <w:sz w:val="16"/>
                <w:szCs w:val="16"/>
              </w:rPr>
            </w:pPr>
            <w:r>
              <w:rPr>
                <w:sz w:val="16"/>
                <w:szCs w:val="16"/>
              </w:rPr>
              <w:t>SP#86</w:t>
            </w:r>
          </w:p>
        </w:tc>
        <w:tc>
          <w:tcPr>
            <w:tcW w:w="1046" w:type="dxa"/>
            <w:shd w:val="solid" w:color="FFFFFF" w:fill="auto"/>
          </w:tcPr>
          <w:p w14:paraId="5D301245" w14:textId="77777777" w:rsidR="002C6338" w:rsidRDefault="002C6338" w:rsidP="007D6959">
            <w:pPr>
              <w:pStyle w:val="TAC"/>
              <w:rPr>
                <w:sz w:val="16"/>
                <w:szCs w:val="16"/>
              </w:rPr>
            </w:pPr>
            <w:r>
              <w:rPr>
                <w:sz w:val="16"/>
                <w:szCs w:val="16"/>
              </w:rPr>
              <w:t>SP-191083</w:t>
            </w:r>
          </w:p>
        </w:tc>
        <w:tc>
          <w:tcPr>
            <w:tcW w:w="473" w:type="dxa"/>
            <w:shd w:val="solid" w:color="FFFFFF" w:fill="auto"/>
          </w:tcPr>
          <w:p w14:paraId="1839C71F" w14:textId="77777777" w:rsidR="002C6338" w:rsidRDefault="002C6338" w:rsidP="007D6959">
            <w:pPr>
              <w:pStyle w:val="TAC"/>
              <w:rPr>
                <w:sz w:val="16"/>
                <w:szCs w:val="16"/>
              </w:rPr>
            </w:pPr>
            <w:r>
              <w:rPr>
                <w:sz w:val="16"/>
                <w:szCs w:val="16"/>
              </w:rPr>
              <w:t>0043</w:t>
            </w:r>
          </w:p>
        </w:tc>
        <w:tc>
          <w:tcPr>
            <w:tcW w:w="425" w:type="dxa"/>
            <w:shd w:val="solid" w:color="FFFFFF" w:fill="auto"/>
          </w:tcPr>
          <w:p w14:paraId="7B98B2DF" w14:textId="77777777" w:rsidR="002C6338" w:rsidRDefault="002C6338" w:rsidP="007D6959">
            <w:pPr>
              <w:pStyle w:val="TAC"/>
              <w:rPr>
                <w:sz w:val="16"/>
                <w:szCs w:val="16"/>
              </w:rPr>
            </w:pPr>
            <w:r>
              <w:rPr>
                <w:sz w:val="16"/>
                <w:szCs w:val="16"/>
              </w:rPr>
              <w:t>2</w:t>
            </w:r>
          </w:p>
        </w:tc>
        <w:tc>
          <w:tcPr>
            <w:tcW w:w="425" w:type="dxa"/>
            <w:shd w:val="solid" w:color="FFFFFF" w:fill="auto"/>
          </w:tcPr>
          <w:p w14:paraId="2C130136" w14:textId="77777777" w:rsidR="002C6338" w:rsidRDefault="002C6338" w:rsidP="007D6959">
            <w:pPr>
              <w:pStyle w:val="TAC"/>
              <w:rPr>
                <w:sz w:val="16"/>
                <w:szCs w:val="16"/>
              </w:rPr>
            </w:pPr>
            <w:r>
              <w:rPr>
                <w:sz w:val="16"/>
                <w:szCs w:val="16"/>
              </w:rPr>
              <w:t>F</w:t>
            </w:r>
          </w:p>
        </w:tc>
        <w:tc>
          <w:tcPr>
            <w:tcW w:w="4962" w:type="dxa"/>
            <w:shd w:val="solid" w:color="FFFFFF" w:fill="auto"/>
          </w:tcPr>
          <w:p w14:paraId="7022332E" w14:textId="77777777" w:rsidR="002C6338" w:rsidRDefault="002C6338" w:rsidP="007D6959">
            <w:pPr>
              <w:pStyle w:val="TAL"/>
              <w:rPr>
                <w:sz w:val="16"/>
                <w:szCs w:val="16"/>
              </w:rPr>
            </w:pPr>
            <w:r>
              <w:rPr>
                <w:sz w:val="16"/>
                <w:szCs w:val="16"/>
              </w:rPr>
              <w:t>Miscellaneous corrections to TS 23.287</w:t>
            </w:r>
          </w:p>
        </w:tc>
        <w:tc>
          <w:tcPr>
            <w:tcW w:w="708" w:type="dxa"/>
            <w:shd w:val="solid" w:color="FFFFFF" w:fill="auto"/>
          </w:tcPr>
          <w:p w14:paraId="6B125F40" w14:textId="77777777" w:rsidR="002C6338" w:rsidRDefault="002C6338" w:rsidP="007D6959">
            <w:pPr>
              <w:pStyle w:val="TAL"/>
              <w:rPr>
                <w:sz w:val="16"/>
                <w:szCs w:val="16"/>
              </w:rPr>
            </w:pPr>
            <w:r>
              <w:rPr>
                <w:sz w:val="16"/>
                <w:szCs w:val="16"/>
              </w:rPr>
              <w:t>16.1.0</w:t>
            </w:r>
          </w:p>
        </w:tc>
      </w:tr>
      <w:tr w:rsidR="002C6338" w:rsidRPr="00490934" w14:paraId="526C1552" w14:textId="77777777" w:rsidTr="007D6959">
        <w:tc>
          <w:tcPr>
            <w:tcW w:w="800" w:type="dxa"/>
            <w:shd w:val="solid" w:color="FFFFFF" w:fill="auto"/>
          </w:tcPr>
          <w:p w14:paraId="4A16E1E5" w14:textId="77777777" w:rsidR="002C6338" w:rsidRDefault="002C6338" w:rsidP="007D6959">
            <w:pPr>
              <w:pStyle w:val="TAC"/>
              <w:rPr>
                <w:sz w:val="16"/>
                <w:szCs w:val="16"/>
              </w:rPr>
            </w:pPr>
            <w:r>
              <w:rPr>
                <w:sz w:val="16"/>
                <w:szCs w:val="16"/>
              </w:rPr>
              <w:t>2019-12</w:t>
            </w:r>
          </w:p>
        </w:tc>
        <w:tc>
          <w:tcPr>
            <w:tcW w:w="800" w:type="dxa"/>
            <w:shd w:val="solid" w:color="FFFFFF" w:fill="auto"/>
          </w:tcPr>
          <w:p w14:paraId="6AE4E88D" w14:textId="77777777" w:rsidR="002C6338" w:rsidRDefault="002C6338" w:rsidP="007D6959">
            <w:pPr>
              <w:pStyle w:val="TAL"/>
              <w:rPr>
                <w:sz w:val="16"/>
                <w:szCs w:val="16"/>
              </w:rPr>
            </w:pPr>
            <w:r>
              <w:rPr>
                <w:sz w:val="16"/>
                <w:szCs w:val="16"/>
              </w:rPr>
              <w:t>SP#86</w:t>
            </w:r>
          </w:p>
        </w:tc>
        <w:tc>
          <w:tcPr>
            <w:tcW w:w="1046" w:type="dxa"/>
            <w:shd w:val="solid" w:color="FFFFFF" w:fill="auto"/>
          </w:tcPr>
          <w:p w14:paraId="6ABA6BAC" w14:textId="77777777" w:rsidR="002C6338" w:rsidRDefault="002C6338" w:rsidP="007D6959">
            <w:pPr>
              <w:pStyle w:val="TAC"/>
              <w:rPr>
                <w:sz w:val="16"/>
                <w:szCs w:val="16"/>
              </w:rPr>
            </w:pPr>
            <w:r>
              <w:rPr>
                <w:sz w:val="16"/>
                <w:szCs w:val="16"/>
              </w:rPr>
              <w:t>SP-191083</w:t>
            </w:r>
          </w:p>
        </w:tc>
        <w:tc>
          <w:tcPr>
            <w:tcW w:w="473" w:type="dxa"/>
            <w:shd w:val="solid" w:color="FFFFFF" w:fill="auto"/>
          </w:tcPr>
          <w:p w14:paraId="0CC18878" w14:textId="77777777" w:rsidR="002C6338" w:rsidRDefault="002C6338" w:rsidP="007D6959">
            <w:pPr>
              <w:pStyle w:val="TAC"/>
              <w:rPr>
                <w:sz w:val="16"/>
                <w:szCs w:val="16"/>
              </w:rPr>
            </w:pPr>
            <w:r>
              <w:rPr>
                <w:sz w:val="16"/>
                <w:szCs w:val="16"/>
              </w:rPr>
              <w:t>0044</w:t>
            </w:r>
          </w:p>
        </w:tc>
        <w:tc>
          <w:tcPr>
            <w:tcW w:w="425" w:type="dxa"/>
            <w:shd w:val="solid" w:color="FFFFFF" w:fill="auto"/>
          </w:tcPr>
          <w:p w14:paraId="779D150B" w14:textId="77777777" w:rsidR="002C6338" w:rsidRDefault="002C6338" w:rsidP="007D6959">
            <w:pPr>
              <w:pStyle w:val="TAC"/>
              <w:rPr>
                <w:sz w:val="16"/>
                <w:szCs w:val="16"/>
              </w:rPr>
            </w:pPr>
            <w:r>
              <w:rPr>
                <w:sz w:val="16"/>
                <w:szCs w:val="16"/>
              </w:rPr>
              <w:t>2</w:t>
            </w:r>
          </w:p>
        </w:tc>
        <w:tc>
          <w:tcPr>
            <w:tcW w:w="425" w:type="dxa"/>
            <w:shd w:val="solid" w:color="FFFFFF" w:fill="auto"/>
          </w:tcPr>
          <w:p w14:paraId="603D42B3" w14:textId="77777777" w:rsidR="002C6338" w:rsidRDefault="002C6338" w:rsidP="007D6959">
            <w:pPr>
              <w:pStyle w:val="TAC"/>
              <w:rPr>
                <w:sz w:val="16"/>
                <w:szCs w:val="16"/>
              </w:rPr>
            </w:pPr>
            <w:r>
              <w:rPr>
                <w:sz w:val="16"/>
                <w:szCs w:val="16"/>
              </w:rPr>
              <w:t>F</w:t>
            </w:r>
          </w:p>
        </w:tc>
        <w:tc>
          <w:tcPr>
            <w:tcW w:w="4962" w:type="dxa"/>
            <w:shd w:val="solid" w:color="FFFFFF" w:fill="auto"/>
          </w:tcPr>
          <w:p w14:paraId="2934C909" w14:textId="77777777" w:rsidR="002C6338" w:rsidRDefault="002C6338" w:rsidP="007D6959">
            <w:pPr>
              <w:pStyle w:val="TAL"/>
              <w:rPr>
                <w:sz w:val="16"/>
                <w:szCs w:val="16"/>
              </w:rPr>
            </w:pPr>
            <w:r>
              <w:rPr>
                <w:sz w:val="16"/>
                <w:szCs w:val="16"/>
              </w:rPr>
              <w:t>unicast overview modification</w:t>
            </w:r>
          </w:p>
        </w:tc>
        <w:tc>
          <w:tcPr>
            <w:tcW w:w="708" w:type="dxa"/>
            <w:shd w:val="solid" w:color="FFFFFF" w:fill="auto"/>
          </w:tcPr>
          <w:p w14:paraId="69112958" w14:textId="77777777" w:rsidR="002C6338" w:rsidRDefault="002C6338" w:rsidP="007D6959">
            <w:pPr>
              <w:pStyle w:val="TAL"/>
              <w:rPr>
                <w:sz w:val="16"/>
                <w:szCs w:val="16"/>
              </w:rPr>
            </w:pPr>
            <w:r>
              <w:rPr>
                <w:sz w:val="16"/>
                <w:szCs w:val="16"/>
              </w:rPr>
              <w:t>16.1.0</w:t>
            </w:r>
          </w:p>
        </w:tc>
      </w:tr>
      <w:tr w:rsidR="002C6338" w:rsidRPr="00490934" w14:paraId="7DB33B7A" w14:textId="77777777" w:rsidTr="007D6959">
        <w:tc>
          <w:tcPr>
            <w:tcW w:w="800" w:type="dxa"/>
            <w:shd w:val="solid" w:color="FFFFFF" w:fill="auto"/>
          </w:tcPr>
          <w:p w14:paraId="177ACA66" w14:textId="77777777" w:rsidR="002C6338" w:rsidRDefault="002C6338" w:rsidP="007D6959">
            <w:pPr>
              <w:pStyle w:val="TAC"/>
              <w:rPr>
                <w:sz w:val="16"/>
                <w:szCs w:val="16"/>
              </w:rPr>
            </w:pPr>
            <w:r>
              <w:rPr>
                <w:sz w:val="16"/>
                <w:szCs w:val="16"/>
              </w:rPr>
              <w:t>2019-12</w:t>
            </w:r>
          </w:p>
        </w:tc>
        <w:tc>
          <w:tcPr>
            <w:tcW w:w="800" w:type="dxa"/>
            <w:shd w:val="solid" w:color="FFFFFF" w:fill="auto"/>
          </w:tcPr>
          <w:p w14:paraId="5CB37C33" w14:textId="77777777" w:rsidR="002C6338" w:rsidRDefault="002C6338" w:rsidP="007D6959">
            <w:pPr>
              <w:pStyle w:val="TAL"/>
              <w:rPr>
                <w:sz w:val="16"/>
                <w:szCs w:val="16"/>
              </w:rPr>
            </w:pPr>
            <w:r>
              <w:rPr>
                <w:sz w:val="16"/>
                <w:szCs w:val="16"/>
              </w:rPr>
              <w:t>SP#86</w:t>
            </w:r>
          </w:p>
        </w:tc>
        <w:tc>
          <w:tcPr>
            <w:tcW w:w="1046" w:type="dxa"/>
            <w:shd w:val="solid" w:color="FFFFFF" w:fill="auto"/>
          </w:tcPr>
          <w:p w14:paraId="6CB0A5DD" w14:textId="77777777" w:rsidR="002C6338" w:rsidRDefault="002C6338" w:rsidP="007D6959">
            <w:pPr>
              <w:pStyle w:val="TAC"/>
              <w:rPr>
                <w:sz w:val="16"/>
                <w:szCs w:val="16"/>
              </w:rPr>
            </w:pPr>
            <w:r>
              <w:rPr>
                <w:sz w:val="16"/>
                <w:szCs w:val="16"/>
              </w:rPr>
              <w:t>SP-191083</w:t>
            </w:r>
          </w:p>
        </w:tc>
        <w:tc>
          <w:tcPr>
            <w:tcW w:w="473" w:type="dxa"/>
            <w:shd w:val="solid" w:color="FFFFFF" w:fill="auto"/>
          </w:tcPr>
          <w:p w14:paraId="4FD7FA5B" w14:textId="77777777" w:rsidR="002C6338" w:rsidRDefault="002C6338" w:rsidP="007D6959">
            <w:pPr>
              <w:pStyle w:val="TAC"/>
              <w:rPr>
                <w:sz w:val="16"/>
                <w:szCs w:val="16"/>
              </w:rPr>
            </w:pPr>
            <w:r>
              <w:rPr>
                <w:sz w:val="16"/>
                <w:szCs w:val="16"/>
              </w:rPr>
              <w:t>0045</w:t>
            </w:r>
          </w:p>
        </w:tc>
        <w:tc>
          <w:tcPr>
            <w:tcW w:w="425" w:type="dxa"/>
            <w:shd w:val="solid" w:color="FFFFFF" w:fill="auto"/>
          </w:tcPr>
          <w:p w14:paraId="2BAC64A1" w14:textId="77777777" w:rsidR="002C6338" w:rsidRDefault="002C6338" w:rsidP="007D6959">
            <w:pPr>
              <w:pStyle w:val="TAC"/>
              <w:rPr>
                <w:sz w:val="16"/>
                <w:szCs w:val="16"/>
              </w:rPr>
            </w:pPr>
            <w:r>
              <w:rPr>
                <w:sz w:val="16"/>
                <w:szCs w:val="16"/>
              </w:rPr>
              <w:t>1</w:t>
            </w:r>
          </w:p>
        </w:tc>
        <w:tc>
          <w:tcPr>
            <w:tcW w:w="425" w:type="dxa"/>
            <w:shd w:val="solid" w:color="FFFFFF" w:fill="auto"/>
          </w:tcPr>
          <w:p w14:paraId="0F9D39BA" w14:textId="77777777" w:rsidR="002C6338" w:rsidRDefault="002C6338" w:rsidP="007D6959">
            <w:pPr>
              <w:pStyle w:val="TAC"/>
              <w:rPr>
                <w:sz w:val="16"/>
                <w:szCs w:val="16"/>
              </w:rPr>
            </w:pPr>
            <w:r>
              <w:rPr>
                <w:sz w:val="16"/>
                <w:szCs w:val="16"/>
              </w:rPr>
              <w:t>F</w:t>
            </w:r>
          </w:p>
        </w:tc>
        <w:tc>
          <w:tcPr>
            <w:tcW w:w="4962" w:type="dxa"/>
            <w:shd w:val="solid" w:color="FFFFFF" w:fill="auto"/>
          </w:tcPr>
          <w:p w14:paraId="1DBC41C1" w14:textId="77777777" w:rsidR="002C6338" w:rsidRDefault="002C6338" w:rsidP="007D6959">
            <w:pPr>
              <w:pStyle w:val="TAL"/>
              <w:rPr>
                <w:sz w:val="16"/>
                <w:szCs w:val="16"/>
              </w:rPr>
            </w:pPr>
            <w:r>
              <w:rPr>
                <w:sz w:val="16"/>
                <w:szCs w:val="16"/>
              </w:rPr>
              <w:t>PC5 control plane protocol stack</w:t>
            </w:r>
          </w:p>
        </w:tc>
        <w:tc>
          <w:tcPr>
            <w:tcW w:w="708" w:type="dxa"/>
            <w:shd w:val="solid" w:color="FFFFFF" w:fill="auto"/>
          </w:tcPr>
          <w:p w14:paraId="5A3350E5" w14:textId="77777777" w:rsidR="002C6338" w:rsidRDefault="002C6338" w:rsidP="007D6959">
            <w:pPr>
              <w:pStyle w:val="TAL"/>
              <w:rPr>
                <w:sz w:val="16"/>
                <w:szCs w:val="16"/>
              </w:rPr>
            </w:pPr>
            <w:r>
              <w:rPr>
                <w:sz w:val="16"/>
                <w:szCs w:val="16"/>
              </w:rPr>
              <w:t>16.1.0</w:t>
            </w:r>
          </w:p>
        </w:tc>
      </w:tr>
      <w:tr w:rsidR="002C6338" w:rsidRPr="00490934" w14:paraId="6ED169BF" w14:textId="77777777" w:rsidTr="007D6959">
        <w:tc>
          <w:tcPr>
            <w:tcW w:w="800" w:type="dxa"/>
            <w:shd w:val="solid" w:color="FFFFFF" w:fill="auto"/>
          </w:tcPr>
          <w:p w14:paraId="5FFDB2CD" w14:textId="77777777" w:rsidR="002C6338" w:rsidRDefault="002C6338" w:rsidP="007D6959">
            <w:pPr>
              <w:pStyle w:val="TAC"/>
              <w:rPr>
                <w:sz w:val="16"/>
                <w:szCs w:val="16"/>
              </w:rPr>
            </w:pPr>
            <w:r>
              <w:rPr>
                <w:sz w:val="16"/>
                <w:szCs w:val="16"/>
              </w:rPr>
              <w:t>2019-12</w:t>
            </w:r>
          </w:p>
        </w:tc>
        <w:tc>
          <w:tcPr>
            <w:tcW w:w="800" w:type="dxa"/>
            <w:shd w:val="solid" w:color="FFFFFF" w:fill="auto"/>
          </w:tcPr>
          <w:p w14:paraId="22C14980" w14:textId="77777777" w:rsidR="002C6338" w:rsidRDefault="002C6338" w:rsidP="007D6959">
            <w:pPr>
              <w:pStyle w:val="TAL"/>
              <w:rPr>
                <w:sz w:val="16"/>
                <w:szCs w:val="16"/>
              </w:rPr>
            </w:pPr>
            <w:r>
              <w:rPr>
                <w:sz w:val="16"/>
                <w:szCs w:val="16"/>
              </w:rPr>
              <w:t>SP#86</w:t>
            </w:r>
          </w:p>
        </w:tc>
        <w:tc>
          <w:tcPr>
            <w:tcW w:w="1046" w:type="dxa"/>
            <w:shd w:val="solid" w:color="FFFFFF" w:fill="auto"/>
          </w:tcPr>
          <w:p w14:paraId="6C2D83F8" w14:textId="77777777" w:rsidR="002C6338" w:rsidRDefault="002C6338" w:rsidP="007D6959">
            <w:pPr>
              <w:pStyle w:val="TAC"/>
              <w:rPr>
                <w:sz w:val="16"/>
                <w:szCs w:val="16"/>
              </w:rPr>
            </w:pPr>
            <w:r>
              <w:rPr>
                <w:sz w:val="16"/>
                <w:szCs w:val="16"/>
              </w:rPr>
              <w:t>SP-191083</w:t>
            </w:r>
          </w:p>
        </w:tc>
        <w:tc>
          <w:tcPr>
            <w:tcW w:w="473" w:type="dxa"/>
            <w:shd w:val="solid" w:color="FFFFFF" w:fill="auto"/>
          </w:tcPr>
          <w:p w14:paraId="292CC472" w14:textId="77777777" w:rsidR="002C6338" w:rsidRDefault="002C6338" w:rsidP="007D6959">
            <w:pPr>
              <w:pStyle w:val="TAC"/>
              <w:rPr>
                <w:sz w:val="16"/>
                <w:szCs w:val="16"/>
              </w:rPr>
            </w:pPr>
            <w:r>
              <w:rPr>
                <w:sz w:val="16"/>
                <w:szCs w:val="16"/>
              </w:rPr>
              <w:t>0047</w:t>
            </w:r>
          </w:p>
        </w:tc>
        <w:tc>
          <w:tcPr>
            <w:tcW w:w="425" w:type="dxa"/>
            <w:shd w:val="solid" w:color="FFFFFF" w:fill="auto"/>
          </w:tcPr>
          <w:p w14:paraId="35790CED" w14:textId="77777777" w:rsidR="002C6338" w:rsidRDefault="002C6338" w:rsidP="007D6959">
            <w:pPr>
              <w:pStyle w:val="TAC"/>
              <w:rPr>
                <w:sz w:val="16"/>
                <w:szCs w:val="16"/>
              </w:rPr>
            </w:pPr>
            <w:r>
              <w:rPr>
                <w:sz w:val="16"/>
                <w:szCs w:val="16"/>
              </w:rPr>
              <w:t>1</w:t>
            </w:r>
          </w:p>
        </w:tc>
        <w:tc>
          <w:tcPr>
            <w:tcW w:w="425" w:type="dxa"/>
            <w:shd w:val="solid" w:color="FFFFFF" w:fill="auto"/>
          </w:tcPr>
          <w:p w14:paraId="7FF1ACD2" w14:textId="77777777" w:rsidR="002C6338" w:rsidRDefault="002C6338" w:rsidP="007D6959">
            <w:pPr>
              <w:pStyle w:val="TAC"/>
              <w:rPr>
                <w:sz w:val="16"/>
                <w:szCs w:val="16"/>
              </w:rPr>
            </w:pPr>
            <w:r>
              <w:rPr>
                <w:sz w:val="16"/>
                <w:szCs w:val="16"/>
              </w:rPr>
              <w:t>F</w:t>
            </w:r>
          </w:p>
        </w:tc>
        <w:tc>
          <w:tcPr>
            <w:tcW w:w="4962" w:type="dxa"/>
            <w:shd w:val="solid" w:color="FFFFFF" w:fill="auto"/>
          </w:tcPr>
          <w:p w14:paraId="757FF47D" w14:textId="77777777" w:rsidR="002C6338" w:rsidRDefault="002C6338" w:rsidP="007D6959">
            <w:pPr>
              <w:pStyle w:val="TAL"/>
              <w:rPr>
                <w:sz w:val="16"/>
                <w:szCs w:val="16"/>
              </w:rPr>
            </w:pPr>
            <w:r>
              <w:rPr>
                <w:sz w:val="16"/>
                <w:szCs w:val="16"/>
              </w:rPr>
              <w:t>PC5 PQI and Priority level and PDB in PPPP</w:t>
            </w:r>
          </w:p>
        </w:tc>
        <w:tc>
          <w:tcPr>
            <w:tcW w:w="708" w:type="dxa"/>
            <w:shd w:val="solid" w:color="FFFFFF" w:fill="auto"/>
          </w:tcPr>
          <w:p w14:paraId="48D35785" w14:textId="77777777" w:rsidR="002C6338" w:rsidRDefault="002C6338" w:rsidP="007D6959">
            <w:pPr>
              <w:pStyle w:val="TAL"/>
              <w:rPr>
                <w:sz w:val="16"/>
                <w:szCs w:val="16"/>
              </w:rPr>
            </w:pPr>
            <w:r>
              <w:rPr>
                <w:sz w:val="16"/>
                <w:szCs w:val="16"/>
              </w:rPr>
              <w:t>16.1.0</w:t>
            </w:r>
          </w:p>
        </w:tc>
      </w:tr>
      <w:tr w:rsidR="002C6338" w:rsidRPr="00490934" w14:paraId="0AB5E333" w14:textId="77777777" w:rsidTr="007D6959">
        <w:tc>
          <w:tcPr>
            <w:tcW w:w="800" w:type="dxa"/>
            <w:shd w:val="solid" w:color="FFFFFF" w:fill="auto"/>
          </w:tcPr>
          <w:p w14:paraId="72D2BBD2" w14:textId="77777777" w:rsidR="002C6338" w:rsidRDefault="002C6338" w:rsidP="007D6959">
            <w:pPr>
              <w:pStyle w:val="TAC"/>
              <w:rPr>
                <w:sz w:val="16"/>
                <w:szCs w:val="16"/>
              </w:rPr>
            </w:pPr>
            <w:r>
              <w:rPr>
                <w:sz w:val="16"/>
                <w:szCs w:val="16"/>
              </w:rPr>
              <w:t>2019-12</w:t>
            </w:r>
          </w:p>
        </w:tc>
        <w:tc>
          <w:tcPr>
            <w:tcW w:w="800" w:type="dxa"/>
            <w:shd w:val="solid" w:color="FFFFFF" w:fill="auto"/>
          </w:tcPr>
          <w:p w14:paraId="197C55D0" w14:textId="77777777" w:rsidR="002C6338" w:rsidRDefault="002C6338" w:rsidP="007D6959">
            <w:pPr>
              <w:pStyle w:val="TAL"/>
              <w:rPr>
                <w:sz w:val="16"/>
                <w:szCs w:val="16"/>
              </w:rPr>
            </w:pPr>
            <w:r>
              <w:rPr>
                <w:sz w:val="16"/>
                <w:szCs w:val="16"/>
              </w:rPr>
              <w:t>SP#86</w:t>
            </w:r>
          </w:p>
        </w:tc>
        <w:tc>
          <w:tcPr>
            <w:tcW w:w="1046" w:type="dxa"/>
            <w:shd w:val="solid" w:color="FFFFFF" w:fill="auto"/>
          </w:tcPr>
          <w:p w14:paraId="51F4BD0A" w14:textId="77777777" w:rsidR="002C6338" w:rsidRDefault="002C6338" w:rsidP="007D6959">
            <w:pPr>
              <w:pStyle w:val="TAC"/>
              <w:rPr>
                <w:sz w:val="16"/>
                <w:szCs w:val="16"/>
              </w:rPr>
            </w:pPr>
            <w:r>
              <w:rPr>
                <w:sz w:val="16"/>
                <w:szCs w:val="16"/>
              </w:rPr>
              <w:t>SP-191083</w:t>
            </w:r>
          </w:p>
        </w:tc>
        <w:tc>
          <w:tcPr>
            <w:tcW w:w="473" w:type="dxa"/>
            <w:shd w:val="solid" w:color="FFFFFF" w:fill="auto"/>
          </w:tcPr>
          <w:p w14:paraId="3505167B" w14:textId="77777777" w:rsidR="002C6338" w:rsidRDefault="002C6338" w:rsidP="007D6959">
            <w:pPr>
              <w:pStyle w:val="TAC"/>
              <w:rPr>
                <w:sz w:val="16"/>
                <w:szCs w:val="16"/>
              </w:rPr>
            </w:pPr>
            <w:r>
              <w:rPr>
                <w:sz w:val="16"/>
                <w:szCs w:val="16"/>
              </w:rPr>
              <w:t>0048</w:t>
            </w:r>
          </w:p>
        </w:tc>
        <w:tc>
          <w:tcPr>
            <w:tcW w:w="425" w:type="dxa"/>
            <w:shd w:val="solid" w:color="FFFFFF" w:fill="auto"/>
          </w:tcPr>
          <w:p w14:paraId="1F3C2B1A" w14:textId="77777777" w:rsidR="002C6338" w:rsidRDefault="002C6338" w:rsidP="007D6959">
            <w:pPr>
              <w:pStyle w:val="TAC"/>
              <w:rPr>
                <w:sz w:val="16"/>
                <w:szCs w:val="16"/>
              </w:rPr>
            </w:pPr>
            <w:r>
              <w:rPr>
                <w:sz w:val="16"/>
                <w:szCs w:val="16"/>
              </w:rPr>
              <w:t>2</w:t>
            </w:r>
          </w:p>
        </w:tc>
        <w:tc>
          <w:tcPr>
            <w:tcW w:w="425" w:type="dxa"/>
            <w:shd w:val="solid" w:color="FFFFFF" w:fill="auto"/>
          </w:tcPr>
          <w:p w14:paraId="624E43AF" w14:textId="77777777" w:rsidR="002C6338" w:rsidRDefault="002C6338" w:rsidP="007D6959">
            <w:pPr>
              <w:pStyle w:val="TAC"/>
              <w:rPr>
                <w:sz w:val="16"/>
                <w:szCs w:val="16"/>
              </w:rPr>
            </w:pPr>
            <w:r>
              <w:rPr>
                <w:sz w:val="16"/>
                <w:szCs w:val="16"/>
              </w:rPr>
              <w:t>F</w:t>
            </w:r>
          </w:p>
        </w:tc>
        <w:tc>
          <w:tcPr>
            <w:tcW w:w="4962" w:type="dxa"/>
            <w:shd w:val="solid" w:color="FFFFFF" w:fill="auto"/>
          </w:tcPr>
          <w:p w14:paraId="6F877619" w14:textId="77777777" w:rsidR="002C6338" w:rsidRDefault="002C6338" w:rsidP="007D6959">
            <w:pPr>
              <w:pStyle w:val="TAL"/>
              <w:rPr>
                <w:sz w:val="16"/>
                <w:szCs w:val="16"/>
              </w:rPr>
            </w:pPr>
            <w:r>
              <w:rPr>
                <w:sz w:val="16"/>
                <w:szCs w:val="16"/>
              </w:rPr>
              <w:t>Miscellaneous V2X corrections</w:t>
            </w:r>
          </w:p>
        </w:tc>
        <w:tc>
          <w:tcPr>
            <w:tcW w:w="708" w:type="dxa"/>
            <w:shd w:val="solid" w:color="FFFFFF" w:fill="auto"/>
          </w:tcPr>
          <w:p w14:paraId="3ACAA201" w14:textId="77777777" w:rsidR="002C6338" w:rsidRDefault="002C6338" w:rsidP="007D6959">
            <w:pPr>
              <w:pStyle w:val="TAL"/>
              <w:rPr>
                <w:sz w:val="16"/>
                <w:szCs w:val="16"/>
              </w:rPr>
            </w:pPr>
            <w:r>
              <w:rPr>
                <w:sz w:val="16"/>
                <w:szCs w:val="16"/>
              </w:rPr>
              <w:t>16.1.0</w:t>
            </w:r>
          </w:p>
        </w:tc>
      </w:tr>
      <w:tr w:rsidR="002C6338" w:rsidRPr="00490934" w14:paraId="415756CB" w14:textId="77777777" w:rsidTr="007D6959">
        <w:tc>
          <w:tcPr>
            <w:tcW w:w="800" w:type="dxa"/>
            <w:shd w:val="solid" w:color="FFFFFF" w:fill="auto"/>
          </w:tcPr>
          <w:p w14:paraId="7ED9BF0A" w14:textId="77777777" w:rsidR="002C6338" w:rsidRDefault="002C6338" w:rsidP="007D6959">
            <w:pPr>
              <w:pStyle w:val="TAC"/>
              <w:rPr>
                <w:sz w:val="16"/>
                <w:szCs w:val="16"/>
              </w:rPr>
            </w:pPr>
            <w:r>
              <w:rPr>
                <w:sz w:val="16"/>
                <w:szCs w:val="16"/>
              </w:rPr>
              <w:t>2019-12</w:t>
            </w:r>
          </w:p>
        </w:tc>
        <w:tc>
          <w:tcPr>
            <w:tcW w:w="800" w:type="dxa"/>
            <w:shd w:val="solid" w:color="FFFFFF" w:fill="auto"/>
          </w:tcPr>
          <w:p w14:paraId="0282E696" w14:textId="77777777" w:rsidR="002C6338" w:rsidRDefault="002C6338" w:rsidP="007D6959">
            <w:pPr>
              <w:pStyle w:val="TAL"/>
              <w:rPr>
                <w:sz w:val="16"/>
                <w:szCs w:val="16"/>
              </w:rPr>
            </w:pPr>
            <w:r>
              <w:rPr>
                <w:sz w:val="16"/>
                <w:szCs w:val="16"/>
              </w:rPr>
              <w:t>SP#86</w:t>
            </w:r>
          </w:p>
        </w:tc>
        <w:tc>
          <w:tcPr>
            <w:tcW w:w="1046" w:type="dxa"/>
            <w:shd w:val="solid" w:color="FFFFFF" w:fill="auto"/>
          </w:tcPr>
          <w:p w14:paraId="72D4B705" w14:textId="77777777" w:rsidR="002C6338" w:rsidRDefault="002C6338" w:rsidP="007D6959">
            <w:pPr>
              <w:pStyle w:val="TAC"/>
              <w:rPr>
                <w:sz w:val="16"/>
                <w:szCs w:val="16"/>
              </w:rPr>
            </w:pPr>
            <w:r>
              <w:rPr>
                <w:sz w:val="16"/>
                <w:szCs w:val="16"/>
              </w:rPr>
              <w:t>SP-191083</w:t>
            </w:r>
          </w:p>
        </w:tc>
        <w:tc>
          <w:tcPr>
            <w:tcW w:w="473" w:type="dxa"/>
            <w:shd w:val="solid" w:color="FFFFFF" w:fill="auto"/>
          </w:tcPr>
          <w:p w14:paraId="657E334D" w14:textId="77777777" w:rsidR="002C6338" w:rsidRDefault="002C6338" w:rsidP="007D6959">
            <w:pPr>
              <w:pStyle w:val="TAC"/>
              <w:rPr>
                <w:sz w:val="16"/>
                <w:szCs w:val="16"/>
              </w:rPr>
            </w:pPr>
            <w:r>
              <w:rPr>
                <w:sz w:val="16"/>
                <w:szCs w:val="16"/>
              </w:rPr>
              <w:t>0049</w:t>
            </w:r>
          </w:p>
        </w:tc>
        <w:tc>
          <w:tcPr>
            <w:tcW w:w="425" w:type="dxa"/>
            <w:shd w:val="solid" w:color="FFFFFF" w:fill="auto"/>
          </w:tcPr>
          <w:p w14:paraId="358304E3" w14:textId="77777777" w:rsidR="002C6338" w:rsidRDefault="002C6338" w:rsidP="007D6959">
            <w:pPr>
              <w:pStyle w:val="TAC"/>
              <w:rPr>
                <w:sz w:val="16"/>
                <w:szCs w:val="16"/>
              </w:rPr>
            </w:pPr>
            <w:r>
              <w:rPr>
                <w:sz w:val="16"/>
                <w:szCs w:val="16"/>
              </w:rPr>
              <w:t>3</w:t>
            </w:r>
          </w:p>
        </w:tc>
        <w:tc>
          <w:tcPr>
            <w:tcW w:w="425" w:type="dxa"/>
            <w:shd w:val="solid" w:color="FFFFFF" w:fill="auto"/>
          </w:tcPr>
          <w:p w14:paraId="7E5F523A" w14:textId="77777777" w:rsidR="002C6338" w:rsidRDefault="002C6338" w:rsidP="007D6959">
            <w:pPr>
              <w:pStyle w:val="TAC"/>
              <w:rPr>
                <w:sz w:val="16"/>
                <w:szCs w:val="16"/>
              </w:rPr>
            </w:pPr>
            <w:r>
              <w:rPr>
                <w:sz w:val="16"/>
                <w:szCs w:val="16"/>
              </w:rPr>
              <w:t>F</w:t>
            </w:r>
          </w:p>
        </w:tc>
        <w:tc>
          <w:tcPr>
            <w:tcW w:w="4962" w:type="dxa"/>
            <w:shd w:val="solid" w:color="FFFFFF" w:fill="auto"/>
          </w:tcPr>
          <w:p w14:paraId="29E26C24" w14:textId="77777777" w:rsidR="002C6338" w:rsidRDefault="002C6338" w:rsidP="007D6959">
            <w:pPr>
              <w:pStyle w:val="TAL"/>
              <w:rPr>
                <w:sz w:val="16"/>
                <w:szCs w:val="16"/>
              </w:rPr>
            </w:pPr>
            <w:r>
              <w:rPr>
                <w:sz w:val="16"/>
                <w:szCs w:val="16"/>
              </w:rPr>
              <w:t>Clarification on V2X UE context delivery in Xn Handover procedure</w:t>
            </w:r>
          </w:p>
        </w:tc>
        <w:tc>
          <w:tcPr>
            <w:tcW w:w="708" w:type="dxa"/>
            <w:shd w:val="solid" w:color="FFFFFF" w:fill="auto"/>
          </w:tcPr>
          <w:p w14:paraId="6E5B584C" w14:textId="77777777" w:rsidR="002C6338" w:rsidRDefault="002C6338" w:rsidP="007D6959">
            <w:pPr>
              <w:pStyle w:val="TAL"/>
              <w:rPr>
                <w:sz w:val="16"/>
                <w:szCs w:val="16"/>
              </w:rPr>
            </w:pPr>
            <w:r>
              <w:rPr>
                <w:sz w:val="16"/>
                <w:szCs w:val="16"/>
              </w:rPr>
              <w:t>16.1.0</w:t>
            </w:r>
          </w:p>
        </w:tc>
      </w:tr>
      <w:tr w:rsidR="002C6338" w:rsidRPr="00490934" w14:paraId="2FB32563" w14:textId="77777777" w:rsidTr="007D6959">
        <w:tc>
          <w:tcPr>
            <w:tcW w:w="800" w:type="dxa"/>
            <w:shd w:val="solid" w:color="FFFFFF" w:fill="auto"/>
          </w:tcPr>
          <w:p w14:paraId="4EA974E6" w14:textId="77777777" w:rsidR="002C6338" w:rsidRDefault="002C6338" w:rsidP="007D6959">
            <w:pPr>
              <w:pStyle w:val="TAC"/>
              <w:rPr>
                <w:sz w:val="16"/>
                <w:szCs w:val="16"/>
              </w:rPr>
            </w:pPr>
            <w:r>
              <w:rPr>
                <w:sz w:val="16"/>
                <w:szCs w:val="16"/>
              </w:rPr>
              <w:t>2019-12</w:t>
            </w:r>
          </w:p>
        </w:tc>
        <w:tc>
          <w:tcPr>
            <w:tcW w:w="800" w:type="dxa"/>
            <w:shd w:val="solid" w:color="FFFFFF" w:fill="auto"/>
          </w:tcPr>
          <w:p w14:paraId="55F67C83" w14:textId="77777777" w:rsidR="002C6338" w:rsidRDefault="002C6338" w:rsidP="007D6959">
            <w:pPr>
              <w:pStyle w:val="TAL"/>
              <w:rPr>
                <w:sz w:val="16"/>
                <w:szCs w:val="16"/>
              </w:rPr>
            </w:pPr>
            <w:r>
              <w:rPr>
                <w:sz w:val="16"/>
                <w:szCs w:val="16"/>
              </w:rPr>
              <w:t>SP#86</w:t>
            </w:r>
          </w:p>
        </w:tc>
        <w:tc>
          <w:tcPr>
            <w:tcW w:w="1046" w:type="dxa"/>
            <w:shd w:val="solid" w:color="FFFFFF" w:fill="auto"/>
          </w:tcPr>
          <w:p w14:paraId="6C138913"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E95CA" w14:textId="77777777" w:rsidR="002C6338" w:rsidRDefault="002C6338" w:rsidP="007D6959">
            <w:pPr>
              <w:pStyle w:val="TAC"/>
              <w:rPr>
                <w:sz w:val="16"/>
                <w:szCs w:val="16"/>
              </w:rPr>
            </w:pPr>
            <w:r>
              <w:rPr>
                <w:sz w:val="16"/>
                <w:szCs w:val="16"/>
              </w:rPr>
              <w:t>0053</w:t>
            </w:r>
          </w:p>
        </w:tc>
        <w:tc>
          <w:tcPr>
            <w:tcW w:w="425" w:type="dxa"/>
            <w:shd w:val="solid" w:color="FFFFFF" w:fill="auto"/>
          </w:tcPr>
          <w:p w14:paraId="474531D6" w14:textId="77777777" w:rsidR="002C6338" w:rsidRDefault="002C6338" w:rsidP="007D6959">
            <w:pPr>
              <w:pStyle w:val="TAC"/>
              <w:rPr>
                <w:sz w:val="16"/>
                <w:szCs w:val="16"/>
              </w:rPr>
            </w:pPr>
            <w:r>
              <w:rPr>
                <w:sz w:val="16"/>
                <w:szCs w:val="16"/>
              </w:rPr>
              <w:t>2</w:t>
            </w:r>
          </w:p>
        </w:tc>
        <w:tc>
          <w:tcPr>
            <w:tcW w:w="425" w:type="dxa"/>
            <w:shd w:val="solid" w:color="FFFFFF" w:fill="auto"/>
          </w:tcPr>
          <w:p w14:paraId="4495B536" w14:textId="77777777" w:rsidR="002C6338" w:rsidRDefault="002C6338" w:rsidP="007D6959">
            <w:pPr>
              <w:pStyle w:val="TAC"/>
              <w:rPr>
                <w:sz w:val="16"/>
                <w:szCs w:val="16"/>
              </w:rPr>
            </w:pPr>
            <w:r>
              <w:rPr>
                <w:sz w:val="16"/>
                <w:szCs w:val="16"/>
              </w:rPr>
              <w:t>F</w:t>
            </w:r>
          </w:p>
        </w:tc>
        <w:tc>
          <w:tcPr>
            <w:tcW w:w="4962" w:type="dxa"/>
            <w:shd w:val="solid" w:color="FFFFFF" w:fill="auto"/>
          </w:tcPr>
          <w:p w14:paraId="3E55A39F" w14:textId="77777777" w:rsidR="002C6338" w:rsidRDefault="002C6338" w:rsidP="007D6959">
            <w:pPr>
              <w:pStyle w:val="TAL"/>
              <w:rPr>
                <w:sz w:val="16"/>
                <w:szCs w:val="16"/>
              </w:rPr>
            </w:pPr>
            <w:r>
              <w:rPr>
                <w:sz w:val="16"/>
                <w:szCs w:val="16"/>
              </w:rPr>
              <w:t>ENs resolution about PC5 operation in EPS/5GS IWK</w:t>
            </w:r>
          </w:p>
        </w:tc>
        <w:tc>
          <w:tcPr>
            <w:tcW w:w="708" w:type="dxa"/>
            <w:shd w:val="solid" w:color="FFFFFF" w:fill="auto"/>
          </w:tcPr>
          <w:p w14:paraId="7672DDC7" w14:textId="77777777" w:rsidR="002C6338" w:rsidRDefault="002C6338" w:rsidP="007D6959">
            <w:pPr>
              <w:pStyle w:val="TAL"/>
              <w:rPr>
                <w:sz w:val="16"/>
                <w:szCs w:val="16"/>
              </w:rPr>
            </w:pPr>
            <w:r>
              <w:rPr>
                <w:sz w:val="16"/>
                <w:szCs w:val="16"/>
              </w:rPr>
              <w:t>16.1.0</w:t>
            </w:r>
          </w:p>
        </w:tc>
      </w:tr>
      <w:tr w:rsidR="002C6338" w:rsidRPr="00490934" w14:paraId="7B4D7E3C" w14:textId="77777777" w:rsidTr="007D6959">
        <w:tc>
          <w:tcPr>
            <w:tcW w:w="800" w:type="dxa"/>
            <w:shd w:val="solid" w:color="FFFFFF" w:fill="auto"/>
          </w:tcPr>
          <w:p w14:paraId="06AE17D1" w14:textId="77777777" w:rsidR="002C6338" w:rsidRDefault="002C6338" w:rsidP="007D6959">
            <w:pPr>
              <w:pStyle w:val="TAC"/>
              <w:rPr>
                <w:sz w:val="16"/>
                <w:szCs w:val="16"/>
              </w:rPr>
            </w:pPr>
            <w:r>
              <w:rPr>
                <w:sz w:val="16"/>
                <w:szCs w:val="16"/>
              </w:rPr>
              <w:t>2019-12</w:t>
            </w:r>
          </w:p>
        </w:tc>
        <w:tc>
          <w:tcPr>
            <w:tcW w:w="800" w:type="dxa"/>
            <w:shd w:val="solid" w:color="FFFFFF" w:fill="auto"/>
          </w:tcPr>
          <w:p w14:paraId="5FD46006" w14:textId="77777777" w:rsidR="002C6338" w:rsidRDefault="002C6338" w:rsidP="007D6959">
            <w:pPr>
              <w:pStyle w:val="TAL"/>
              <w:rPr>
                <w:sz w:val="16"/>
                <w:szCs w:val="16"/>
              </w:rPr>
            </w:pPr>
            <w:r>
              <w:rPr>
                <w:sz w:val="16"/>
                <w:szCs w:val="16"/>
              </w:rPr>
              <w:t>SP#86</w:t>
            </w:r>
          </w:p>
        </w:tc>
        <w:tc>
          <w:tcPr>
            <w:tcW w:w="1046" w:type="dxa"/>
            <w:shd w:val="solid" w:color="FFFFFF" w:fill="auto"/>
          </w:tcPr>
          <w:p w14:paraId="7174C1BC" w14:textId="77777777" w:rsidR="002C6338" w:rsidRDefault="002C6338" w:rsidP="007D6959">
            <w:pPr>
              <w:pStyle w:val="TAC"/>
              <w:rPr>
                <w:sz w:val="16"/>
                <w:szCs w:val="16"/>
              </w:rPr>
            </w:pPr>
            <w:r>
              <w:rPr>
                <w:sz w:val="16"/>
                <w:szCs w:val="16"/>
              </w:rPr>
              <w:t>SP-191083</w:t>
            </w:r>
          </w:p>
        </w:tc>
        <w:tc>
          <w:tcPr>
            <w:tcW w:w="473" w:type="dxa"/>
            <w:shd w:val="solid" w:color="FFFFFF" w:fill="auto"/>
          </w:tcPr>
          <w:p w14:paraId="2739374B" w14:textId="77777777" w:rsidR="002C6338" w:rsidRDefault="002C6338" w:rsidP="007D6959">
            <w:pPr>
              <w:pStyle w:val="TAC"/>
              <w:rPr>
                <w:sz w:val="16"/>
                <w:szCs w:val="16"/>
              </w:rPr>
            </w:pPr>
            <w:r>
              <w:rPr>
                <w:sz w:val="16"/>
                <w:szCs w:val="16"/>
              </w:rPr>
              <w:t>0059</w:t>
            </w:r>
          </w:p>
        </w:tc>
        <w:tc>
          <w:tcPr>
            <w:tcW w:w="425" w:type="dxa"/>
            <w:shd w:val="solid" w:color="FFFFFF" w:fill="auto"/>
          </w:tcPr>
          <w:p w14:paraId="590B0499" w14:textId="77777777" w:rsidR="002C6338" w:rsidRDefault="002C6338" w:rsidP="007D6959">
            <w:pPr>
              <w:pStyle w:val="TAC"/>
              <w:rPr>
                <w:sz w:val="16"/>
                <w:szCs w:val="16"/>
              </w:rPr>
            </w:pPr>
            <w:r>
              <w:rPr>
                <w:sz w:val="16"/>
                <w:szCs w:val="16"/>
              </w:rPr>
              <w:t>2</w:t>
            </w:r>
          </w:p>
        </w:tc>
        <w:tc>
          <w:tcPr>
            <w:tcW w:w="425" w:type="dxa"/>
            <w:shd w:val="solid" w:color="FFFFFF" w:fill="auto"/>
          </w:tcPr>
          <w:p w14:paraId="16BC3EF2" w14:textId="77777777" w:rsidR="002C6338" w:rsidRDefault="002C6338" w:rsidP="007D6959">
            <w:pPr>
              <w:pStyle w:val="TAC"/>
              <w:rPr>
                <w:sz w:val="16"/>
                <w:szCs w:val="16"/>
              </w:rPr>
            </w:pPr>
            <w:r>
              <w:rPr>
                <w:sz w:val="16"/>
                <w:szCs w:val="16"/>
              </w:rPr>
              <w:t>F</w:t>
            </w:r>
          </w:p>
        </w:tc>
        <w:tc>
          <w:tcPr>
            <w:tcW w:w="4962" w:type="dxa"/>
            <w:shd w:val="solid" w:color="FFFFFF" w:fill="auto"/>
          </w:tcPr>
          <w:p w14:paraId="4EC789D4" w14:textId="77777777" w:rsidR="002C6338" w:rsidRDefault="002C6338" w:rsidP="007D6959">
            <w:pPr>
              <w:pStyle w:val="TAL"/>
              <w:rPr>
                <w:sz w:val="16"/>
                <w:szCs w:val="16"/>
              </w:rPr>
            </w:pPr>
            <w:r>
              <w:rPr>
                <w:sz w:val="16"/>
                <w:szCs w:val="16"/>
              </w:rPr>
              <w:t>Update of unicast link establishment for security protection</w:t>
            </w:r>
          </w:p>
        </w:tc>
        <w:tc>
          <w:tcPr>
            <w:tcW w:w="708" w:type="dxa"/>
            <w:shd w:val="solid" w:color="FFFFFF" w:fill="auto"/>
          </w:tcPr>
          <w:p w14:paraId="57FF6188" w14:textId="77777777" w:rsidR="002C6338" w:rsidRDefault="002C6338" w:rsidP="007D6959">
            <w:pPr>
              <w:pStyle w:val="TAL"/>
              <w:rPr>
                <w:sz w:val="16"/>
                <w:szCs w:val="16"/>
              </w:rPr>
            </w:pPr>
            <w:r>
              <w:rPr>
                <w:sz w:val="16"/>
                <w:szCs w:val="16"/>
              </w:rPr>
              <w:t>16.1.0</w:t>
            </w:r>
          </w:p>
        </w:tc>
      </w:tr>
      <w:tr w:rsidR="002C6338" w:rsidRPr="00490934" w14:paraId="0E1BB352" w14:textId="77777777" w:rsidTr="007D6959">
        <w:tc>
          <w:tcPr>
            <w:tcW w:w="800" w:type="dxa"/>
            <w:shd w:val="solid" w:color="FFFFFF" w:fill="auto"/>
          </w:tcPr>
          <w:p w14:paraId="66F0D036" w14:textId="77777777" w:rsidR="002C6338" w:rsidRDefault="002C6338" w:rsidP="007D6959">
            <w:pPr>
              <w:pStyle w:val="TAC"/>
              <w:rPr>
                <w:sz w:val="16"/>
                <w:szCs w:val="16"/>
              </w:rPr>
            </w:pPr>
            <w:r>
              <w:rPr>
                <w:sz w:val="16"/>
                <w:szCs w:val="16"/>
              </w:rPr>
              <w:t>2020-03</w:t>
            </w:r>
          </w:p>
        </w:tc>
        <w:tc>
          <w:tcPr>
            <w:tcW w:w="800" w:type="dxa"/>
            <w:shd w:val="solid" w:color="FFFFFF" w:fill="auto"/>
          </w:tcPr>
          <w:p w14:paraId="3F7090BE" w14:textId="77777777" w:rsidR="002C6338" w:rsidRDefault="002C6338" w:rsidP="007D6959">
            <w:pPr>
              <w:pStyle w:val="TAL"/>
              <w:rPr>
                <w:sz w:val="16"/>
                <w:szCs w:val="16"/>
              </w:rPr>
            </w:pPr>
            <w:r>
              <w:rPr>
                <w:sz w:val="16"/>
                <w:szCs w:val="16"/>
              </w:rPr>
              <w:t>SP#87E</w:t>
            </w:r>
          </w:p>
        </w:tc>
        <w:tc>
          <w:tcPr>
            <w:tcW w:w="1046" w:type="dxa"/>
            <w:shd w:val="solid" w:color="FFFFFF" w:fill="auto"/>
          </w:tcPr>
          <w:p w14:paraId="5C6D9CCB" w14:textId="77777777" w:rsidR="002C6338" w:rsidRDefault="002C6338" w:rsidP="007D6959">
            <w:pPr>
              <w:pStyle w:val="TAC"/>
              <w:rPr>
                <w:sz w:val="16"/>
                <w:szCs w:val="16"/>
              </w:rPr>
            </w:pPr>
            <w:r>
              <w:rPr>
                <w:sz w:val="16"/>
                <w:szCs w:val="16"/>
              </w:rPr>
              <w:t>SP-200073</w:t>
            </w:r>
          </w:p>
        </w:tc>
        <w:tc>
          <w:tcPr>
            <w:tcW w:w="473" w:type="dxa"/>
            <w:shd w:val="solid" w:color="FFFFFF" w:fill="auto"/>
          </w:tcPr>
          <w:p w14:paraId="7424F46E" w14:textId="77777777" w:rsidR="002C6338" w:rsidRDefault="002C6338" w:rsidP="007D6959">
            <w:pPr>
              <w:pStyle w:val="TAC"/>
              <w:rPr>
                <w:sz w:val="16"/>
                <w:szCs w:val="16"/>
              </w:rPr>
            </w:pPr>
            <w:r>
              <w:rPr>
                <w:sz w:val="16"/>
                <w:szCs w:val="16"/>
              </w:rPr>
              <w:t>0061</w:t>
            </w:r>
          </w:p>
        </w:tc>
        <w:tc>
          <w:tcPr>
            <w:tcW w:w="425" w:type="dxa"/>
            <w:shd w:val="solid" w:color="FFFFFF" w:fill="auto"/>
          </w:tcPr>
          <w:p w14:paraId="48C21440" w14:textId="77777777" w:rsidR="002C6338" w:rsidRDefault="002C6338" w:rsidP="007D6959">
            <w:pPr>
              <w:pStyle w:val="TAC"/>
              <w:rPr>
                <w:sz w:val="16"/>
                <w:szCs w:val="16"/>
              </w:rPr>
            </w:pPr>
            <w:r>
              <w:rPr>
                <w:sz w:val="16"/>
                <w:szCs w:val="16"/>
              </w:rPr>
              <w:t>2</w:t>
            </w:r>
          </w:p>
        </w:tc>
        <w:tc>
          <w:tcPr>
            <w:tcW w:w="425" w:type="dxa"/>
            <w:shd w:val="solid" w:color="FFFFFF" w:fill="auto"/>
          </w:tcPr>
          <w:p w14:paraId="588FB17E" w14:textId="77777777" w:rsidR="002C6338" w:rsidRDefault="002C6338" w:rsidP="007D6959">
            <w:pPr>
              <w:pStyle w:val="TAC"/>
              <w:rPr>
                <w:sz w:val="16"/>
                <w:szCs w:val="16"/>
              </w:rPr>
            </w:pPr>
            <w:r>
              <w:rPr>
                <w:sz w:val="16"/>
                <w:szCs w:val="16"/>
              </w:rPr>
              <w:t>F</w:t>
            </w:r>
          </w:p>
        </w:tc>
        <w:tc>
          <w:tcPr>
            <w:tcW w:w="4962" w:type="dxa"/>
            <w:shd w:val="solid" w:color="FFFFFF" w:fill="auto"/>
          </w:tcPr>
          <w:p w14:paraId="1B990B3D" w14:textId="77777777" w:rsidR="002C6338" w:rsidRDefault="002C6338" w:rsidP="007D6959">
            <w:pPr>
              <w:pStyle w:val="TAL"/>
              <w:rPr>
                <w:sz w:val="16"/>
                <w:szCs w:val="16"/>
              </w:rPr>
            </w:pPr>
            <w:r>
              <w:rPr>
                <w:sz w:val="16"/>
                <w:szCs w:val="16"/>
              </w:rPr>
              <w:t>Correction on the QoS handling for groupcast</w:t>
            </w:r>
          </w:p>
        </w:tc>
        <w:tc>
          <w:tcPr>
            <w:tcW w:w="708" w:type="dxa"/>
            <w:shd w:val="solid" w:color="FFFFFF" w:fill="auto"/>
          </w:tcPr>
          <w:p w14:paraId="5950DC2E" w14:textId="77777777" w:rsidR="002C6338" w:rsidRDefault="002C6338" w:rsidP="007D6959">
            <w:pPr>
              <w:pStyle w:val="TAL"/>
              <w:rPr>
                <w:sz w:val="16"/>
                <w:szCs w:val="16"/>
              </w:rPr>
            </w:pPr>
            <w:r>
              <w:rPr>
                <w:sz w:val="16"/>
                <w:szCs w:val="16"/>
              </w:rPr>
              <w:t>16.2.0</w:t>
            </w:r>
          </w:p>
        </w:tc>
      </w:tr>
      <w:tr w:rsidR="002C6338" w:rsidRPr="00490934" w14:paraId="0527C727" w14:textId="77777777" w:rsidTr="007D6959">
        <w:tc>
          <w:tcPr>
            <w:tcW w:w="800" w:type="dxa"/>
            <w:shd w:val="solid" w:color="FFFFFF" w:fill="auto"/>
          </w:tcPr>
          <w:p w14:paraId="57BB05C3" w14:textId="77777777" w:rsidR="002C6338" w:rsidRDefault="002C6338" w:rsidP="007D6959">
            <w:pPr>
              <w:pStyle w:val="TAC"/>
              <w:rPr>
                <w:sz w:val="16"/>
                <w:szCs w:val="16"/>
              </w:rPr>
            </w:pPr>
            <w:r>
              <w:rPr>
                <w:sz w:val="16"/>
                <w:szCs w:val="16"/>
              </w:rPr>
              <w:t>2020-03</w:t>
            </w:r>
          </w:p>
        </w:tc>
        <w:tc>
          <w:tcPr>
            <w:tcW w:w="800" w:type="dxa"/>
            <w:shd w:val="solid" w:color="FFFFFF" w:fill="auto"/>
          </w:tcPr>
          <w:p w14:paraId="3CD8F3CA" w14:textId="77777777" w:rsidR="002C6338" w:rsidRDefault="002C6338" w:rsidP="007D6959">
            <w:pPr>
              <w:pStyle w:val="TAL"/>
              <w:rPr>
                <w:sz w:val="16"/>
                <w:szCs w:val="16"/>
              </w:rPr>
            </w:pPr>
            <w:r>
              <w:rPr>
                <w:sz w:val="16"/>
                <w:szCs w:val="16"/>
              </w:rPr>
              <w:t>SP#87E</w:t>
            </w:r>
          </w:p>
        </w:tc>
        <w:tc>
          <w:tcPr>
            <w:tcW w:w="1046" w:type="dxa"/>
            <w:shd w:val="solid" w:color="FFFFFF" w:fill="auto"/>
          </w:tcPr>
          <w:p w14:paraId="6A0D6013" w14:textId="77777777" w:rsidR="002C6338" w:rsidRDefault="002C6338" w:rsidP="007D6959">
            <w:pPr>
              <w:pStyle w:val="TAC"/>
              <w:rPr>
                <w:sz w:val="16"/>
                <w:szCs w:val="16"/>
              </w:rPr>
            </w:pPr>
            <w:r>
              <w:rPr>
                <w:sz w:val="16"/>
                <w:szCs w:val="16"/>
              </w:rPr>
              <w:t>SP-200073</w:t>
            </w:r>
          </w:p>
        </w:tc>
        <w:tc>
          <w:tcPr>
            <w:tcW w:w="473" w:type="dxa"/>
            <w:shd w:val="solid" w:color="FFFFFF" w:fill="auto"/>
          </w:tcPr>
          <w:p w14:paraId="1E2BB4FC" w14:textId="77777777" w:rsidR="002C6338" w:rsidRDefault="002C6338" w:rsidP="007D6959">
            <w:pPr>
              <w:pStyle w:val="TAC"/>
              <w:rPr>
                <w:sz w:val="16"/>
                <w:szCs w:val="16"/>
              </w:rPr>
            </w:pPr>
            <w:r>
              <w:rPr>
                <w:sz w:val="16"/>
                <w:szCs w:val="16"/>
              </w:rPr>
              <w:t>0063</w:t>
            </w:r>
          </w:p>
        </w:tc>
        <w:tc>
          <w:tcPr>
            <w:tcW w:w="425" w:type="dxa"/>
            <w:shd w:val="solid" w:color="FFFFFF" w:fill="auto"/>
          </w:tcPr>
          <w:p w14:paraId="0DCAF999" w14:textId="77777777" w:rsidR="002C6338" w:rsidRDefault="002C6338" w:rsidP="007D6959">
            <w:pPr>
              <w:pStyle w:val="TAC"/>
              <w:rPr>
                <w:sz w:val="16"/>
                <w:szCs w:val="16"/>
              </w:rPr>
            </w:pPr>
            <w:r>
              <w:rPr>
                <w:sz w:val="16"/>
                <w:szCs w:val="16"/>
              </w:rPr>
              <w:t>2</w:t>
            </w:r>
          </w:p>
        </w:tc>
        <w:tc>
          <w:tcPr>
            <w:tcW w:w="425" w:type="dxa"/>
            <w:shd w:val="solid" w:color="FFFFFF" w:fill="auto"/>
          </w:tcPr>
          <w:p w14:paraId="3ED61216" w14:textId="77777777" w:rsidR="002C6338" w:rsidRDefault="002C6338" w:rsidP="007D6959">
            <w:pPr>
              <w:pStyle w:val="TAC"/>
              <w:rPr>
                <w:sz w:val="16"/>
                <w:szCs w:val="16"/>
              </w:rPr>
            </w:pPr>
            <w:r>
              <w:rPr>
                <w:sz w:val="16"/>
                <w:szCs w:val="16"/>
              </w:rPr>
              <w:t>F</w:t>
            </w:r>
          </w:p>
        </w:tc>
        <w:tc>
          <w:tcPr>
            <w:tcW w:w="4962" w:type="dxa"/>
            <w:shd w:val="solid" w:color="FFFFFF" w:fill="auto"/>
          </w:tcPr>
          <w:p w14:paraId="3580B5FA" w14:textId="77777777" w:rsidR="002C6338" w:rsidRDefault="002C6338" w:rsidP="007D6959">
            <w:pPr>
              <w:pStyle w:val="TAL"/>
              <w:rPr>
                <w:sz w:val="16"/>
                <w:szCs w:val="16"/>
              </w:rPr>
            </w:pPr>
            <w:r>
              <w:rPr>
                <w:sz w:val="16"/>
                <w:szCs w:val="16"/>
              </w:rPr>
              <w:t>Updates to the PC5 unicast link modification</w:t>
            </w:r>
          </w:p>
        </w:tc>
        <w:tc>
          <w:tcPr>
            <w:tcW w:w="708" w:type="dxa"/>
            <w:shd w:val="solid" w:color="FFFFFF" w:fill="auto"/>
          </w:tcPr>
          <w:p w14:paraId="25D20573" w14:textId="77777777" w:rsidR="002C6338" w:rsidRDefault="002C6338" w:rsidP="007D6959">
            <w:pPr>
              <w:pStyle w:val="TAL"/>
              <w:rPr>
                <w:sz w:val="16"/>
                <w:szCs w:val="16"/>
              </w:rPr>
            </w:pPr>
            <w:r>
              <w:rPr>
                <w:sz w:val="16"/>
                <w:szCs w:val="16"/>
              </w:rPr>
              <w:t>16.2.0</w:t>
            </w:r>
          </w:p>
        </w:tc>
      </w:tr>
      <w:tr w:rsidR="002C6338" w:rsidRPr="00490934" w14:paraId="22CEE88F" w14:textId="77777777" w:rsidTr="007D6959">
        <w:tc>
          <w:tcPr>
            <w:tcW w:w="800" w:type="dxa"/>
            <w:shd w:val="solid" w:color="FFFFFF" w:fill="auto"/>
          </w:tcPr>
          <w:p w14:paraId="620FC363" w14:textId="77777777" w:rsidR="002C6338" w:rsidRDefault="002C6338" w:rsidP="007D6959">
            <w:pPr>
              <w:pStyle w:val="TAC"/>
              <w:rPr>
                <w:sz w:val="16"/>
                <w:szCs w:val="16"/>
              </w:rPr>
            </w:pPr>
            <w:r>
              <w:rPr>
                <w:sz w:val="16"/>
                <w:szCs w:val="16"/>
              </w:rPr>
              <w:t>2020-03</w:t>
            </w:r>
          </w:p>
        </w:tc>
        <w:tc>
          <w:tcPr>
            <w:tcW w:w="800" w:type="dxa"/>
            <w:shd w:val="solid" w:color="FFFFFF" w:fill="auto"/>
          </w:tcPr>
          <w:p w14:paraId="11C78ADA" w14:textId="77777777" w:rsidR="002C6338" w:rsidRDefault="002C6338" w:rsidP="007D6959">
            <w:pPr>
              <w:pStyle w:val="TAL"/>
              <w:rPr>
                <w:sz w:val="16"/>
                <w:szCs w:val="16"/>
              </w:rPr>
            </w:pPr>
            <w:r>
              <w:rPr>
                <w:sz w:val="16"/>
                <w:szCs w:val="16"/>
              </w:rPr>
              <w:t>SP#87E</w:t>
            </w:r>
          </w:p>
        </w:tc>
        <w:tc>
          <w:tcPr>
            <w:tcW w:w="1046" w:type="dxa"/>
            <w:shd w:val="solid" w:color="FFFFFF" w:fill="auto"/>
          </w:tcPr>
          <w:p w14:paraId="2F269787" w14:textId="77777777" w:rsidR="002C6338" w:rsidRDefault="002C6338" w:rsidP="007D6959">
            <w:pPr>
              <w:pStyle w:val="TAC"/>
              <w:rPr>
                <w:sz w:val="16"/>
                <w:szCs w:val="16"/>
              </w:rPr>
            </w:pPr>
            <w:r>
              <w:rPr>
                <w:sz w:val="16"/>
                <w:szCs w:val="16"/>
              </w:rPr>
              <w:t>SP-200073</w:t>
            </w:r>
          </w:p>
        </w:tc>
        <w:tc>
          <w:tcPr>
            <w:tcW w:w="473" w:type="dxa"/>
            <w:shd w:val="solid" w:color="FFFFFF" w:fill="auto"/>
          </w:tcPr>
          <w:p w14:paraId="768FD0B5" w14:textId="77777777" w:rsidR="002C6338" w:rsidRDefault="002C6338" w:rsidP="007D6959">
            <w:pPr>
              <w:pStyle w:val="TAC"/>
              <w:rPr>
                <w:sz w:val="16"/>
                <w:szCs w:val="16"/>
              </w:rPr>
            </w:pPr>
            <w:r>
              <w:rPr>
                <w:sz w:val="16"/>
                <w:szCs w:val="16"/>
              </w:rPr>
              <w:t>0066</w:t>
            </w:r>
          </w:p>
        </w:tc>
        <w:tc>
          <w:tcPr>
            <w:tcW w:w="425" w:type="dxa"/>
            <w:shd w:val="solid" w:color="FFFFFF" w:fill="auto"/>
          </w:tcPr>
          <w:p w14:paraId="0646B894" w14:textId="77777777" w:rsidR="002C6338" w:rsidRDefault="002C6338" w:rsidP="007D6959">
            <w:pPr>
              <w:pStyle w:val="TAC"/>
              <w:rPr>
                <w:sz w:val="16"/>
                <w:szCs w:val="16"/>
              </w:rPr>
            </w:pPr>
            <w:r>
              <w:rPr>
                <w:sz w:val="16"/>
                <w:szCs w:val="16"/>
              </w:rPr>
              <w:t>1</w:t>
            </w:r>
          </w:p>
        </w:tc>
        <w:tc>
          <w:tcPr>
            <w:tcW w:w="425" w:type="dxa"/>
            <w:shd w:val="solid" w:color="FFFFFF" w:fill="auto"/>
          </w:tcPr>
          <w:p w14:paraId="6223ACF4" w14:textId="77777777" w:rsidR="002C6338" w:rsidRDefault="002C6338" w:rsidP="007D6959">
            <w:pPr>
              <w:pStyle w:val="TAC"/>
              <w:rPr>
                <w:sz w:val="16"/>
                <w:szCs w:val="16"/>
              </w:rPr>
            </w:pPr>
            <w:r>
              <w:rPr>
                <w:sz w:val="16"/>
                <w:szCs w:val="16"/>
              </w:rPr>
              <w:t>F</w:t>
            </w:r>
          </w:p>
        </w:tc>
        <w:tc>
          <w:tcPr>
            <w:tcW w:w="4962" w:type="dxa"/>
            <w:shd w:val="solid" w:color="FFFFFF" w:fill="auto"/>
          </w:tcPr>
          <w:p w14:paraId="0DAEE668" w14:textId="77777777" w:rsidR="002C6338" w:rsidRDefault="002C6338" w:rsidP="007D6959">
            <w:pPr>
              <w:pStyle w:val="TAL"/>
              <w:rPr>
                <w:sz w:val="16"/>
                <w:szCs w:val="16"/>
              </w:rPr>
            </w:pPr>
            <w:r>
              <w:rPr>
                <w:sz w:val="16"/>
                <w:szCs w:val="16"/>
              </w:rPr>
              <w:t>PC5 PDB Clarification</w:t>
            </w:r>
          </w:p>
        </w:tc>
        <w:tc>
          <w:tcPr>
            <w:tcW w:w="708" w:type="dxa"/>
            <w:shd w:val="solid" w:color="FFFFFF" w:fill="auto"/>
          </w:tcPr>
          <w:p w14:paraId="09C9EE7D" w14:textId="77777777" w:rsidR="002C6338" w:rsidRDefault="002C6338" w:rsidP="007D6959">
            <w:pPr>
              <w:pStyle w:val="TAL"/>
              <w:rPr>
                <w:sz w:val="16"/>
                <w:szCs w:val="16"/>
              </w:rPr>
            </w:pPr>
            <w:r>
              <w:rPr>
                <w:sz w:val="16"/>
                <w:szCs w:val="16"/>
              </w:rPr>
              <w:t>16.2.0</w:t>
            </w:r>
          </w:p>
        </w:tc>
      </w:tr>
      <w:tr w:rsidR="002C6338" w:rsidRPr="00490934" w14:paraId="6347831E" w14:textId="77777777" w:rsidTr="007D6959">
        <w:tc>
          <w:tcPr>
            <w:tcW w:w="800" w:type="dxa"/>
            <w:shd w:val="solid" w:color="FFFFFF" w:fill="auto"/>
          </w:tcPr>
          <w:p w14:paraId="76BC83CC" w14:textId="77777777" w:rsidR="002C6338" w:rsidRDefault="002C6338" w:rsidP="007D6959">
            <w:pPr>
              <w:pStyle w:val="TAC"/>
              <w:rPr>
                <w:sz w:val="16"/>
                <w:szCs w:val="16"/>
              </w:rPr>
            </w:pPr>
            <w:r>
              <w:rPr>
                <w:sz w:val="16"/>
                <w:szCs w:val="16"/>
              </w:rPr>
              <w:t>2020-03</w:t>
            </w:r>
          </w:p>
        </w:tc>
        <w:tc>
          <w:tcPr>
            <w:tcW w:w="800" w:type="dxa"/>
            <w:shd w:val="solid" w:color="FFFFFF" w:fill="auto"/>
          </w:tcPr>
          <w:p w14:paraId="39191EBF" w14:textId="77777777" w:rsidR="002C6338" w:rsidRDefault="002C6338" w:rsidP="007D6959">
            <w:pPr>
              <w:pStyle w:val="TAL"/>
              <w:rPr>
                <w:sz w:val="16"/>
                <w:szCs w:val="16"/>
              </w:rPr>
            </w:pPr>
            <w:r>
              <w:rPr>
                <w:sz w:val="16"/>
                <w:szCs w:val="16"/>
              </w:rPr>
              <w:t>SP#87E</w:t>
            </w:r>
          </w:p>
        </w:tc>
        <w:tc>
          <w:tcPr>
            <w:tcW w:w="1046" w:type="dxa"/>
            <w:shd w:val="solid" w:color="FFFFFF" w:fill="auto"/>
          </w:tcPr>
          <w:p w14:paraId="13BD661F" w14:textId="77777777" w:rsidR="002C6338" w:rsidRDefault="002C6338" w:rsidP="007D6959">
            <w:pPr>
              <w:pStyle w:val="TAC"/>
              <w:rPr>
                <w:sz w:val="16"/>
                <w:szCs w:val="16"/>
              </w:rPr>
            </w:pPr>
            <w:r>
              <w:rPr>
                <w:sz w:val="16"/>
                <w:szCs w:val="16"/>
              </w:rPr>
              <w:t>SP-200073</w:t>
            </w:r>
          </w:p>
        </w:tc>
        <w:tc>
          <w:tcPr>
            <w:tcW w:w="473" w:type="dxa"/>
            <w:shd w:val="solid" w:color="FFFFFF" w:fill="auto"/>
          </w:tcPr>
          <w:p w14:paraId="640379D8" w14:textId="77777777" w:rsidR="002C6338" w:rsidRDefault="002C6338" w:rsidP="007D6959">
            <w:pPr>
              <w:pStyle w:val="TAC"/>
              <w:rPr>
                <w:sz w:val="16"/>
                <w:szCs w:val="16"/>
              </w:rPr>
            </w:pPr>
            <w:r>
              <w:rPr>
                <w:sz w:val="16"/>
                <w:szCs w:val="16"/>
              </w:rPr>
              <w:t>0068</w:t>
            </w:r>
          </w:p>
        </w:tc>
        <w:tc>
          <w:tcPr>
            <w:tcW w:w="425" w:type="dxa"/>
            <w:shd w:val="solid" w:color="FFFFFF" w:fill="auto"/>
          </w:tcPr>
          <w:p w14:paraId="7466315A" w14:textId="77777777" w:rsidR="002C6338" w:rsidRDefault="002C6338" w:rsidP="007D6959">
            <w:pPr>
              <w:pStyle w:val="TAC"/>
              <w:rPr>
                <w:sz w:val="16"/>
                <w:szCs w:val="16"/>
              </w:rPr>
            </w:pPr>
            <w:r>
              <w:rPr>
                <w:sz w:val="16"/>
                <w:szCs w:val="16"/>
              </w:rPr>
              <w:t>-</w:t>
            </w:r>
          </w:p>
        </w:tc>
        <w:tc>
          <w:tcPr>
            <w:tcW w:w="425" w:type="dxa"/>
            <w:shd w:val="solid" w:color="FFFFFF" w:fill="auto"/>
          </w:tcPr>
          <w:p w14:paraId="0F803A64" w14:textId="77777777" w:rsidR="002C6338" w:rsidRDefault="002C6338" w:rsidP="007D6959">
            <w:pPr>
              <w:pStyle w:val="TAC"/>
              <w:rPr>
                <w:sz w:val="16"/>
                <w:szCs w:val="16"/>
              </w:rPr>
            </w:pPr>
            <w:r>
              <w:rPr>
                <w:sz w:val="16"/>
                <w:szCs w:val="16"/>
              </w:rPr>
              <w:t>F</w:t>
            </w:r>
          </w:p>
        </w:tc>
        <w:tc>
          <w:tcPr>
            <w:tcW w:w="4962" w:type="dxa"/>
            <w:shd w:val="solid" w:color="FFFFFF" w:fill="auto"/>
          </w:tcPr>
          <w:p w14:paraId="454CC8FF" w14:textId="77777777" w:rsidR="002C6338" w:rsidRDefault="002C6338" w:rsidP="007D6959">
            <w:pPr>
              <w:pStyle w:val="TAL"/>
              <w:rPr>
                <w:sz w:val="16"/>
                <w:szCs w:val="16"/>
              </w:rPr>
            </w:pPr>
            <w:r>
              <w:rPr>
                <w:sz w:val="16"/>
                <w:szCs w:val="16"/>
              </w:rPr>
              <w:t>PC5 unicast link handling regarding RLF</w:t>
            </w:r>
          </w:p>
        </w:tc>
        <w:tc>
          <w:tcPr>
            <w:tcW w:w="708" w:type="dxa"/>
            <w:shd w:val="solid" w:color="FFFFFF" w:fill="auto"/>
          </w:tcPr>
          <w:p w14:paraId="2DC7C118" w14:textId="77777777" w:rsidR="002C6338" w:rsidRDefault="002C6338" w:rsidP="007D6959">
            <w:pPr>
              <w:pStyle w:val="TAL"/>
              <w:rPr>
                <w:sz w:val="16"/>
                <w:szCs w:val="16"/>
              </w:rPr>
            </w:pPr>
            <w:r>
              <w:rPr>
                <w:sz w:val="16"/>
                <w:szCs w:val="16"/>
              </w:rPr>
              <w:t>16.2.0</w:t>
            </w:r>
          </w:p>
        </w:tc>
      </w:tr>
      <w:tr w:rsidR="002C6338" w:rsidRPr="00490934" w14:paraId="050D04DE" w14:textId="77777777" w:rsidTr="007D6959">
        <w:tc>
          <w:tcPr>
            <w:tcW w:w="800" w:type="dxa"/>
            <w:shd w:val="solid" w:color="FFFFFF" w:fill="auto"/>
          </w:tcPr>
          <w:p w14:paraId="497E0817" w14:textId="77777777" w:rsidR="002C6338" w:rsidRDefault="002C6338" w:rsidP="007D6959">
            <w:pPr>
              <w:pStyle w:val="TAC"/>
              <w:rPr>
                <w:sz w:val="16"/>
                <w:szCs w:val="16"/>
              </w:rPr>
            </w:pPr>
            <w:r>
              <w:rPr>
                <w:sz w:val="16"/>
                <w:szCs w:val="16"/>
              </w:rPr>
              <w:t>2020-03</w:t>
            </w:r>
          </w:p>
        </w:tc>
        <w:tc>
          <w:tcPr>
            <w:tcW w:w="800" w:type="dxa"/>
            <w:shd w:val="solid" w:color="FFFFFF" w:fill="auto"/>
          </w:tcPr>
          <w:p w14:paraId="03092D4E" w14:textId="77777777" w:rsidR="002C6338" w:rsidRDefault="002C6338" w:rsidP="007D6959">
            <w:pPr>
              <w:pStyle w:val="TAL"/>
              <w:rPr>
                <w:sz w:val="16"/>
                <w:szCs w:val="16"/>
              </w:rPr>
            </w:pPr>
            <w:r>
              <w:rPr>
                <w:sz w:val="16"/>
                <w:szCs w:val="16"/>
              </w:rPr>
              <w:t>SP#87E</w:t>
            </w:r>
          </w:p>
        </w:tc>
        <w:tc>
          <w:tcPr>
            <w:tcW w:w="1046" w:type="dxa"/>
            <w:shd w:val="solid" w:color="FFFFFF" w:fill="auto"/>
          </w:tcPr>
          <w:p w14:paraId="121BBFBD" w14:textId="77777777" w:rsidR="002C6338" w:rsidRDefault="002C6338" w:rsidP="007D6959">
            <w:pPr>
              <w:pStyle w:val="TAC"/>
              <w:rPr>
                <w:sz w:val="16"/>
                <w:szCs w:val="16"/>
              </w:rPr>
            </w:pPr>
            <w:r>
              <w:rPr>
                <w:sz w:val="16"/>
                <w:szCs w:val="16"/>
              </w:rPr>
              <w:t>SP-200073</w:t>
            </w:r>
          </w:p>
        </w:tc>
        <w:tc>
          <w:tcPr>
            <w:tcW w:w="473" w:type="dxa"/>
            <w:shd w:val="solid" w:color="FFFFFF" w:fill="auto"/>
          </w:tcPr>
          <w:p w14:paraId="4D976431" w14:textId="77777777" w:rsidR="002C6338" w:rsidRDefault="002C6338" w:rsidP="007D6959">
            <w:pPr>
              <w:pStyle w:val="TAC"/>
              <w:rPr>
                <w:sz w:val="16"/>
                <w:szCs w:val="16"/>
              </w:rPr>
            </w:pPr>
            <w:r>
              <w:rPr>
                <w:sz w:val="16"/>
                <w:szCs w:val="16"/>
              </w:rPr>
              <w:t>0069</w:t>
            </w:r>
          </w:p>
        </w:tc>
        <w:tc>
          <w:tcPr>
            <w:tcW w:w="425" w:type="dxa"/>
            <w:shd w:val="solid" w:color="FFFFFF" w:fill="auto"/>
          </w:tcPr>
          <w:p w14:paraId="43EB94ED" w14:textId="77777777" w:rsidR="002C6338" w:rsidRDefault="002C6338" w:rsidP="007D6959">
            <w:pPr>
              <w:pStyle w:val="TAC"/>
              <w:rPr>
                <w:sz w:val="16"/>
                <w:szCs w:val="16"/>
              </w:rPr>
            </w:pPr>
            <w:r>
              <w:rPr>
                <w:sz w:val="16"/>
                <w:szCs w:val="16"/>
              </w:rPr>
              <w:t>-</w:t>
            </w:r>
          </w:p>
        </w:tc>
        <w:tc>
          <w:tcPr>
            <w:tcW w:w="425" w:type="dxa"/>
            <w:shd w:val="solid" w:color="FFFFFF" w:fill="auto"/>
          </w:tcPr>
          <w:p w14:paraId="3FBD1BDE" w14:textId="77777777" w:rsidR="002C6338" w:rsidRDefault="002C6338" w:rsidP="007D6959">
            <w:pPr>
              <w:pStyle w:val="TAC"/>
              <w:rPr>
                <w:sz w:val="16"/>
                <w:szCs w:val="16"/>
              </w:rPr>
            </w:pPr>
            <w:r>
              <w:rPr>
                <w:sz w:val="16"/>
                <w:szCs w:val="16"/>
              </w:rPr>
              <w:t>F</w:t>
            </w:r>
          </w:p>
        </w:tc>
        <w:tc>
          <w:tcPr>
            <w:tcW w:w="4962" w:type="dxa"/>
            <w:shd w:val="solid" w:color="FFFFFF" w:fill="auto"/>
          </w:tcPr>
          <w:p w14:paraId="54E2F055" w14:textId="77777777" w:rsidR="002C6338" w:rsidRDefault="002C6338" w:rsidP="007D6959">
            <w:pPr>
              <w:pStyle w:val="TAL"/>
              <w:rPr>
                <w:sz w:val="16"/>
                <w:szCs w:val="16"/>
              </w:rPr>
            </w:pPr>
            <w:r>
              <w:rPr>
                <w:sz w:val="16"/>
                <w:szCs w:val="16"/>
              </w:rPr>
              <w:t>Clarification on QoS related information to AS layer for unicast</w:t>
            </w:r>
          </w:p>
        </w:tc>
        <w:tc>
          <w:tcPr>
            <w:tcW w:w="708" w:type="dxa"/>
            <w:shd w:val="solid" w:color="FFFFFF" w:fill="auto"/>
          </w:tcPr>
          <w:p w14:paraId="212AE12B" w14:textId="77777777" w:rsidR="002C6338" w:rsidRDefault="002C6338" w:rsidP="007D6959">
            <w:pPr>
              <w:pStyle w:val="TAL"/>
              <w:rPr>
                <w:sz w:val="16"/>
                <w:szCs w:val="16"/>
              </w:rPr>
            </w:pPr>
            <w:r>
              <w:rPr>
                <w:sz w:val="16"/>
                <w:szCs w:val="16"/>
              </w:rPr>
              <w:t>16.2.0</w:t>
            </w:r>
          </w:p>
        </w:tc>
      </w:tr>
      <w:tr w:rsidR="002C6338" w:rsidRPr="00490934" w14:paraId="16427B8C" w14:textId="77777777" w:rsidTr="007D6959">
        <w:tc>
          <w:tcPr>
            <w:tcW w:w="800" w:type="dxa"/>
            <w:shd w:val="solid" w:color="FFFFFF" w:fill="auto"/>
          </w:tcPr>
          <w:p w14:paraId="5F806EBF" w14:textId="77777777" w:rsidR="002C6338" w:rsidRDefault="002C6338" w:rsidP="007D6959">
            <w:pPr>
              <w:pStyle w:val="TAC"/>
              <w:rPr>
                <w:sz w:val="16"/>
                <w:szCs w:val="16"/>
              </w:rPr>
            </w:pPr>
            <w:r>
              <w:rPr>
                <w:sz w:val="16"/>
                <w:szCs w:val="16"/>
              </w:rPr>
              <w:t>2020-03</w:t>
            </w:r>
          </w:p>
        </w:tc>
        <w:tc>
          <w:tcPr>
            <w:tcW w:w="800" w:type="dxa"/>
            <w:shd w:val="solid" w:color="FFFFFF" w:fill="auto"/>
          </w:tcPr>
          <w:p w14:paraId="5D2574C5" w14:textId="77777777" w:rsidR="002C6338" w:rsidRDefault="002C6338" w:rsidP="007D6959">
            <w:pPr>
              <w:pStyle w:val="TAL"/>
              <w:rPr>
                <w:sz w:val="16"/>
                <w:szCs w:val="16"/>
              </w:rPr>
            </w:pPr>
            <w:r>
              <w:rPr>
                <w:sz w:val="16"/>
                <w:szCs w:val="16"/>
              </w:rPr>
              <w:t>SP#87E</w:t>
            </w:r>
          </w:p>
        </w:tc>
        <w:tc>
          <w:tcPr>
            <w:tcW w:w="1046" w:type="dxa"/>
            <w:shd w:val="solid" w:color="FFFFFF" w:fill="auto"/>
          </w:tcPr>
          <w:p w14:paraId="00FD8C2D" w14:textId="77777777" w:rsidR="002C6338" w:rsidRDefault="002C6338" w:rsidP="007D6959">
            <w:pPr>
              <w:pStyle w:val="TAC"/>
              <w:rPr>
                <w:sz w:val="16"/>
                <w:szCs w:val="16"/>
              </w:rPr>
            </w:pPr>
            <w:r>
              <w:rPr>
                <w:sz w:val="16"/>
                <w:szCs w:val="16"/>
              </w:rPr>
              <w:t>SP-200073</w:t>
            </w:r>
          </w:p>
        </w:tc>
        <w:tc>
          <w:tcPr>
            <w:tcW w:w="473" w:type="dxa"/>
            <w:shd w:val="solid" w:color="FFFFFF" w:fill="auto"/>
          </w:tcPr>
          <w:p w14:paraId="19F74F53" w14:textId="77777777" w:rsidR="002C6338" w:rsidRDefault="002C6338" w:rsidP="007D6959">
            <w:pPr>
              <w:pStyle w:val="TAC"/>
              <w:rPr>
                <w:sz w:val="16"/>
                <w:szCs w:val="16"/>
              </w:rPr>
            </w:pPr>
            <w:r>
              <w:rPr>
                <w:sz w:val="16"/>
                <w:szCs w:val="16"/>
              </w:rPr>
              <w:t>0070</w:t>
            </w:r>
          </w:p>
        </w:tc>
        <w:tc>
          <w:tcPr>
            <w:tcW w:w="425" w:type="dxa"/>
            <w:shd w:val="solid" w:color="FFFFFF" w:fill="auto"/>
          </w:tcPr>
          <w:p w14:paraId="3FAAE6BD" w14:textId="77777777" w:rsidR="002C6338" w:rsidRDefault="002C6338" w:rsidP="007D6959">
            <w:pPr>
              <w:pStyle w:val="TAC"/>
              <w:rPr>
                <w:sz w:val="16"/>
                <w:szCs w:val="16"/>
              </w:rPr>
            </w:pPr>
            <w:r>
              <w:rPr>
                <w:sz w:val="16"/>
                <w:szCs w:val="16"/>
              </w:rPr>
              <w:t>-</w:t>
            </w:r>
          </w:p>
        </w:tc>
        <w:tc>
          <w:tcPr>
            <w:tcW w:w="425" w:type="dxa"/>
            <w:shd w:val="solid" w:color="FFFFFF" w:fill="auto"/>
          </w:tcPr>
          <w:p w14:paraId="1A62BFDC" w14:textId="77777777" w:rsidR="002C6338" w:rsidRDefault="002C6338" w:rsidP="007D6959">
            <w:pPr>
              <w:pStyle w:val="TAC"/>
              <w:rPr>
                <w:sz w:val="16"/>
                <w:szCs w:val="16"/>
              </w:rPr>
            </w:pPr>
            <w:r>
              <w:rPr>
                <w:sz w:val="16"/>
                <w:szCs w:val="16"/>
              </w:rPr>
              <w:t>F</w:t>
            </w:r>
          </w:p>
        </w:tc>
        <w:tc>
          <w:tcPr>
            <w:tcW w:w="4962" w:type="dxa"/>
            <w:shd w:val="solid" w:color="FFFFFF" w:fill="auto"/>
          </w:tcPr>
          <w:p w14:paraId="596718F6" w14:textId="77777777" w:rsidR="002C6338" w:rsidRDefault="002C6338" w:rsidP="007D6959">
            <w:pPr>
              <w:pStyle w:val="TAL"/>
              <w:rPr>
                <w:sz w:val="16"/>
                <w:szCs w:val="16"/>
              </w:rPr>
            </w:pPr>
            <w:r>
              <w:rPr>
                <w:sz w:val="16"/>
                <w:szCs w:val="16"/>
              </w:rPr>
              <w:t>Clarification on unicast link release</w:t>
            </w:r>
          </w:p>
        </w:tc>
        <w:tc>
          <w:tcPr>
            <w:tcW w:w="708" w:type="dxa"/>
            <w:shd w:val="solid" w:color="FFFFFF" w:fill="auto"/>
          </w:tcPr>
          <w:p w14:paraId="63357E7D" w14:textId="77777777" w:rsidR="002C6338" w:rsidRDefault="002C6338" w:rsidP="007D6959">
            <w:pPr>
              <w:pStyle w:val="TAL"/>
              <w:rPr>
                <w:sz w:val="16"/>
                <w:szCs w:val="16"/>
              </w:rPr>
            </w:pPr>
            <w:r>
              <w:rPr>
                <w:sz w:val="16"/>
                <w:szCs w:val="16"/>
              </w:rPr>
              <w:t>16.2.0</w:t>
            </w:r>
          </w:p>
        </w:tc>
      </w:tr>
      <w:tr w:rsidR="002C6338" w:rsidRPr="00490934" w14:paraId="6D8023D3" w14:textId="77777777" w:rsidTr="007D6959">
        <w:tc>
          <w:tcPr>
            <w:tcW w:w="800" w:type="dxa"/>
            <w:shd w:val="solid" w:color="FFFFFF" w:fill="auto"/>
          </w:tcPr>
          <w:p w14:paraId="0F8A6030" w14:textId="77777777" w:rsidR="002C6338" w:rsidRDefault="002C6338" w:rsidP="007D6959">
            <w:pPr>
              <w:pStyle w:val="TAC"/>
              <w:rPr>
                <w:sz w:val="16"/>
                <w:szCs w:val="16"/>
              </w:rPr>
            </w:pPr>
            <w:r>
              <w:rPr>
                <w:sz w:val="16"/>
                <w:szCs w:val="16"/>
              </w:rPr>
              <w:t>2020-03</w:t>
            </w:r>
          </w:p>
        </w:tc>
        <w:tc>
          <w:tcPr>
            <w:tcW w:w="800" w:type="dxa"/>
            <w:shd w:val="solid" w:color="FFFFFF" w:fill="auto"/>
          </w:tcPr>
          <w:p w14:paraId="4A98B900" w14:textId="77777777" w:rsidR="002C6338" w:rsidRDefault="002C6338" w:rsidP="007D6959">
            <w:pPr>
              <w:pStyle w:val="TAL"/>
              <w:rPr>
                <w:sz w:val="16"/>
                <w:szCs w:val="16"/>
              </w:rPr>
            </w:pPr>
            <w:r>
              <w:rPr>
                <w:sz w:val="16"/>
                <w:szCs w:val="16"/>
              </w:rPr>
              <w:t>SP#87E</w:t>
            </w:r>
          </w:p>
        </w:tc>
        <w:tc>
          <w:tcPr>
            <w:tcW w:w="1046" w:type="dxa"/>
            <w:shd w:val="solid" w:color="FFFFFF" w:fill="auto"/>
          </w:tcPr>
          <w:p w14:paraId="5FFE0B3E" w14:textId="77777777" w:rsidR="002C6338" w:rsidRDefault="002C6338" w:rsidP="007D6959">
            <w:pPr>
              <w:pStyle w:val="TAC"/>
              <w:rPr>
                <w:sz w:val="16"/>
                <w:szCs w:val="16"/>
              </w:rPr>
            </w:pPr>
            <w:r>
              <w:rPr>
                <w:sz w:val="16"/>
                <w:szCs w:val="16"/>
              </w:rPr>
              <w:t>SP-200073</w:t>
            </w:r>
          </w:p>
        </w:tc>
        <w:tc>
          <w:tcPr>
            <w:tcW w:w="473" w:type="dxa"/>
            <w:shd w:val="solid" w:color="FFFFFF" w:fill="auto"/>
          </w:tcPr>
          <w:p w14:paraId="300225FC" w14:textId="77777777" w:rsidR="002C6338" w:rsidRDefault="002C6338" w:rsidP="007D6959">
            <w:pPr>
              <w:pStyle w:val="TAC"/>
              <w:rPr>
                <w:sz w:val="16"/>
                <w:szCs w:val="16"/>
              </w:rPr>
            </w:pPr>
            <w:r>
              <w:rPr>
                <w:sz w:val="16"/>
                <w:szCs w:val="16"/>
              </w:rPr>
              <w:t>0073</w:t>
            </w:r>
          </w:p>
        </w:tc>
        <w:tc>
          <w:tcPr>
            <w:tcW w:w="425" w:type="dxa"/>
            <w:shd w:val="solid" w:color="FFFFFF" w:fill="auto"/>
          </w:tcPr>
          <w:p w14:paraId="5D7813EE" w14:textId="77777777" w:rsidR="002C6338" w:rsidRDefault="002C6338" w:rsidP="007D6959">
            <w:pPr>
              <w:pStyle w:val="TAC"/>
              <w:rPr>
                <w:sz w:val="16"/>
                <w:szCs w:val="16"/>
              </w:rPr>
            </w:pPr>
            <w:r>
              <w:rPr>
                <w:sz w:val="16"/>
                <w:szCs w:val="16"/>
              </w:rPr>
              <w:t>2</w:t>
            </w:r>
          </w:p>
        </w:tc>
        <w:tc>
          <w:tcPr>
            <w:tcW w:w="425" w:type="dxa"/>
            <w:shd w:val="solid" w:color="FFFFFF" w:fill="auto"/>
          </w:tcPr>
          <w:p w14:paraId="62A17411" w14:textId="77777777" w:rsidR="002C6338" w:rsidRDefault="002C6338" w:rsidP="007D6959">
            <w:pPr>
              <w:pStyle w:val="TAC"/>
              <w:rPr>
                <w:sz w:val="16"/>
                <w:szCs w:val="16"/>
              </w:rPr>
            </w:pPr>
            <w:r>
              <w:rPr>
                <w:sz w:val="16"/>
                <w:szCs w:val="16"/>
              </w:rPr>
              <w:t>F</w:t>
            </w:r>
          </w:p>
        </w:tc>
        <w:tc>
          <w:tcPr>
            <w:tcW w:w="4962" w:type="dxa"/>
            <w:shd w:val="solid" w:color="FFFFFF" w:fill="auto"/>
          </w:tcPr>
          <w:p w14:paraId="66EE8B83" w14:textId="77777777" w:rsidR="002C6338" w:rsidRDefault="002C6338" w:rsidP="007D6959">
            <w:pPr>
              <w:pStyle w:val="TAL"/>
              <w:rPr>
                <w:sz w:val="16"/>
                <w:szCs w:val="16"/>
              </w:rPr>
            </w:pPr>
            <w:r>
              <w:rPr>
                <w:sz w:val="16"/>
                <w:szCs w:val="16"/>
              </w:rPr>
              <w:t>Correction of NR PC5 user plane protocol stack</w:t>
            </w:r>
          </w:p>
        </w:tc>
        <w:tc>
          <w:tcPr>
            <w:tcW w:w="708" w:type="dxa"/>
            <w:shd w:val="solid" w:color="FFFFFF" w:fill="auto"/>
          </w:tcPr>
          <w:p w14:paraId="686B0A89" w14:textId="77777777" w:rsidR="002C6338" w:rsidRDefault="002C6338" w:rsidP="007D6959">
            <w:pPr>
              <w:pStyle w:val="TAL"/>
              <w:rPr>
                <w:sz w:val="16"/>
                <w:szCs w:val="16"/>
              </w:rPr>
            </w:pPr>
            <w:r>
              <w:rPr>
                <w:sz w:val="16"/>
                <w:szCs w:val="16"/>
              </w:rPr>
              <w:t>16.2.0</w:t>
            </w:r>
          </w:p>
        </w:tc>
      </w:tr>
      <w:tr w:rsidR="002C6338" w:rsidRPr="00490934" w14:paraId="69F0962A" w14:textId="77777777" w:rsidTr="007D6959">
        <w:tc>
          <w:tcPr>
            <w:tcW w:w="800" w:type="dxa"/>
            <w:shd w:val="solid" w:color="FFFFFF" w:fill="auto"/>
          </w:tcPr>
          <w:p w14:paraId="67EB51BB" w14:textId="77777777" w:rsidR="002C6338" w:rsidRDefault="002C6338" w:rsidP="007D6959">
            <w:pPr>
              <w:pStyle w:val="TAC"/>
              <w:rPr>
                <w:sz w:val="16"/>
                <w:szCs w:val="16"/>
              </w:rPr>
            </w:pPr>
            <w:r>
              <w:rPr>
                <w:sz w:val="16"/>
                <w:szCs w:val="16"/>
              </w:rPr>
              <w:t>2020-03</w:t>
            </w:r>
          </w:p>
        </w:tc>
        <w:tc>
          <w:tcPr>
            <w:tcW w:w="800" w:type="dxa"/>
            <w:shd w:val="solid" w:color="FFFFFF" w:fill="auto"/>
          </w:tcPr>
          <w:p w14:paraId="49AB6B58" w14:textId="77777777" w:rsidR="002C6338" w:rsidRDefault="002C6338" w:rsidP="007D6959">
            <w:pPr>
              <w:pStyle w:val="TAL"/>
              <w:rPr>
                <w:sz w:val="16"/>
                <w:szCs w:val="16"/>
              </w:rPr>
            </w:pPr>
            <w:r>
              <w:rPr>
                <w:sz w:val="16"/>
                <w:szCs w:val="16"/>
              </w:rPr>
              <w:t>SP#87E</w:t>
            </w:r>
          </w:p>
        </w:tc>
        <w:tc>
          <w:tcPr>
            <w:tcW w:w="1046" w:type="dxa"/>
            <w:shd w:val="solid" w:color="FFFFFF" w:fill="auto"/>
          </w:tcPr>
          <w:p w14:paraId="5041E4D6" w14:textId="77777777" w:rsidR="002C6338" w:rsidRDefault="002C6338" w:rsidP="007D6959">
            <w:pPr>
              <w:pStyle w:val="TAC"/>
              <w:rPr>
                <w:sz w:val="16"/>
                <w:szCs w:val="16"/>
              </w:rPr>
            </w:pPr>
            <w:r>
              <w:rPr>
                <w:sz w:val="16"/>
                <w:szCs w:val="16"/>
              </w:rPr>
              <w:t>SP-200073</w:t>
            </w:r>
          </w:p>
        </w:tc>
        <w:tc>
          <w:tcPr>
            <w:tcW w:w="473" w:type="dxa"/>
            <w:shd w:val="solid" w:color="FFFFFF" w:fill="auto"/>
          </w:tcPr>
          <w:p w14:paraId="0AF4C5BB" w14:textId="77777777" w:rsidR="002C6338" w:rsidRDefault="002C6338" w:rsidP="007D6959">
            <w:pPr>
              <w:pStyle w:val="TAC"/>
              <w:rPr>
                <w:sz w:val="16"/>
                <w:szCs w:val="16"/>
              </w:rPr>
            </w:pPr>
            <w:r>
              <w:rPr>
                <w:sz w:val="16"/>
                <w:szCs w:val="16"/>
              </w:rPr>
              <w:t>0075</w:t>
            </w:r>
          </w:p>
        </w:tc>
        <w:tc>
          <w:tcPr>
            <w:tcW w:w="425" w:type="dxa"/>
            <w:shd w:val="solid" w:color="FFFFFF" w:fill="auto"/>
          </w:tcPr>
          <w:p w14:paraId="6B523E32" w14:textId="77777777" w:rsidR="002C6338" w:rsidRDefault="002C6338" w:rsidP="007D6959">
            <w:pPr>
              <w:pStyle w:val="TAC"/>
              <w:rPr>
                <w:sz w:val="16"/>
                <w:szCs w:val="16"/>
              </w:rPr>
            </w:pPr>
            <w:r>
              <w:rPr>
                <w:sz w:val="16"/>
                <w:szCs w:val="16"/>
              </w:rPr>
              <w:t xml:space="preserve">2 </w:t>
            </w:r>
          </w:p>
        </w:tc>
        <w:tc>
          <w:tcPr>
            <w:tcW w:w="425" w:type="dxa"/>
            <w:shd w:val="solid" w:color="FFFFFF" w:fill="auto"/>
          </w:tcPr>
          <w:p w14:paraId="4D28E4E5" w14:textId="77777777" w:rsidR="002C6338" w:rsidRDefault="002C6338" w:rsidP="007D6959">
            <w:pPr>
              <w:pStyle w:val="TAC"/>
              <w:rPr>
                <w:sz w:val="16"/>
                <w:szCs w:val="16"/>
              </w:rPr>
            </w:pPr>
            <w:r>
              <w:rPr>
                <w:sz w:val="16"/>
                <w:szCs w:val="16"/>
              </w:rPr>
              <w:t>F</w:t>
            </w:r>
          </w:p>
        </w:tc>
        <w:tc>
          <w:tcPr>
            <w:tcW w:w="4962" w:type="dxa"/>
            <w:shd w:val="solid" w:color="FFFFFF" w:fill="auto"/>
          </w:tcPr>
          <w:p w14:paraId="34E21237" w14:textId="77777777" w:rsidR="002C6338" w:rsidRDefault="002C6338" w:rsidP="007D6959">
            <w:pPr>
              <w:pStyle w:val="TAL"/>
              <w:rPr>
                <w:sz w:val="16"/>
                <w:szCs w:val="16"/>
              </w:rPr>
            </w:pPr>
            <w:r>
              <w:rPr>
                <w:sz w:val="16"/>
                <w:szCs w:val="16"/>
              </w:rPr>
              <w:t>Update of PC5 Link Identifier description</w:t>
            </w:r>
          </w:p>
        </w:tc>
        <w:tc>
          <w:tcPr>
            <w:tcW w:w="708" w:type="dxa"/>
            <w:shd w:val="solid" w:color="FFFFFF" w:fill="auto"/>
          </w:tcPr>
          <w:p w14:paraId="5FE18678" w14:textId="77777777" w:rsidR="002C6338" w:rsidRDefault="002C6338" w:rsidP="007D6959">
            <w:pPr>
              <w:pStyle w:val="TAL"/>
              <w:rPr>
                <w:sz w:val="16"/>
                <w:szCs w:val="16"/>
              </w:rPr>
            </w:pPr>
            <w:r>
              <w:rPr>
                <w:sz w:val="16"/>
                <w:szCs w:val="16"/>
              </w:rPr>
              <w:t>16.2.0</w:t>
            </w:r>
          </w:p>
        </w:tc>
      </w:tr>
      <w:tr w:rsidR="002C6338" w:rsidRPr="00490934" w14:paraId="030F7DCA" w14:textId="77777777" w:rsidTr="007D6959">
        <w:tc>
          <w:tcPr>
            <w:tcW w:w="800" w:type="dxa"/>
            <w:shd w:val="solid" w:color="FFFFFF" w:fill="auto"/>
          </w:tcPr>
          <w:p w14:paraId="4DBDAAAA" w14:textId="77777777" w:rsidR="002C6338" w:rsidRDefault="002C6338" w:rsidP="007D6959">
            <w:pPr>
              <w:pStyle w:val="TAC"/>
              <w:rPr>
                <w:sz w:val="16"/>
                <w:szCs w:val="16"/>
              </w:rPr>
            </w:pPr>
            <w:r>
              <w:rPr>
                <w:sz w:val="16"/>
                <w:szCs w:val="16"/>
              </w:rPr>
              <w:t>2020-03</w:t>
            </w:r>
          </w:p>
        </w:tc>
        <w:tc>
          <w:tcPr>
            <w:tcW w:w="800" w:type="dxa"/>
            <w:shd w:val="solid" w:color="FFFFFF" w:fill="auto"/>
          </w:tcPr>
          <w:p w14:paraId="00491AB2" w14:textId="77777777" w:rsidR="002C6338" w:rsidRDefault="002C6338" w:rsidP="007D6959">
            <w:pPr>
              <w:pStyle w:val="TAL"/>
              <w:rPr>
                <w:sz w:val="16"/>
                <w:szCs w:val="16"/>
              </w:rPr>
            </w:pPr>
            <w:r>
              <w:rPr>
                <w:sz w:val="16"/>
                <w:szCs w:val="16"/>
              </w:rPr>
              <w:t>SP#87E</w:t>
            </w:r>
          </w:p>
        </w:tc>
        <w:tc>
          <w:tcPr>
            <w:tcW w:w="1046" w:type="dxa"/>
            <w:shd w:val="solid" w:color="FFFFFF" w:fill="auto"/>
          </w:tcPr>
          <w:p w14:paraId="0F91D777" w14:textId="77777777" w:rsidR="002C6338" w:rsidRDefault="002C6338" w:rsidP="007D6959">
            <w:pPr>
              <w:pStyle w:val="TAC"/>
              <w:rPr>
                <w:sz w:val="16"/>
                <w:szCs w:val="16"/>
              </w:rPr>
            </w:pPr>
            <w:r>
              <w:rPr>
                <w:sz w:val="16"/>
                <w:szCs w:val="16"/>
              </w:rPr>
              <w:t>SP-200073</w:t>
            </w:r>
          </w:p>
        </w:tc>
        <w:tc>
          <w:tcPr>
            <w:tcW w:w="473" w:type="dxa"/>
            <w:shd w:val="solid" w:color="FFFFFF" w:fill="auto"/>
          </w:tcPr>
          <w:p w14:paraId="69039791" w14:textId="77777777" w:rsidR="002C6338" w:rsidRDefault="002C6338" w:rsidP="007D6959">
            <w:pPr>
              <w:pStyle w:val="TAC"/>
              <w:rPr>
                <w:sz w:val="16"/>
                <w:szCs w:val="16"/>
              </w:rPr>
            </w:pPr>
            <w:r>
              <w:rPr>
                <w:sz w:val="16"/>
                <w:szCs w:val="16"/>
              </w:rPr>
              <w:t>0076</w:t>
            </w:r>
          </w:p>
        </w:tc>
        <w:tc>
          <w:tcPr>
            <w:tcW w:w="425" w:type="dxa"/>
            <w:shd w:val="solid" w:color="FFFFFF" w:fill="auto"/>
          </w:tcPr>
          <w:p w14:paraId="49DA8BBE" w14:textId="77777777" w:rsidR="002C6338" w:rsidRDefault="002C6338" w:rsidP="007D6959">
            <w:pPr>
              <w:pStyle w:val="TAC"/>
              <w:rPr>
                <w:sz w:val="16"/>
                <w:szCs w:val="16"/>
              </w:rPr>
            </w:pPr>
            <w:r>
              <w:rPr>
                <w:sz w:val="16"/>
                <w:szCs w:val="16"/>
              </w:rPr>
              <w:t>1</w:t>
            </w:r>
          </w:p>
        </w:tc>
        <w:tc>
          <w:tcPr>
            <w:tcW w:w="425" w:type="dxa"/>
            <w:shd w:val="solid" w:color="FFFFFF" w:fill="auto"/>
          </w:tcPr>
          <w:p w14:paraId="602FE3EB" w14:textId="77777777" w:rsidR="002C6338" w:rsidRDefault="002C6338" w:rsidP="007D6959">
            <w:pPr>
              <w:pStyle w:val="TAC"/>
              <w:rPr>
                <w:sz w:val="16"/>
                <w:szCs w:val="16"/>
              </w:rPr>
            </w:pPr>
            <w:r>
              <w:rPr>
                <w:sz w:val="16"/>
                <w:szCs w:val="16"/>
              </w:rPr>
              <w:t>F</w:t>
            </w:r>
          </w:p>
        </w:tc>
        <w:tc>
          <w:tcPr>
            <w:tcW w:w="4962" w:type="dxa"/>
            <w:shd w:val="solid" w:color="FFFFFF" w:fill="auto"/>
          </w:tcPr>
          <w:p w14:paraId="28479DCB" w14:textId="77777777" w:rsidR="002C6338" w:rsidRDefault="002C6338" w:rsidP="007D6959">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Default="002C6338" w:rsidP="007D6959">
            <w:pPr>
              <w:pStyle w:val="TAL"/>
              <w:rPr>
                <w:sz w:val="16"/>
                <w:szCs w:val="16"/>
              </w:rPr>
            </w:pPr>
            <w:r>
              <w:rPr>
                <w:sz w:val="16"/>
                <w:szCs w:val="16"/>
              </w:rPr>
              <w:t>16.2.0</w:t>
            </w:r>
          </w:p>
        </w:tc>
      </w:tr>
      <w:tr w:rsidR="002C6338" w:rsidRPr="00490934" w14:paraId="2E69A41F" w14:textId="77777777" w:rsidTr="007D6959">
        <w:tc>
          <w:tcPr>
            <w:tcW w:w="800" w:type="dxa"/>
            <w:shd w:val="solid" w:color="FFFFFF" w:fill="auto"/>
          </w:tcPr>
          <w:p w14:paraId="04594F0E" w14:textId="77777777" w:rsidR="002C6338" w:rsidRDefault="002C6338" w:rsidP="007D6959">
            <w:pPr>
              <w:pStyle w:val="TAC"/>
              <w:rPr>
                <w:sz w:val="16"/>
                <w:szCs w:val="16"/>
              </w:rPr>
            </w:pPr>
            <w:r>
              <w:rPr>
                <w:sz w:val="16"/>
                <w:szCs w:val="16"/>
              </w:rPr>
              <w:t>2020-03</w:t>
            </w:r>
          </w:p>
        </w:tc>
        <w:tc>
          <w:tcPr>
            <w:tcW w:w="800" w:type="dxa"/>
            <w:shd w:val="solid" w:color="FFFFFF" w:fill="auto"/>
          </w:tcPr>
          <w:p w14:paraId="713A870E" w14:textId="77777777" w:rsidR="002C6338" w:rsidRDefault="002C6338" w:rsidP="007D6959">
            <w:pPr>
              <w:pStyle w:val="TAL"/>
              <w:rPr>
                <w:sz w:val="16"/>
                <w:szCs w:val="16"/>
              </w:rPr>
            </w:pPr>
            <w:r>
              <w:rPr>
                <w:sz w:val="16"/>
                <w:szCs w:val="16"/>
              </w:rPr>
              <w:t>SP#87E</w:t>
            </w:r>
          </w:p>
        </w:tc>
        <w:tc>
          <w:tcPr>
            <w:tcW w:w="1046" w:type="dxa"/>
            <w:shd w:val="solid" w:color="FFFFFF" w:fill="auto"/>
          </w:tcPr>
          <w:p w14:paraId="6D5C130B" w14:textId="77777777" w:rsidR="002C6338" w:rsidRDefault="002C6338" w:rsidP="007D6959">
            <w:pPr>
              <w:pStyle w:val="TAC"/>
              <w:rPr>
                <w:sz w:val="16"/>
                <w:szCs w:val="16"/>
              </w:rPr>
            </w:pPr>
            <w:r>
              <w:rPr>
                <w:sz w:val="16"/>
                <w:szCs w:val="16"/>
              </w:rPr>
              <w:t>SP-200073</w:t>
            </w:r>
          </w:p>
        </w:tc>
        <w:tc>
          <w:tcPr>
            <w:tcW w:w="473" w:type="dxa"/>
            <w:shd w:val="solid" w:color="FFFFFF" w:fill="auto"/>
          </w:tcPr>
          <w:p w14:paraId="00537E5E" w14:textId="77777777" w:rsidR="002C6338" w:rsidRDefault="002C6338" w:rsidP="007D6959">
            <w:pPr>
              <w:pStyle w:val="TAC"/>
              <w:rPr>
                <w:sz w:val="16"/>
                <w:szCs w:val="16"/>
              </w:rPr>
            </w:pPr>
            <w:r>
              <w:rPr>
                <w:sz w:val="16"/>
                <w:szCs w:val="16"/>
              </w:rPr>
              <w:t>0077</w:t>
            </w:r>
          </w:p>
        </w:tc>
        <w:tc>
          <w:tcPr>
            <w:tcW w:w="425" w:type="dxa"/>
            <w:shd w:val="solid" w:color="FFFFFF" w:fill="auto"/>
          </w:tcPr>
          <w:p w14:paraId="1E2388E2" w14:textId="77777777" w:rsidR="002C6338" w:rsidRDefault="002C6338" w:rsidP="007D6959">
            <w:pPr>
              <w:pStyle w:val="TAC"/>
              <w:rPr>
                <w:sz w:val="16"/>
                <w:szCs w:val="16"/>
              </w:rPr>
            </w:pPr>
            <w:r>
              <w:rPr>
                <w:sz w:val="16"/>
                <w:szCs w:val="16"/>
              </w:rPr>
              <w:t>2</w:t>
            </w:r>
          </w:p>
        </w:tc>
        <w:tc>
          <w:tcPr>
            <w:tcW w:w="425" w:type="dxa"/>
            <w:shd w:val="solid" w:color="FFFFFF" w:fill="auto"/>
          </w:tcPr>
          <w:p w14:paraId="54470A70" w14:textId="77777777" w:rsidR="002C6338" w:rsidRDefault="002C6338" w:rsidP="007D6959">
            <w:pPr>
              <w:pStyle w:val="TAC"/>
              <w:rPr>
                <w:sz w:val="16"/>
                <w:szCs w:val="16"/>
              </w:rPr>
            </w:pPr>
            <w:r>
              <w:rPr>
                <w:sz w:val="16"/>
                <w:szCs w:val="16"/>
              </w:rPr>
              <w:t>F</w:t>
            </w:r>
          </w:p>
        </w:tc>
        <w:tc>
          <w:tcPr>
            <w:tcW w:w="4962" w:type="dxa"/>
            <w:shd w:val="solid" w:color="FFFFFF" w:fill="auto"/>
          </w:tcPr>
          <w:p w14:paraId="446845BA" w14:textId="77777777" w:rsidR="002C6338" w:rsidRDefault="002C6338" w:rsidP="007D6959">
            <w:pPr>
              <w:pStyle w:val="TAL"/>
              <w:rPr>
                <w:sz w:val="16"/>
                <w:szCs w:val="16"/>
              </w:rPr>
            </w:pPr>
            <w:r>
              <w:rPr>
                <w:sz w:val="16"/>
                <w:szCs w:val="16"/>
              </w:rPr>
              <w:t>Support of keep-alive signalling for unicast layer-2 link</w:t>
            </w:r>
          </w:p>
        </w:tc>
        <w:tc>
          <w:tcPr>
            <w:tcW w:w="708" w:type="dxa"/>
            <w:shd w:val="solid" w:color="FFFFFF" w:fill="auto"/>
          </w:tcPr>
          <w:p w14:paraId="6F47BEA5" w14:textId="77777777" w:rsidR="002C6338" w:rsidRDefault="002C6338" w:rsidP="007D6959">
            <w:pPr>
              <w:pStyle w:val="TAL"/>
              <w:rPr>
                <w:sz w:val="16"/>
                <w:szCs w:val="16"/>
              </w:rPr>
            </w:pPr>
            <w:r>
              <w:rPr>
                <w:sz w:val="16"/>
                <w:szCs w:val="16"/>
              </w:rPr>
              <w:t>16.2.0</w:t>
            </w:r>
          </w:p>
        </w:tc>
      </w:tr>
      <w:tr w:rsidR="002C6338" w:rsidRPr="00490934" w14:paraId="74BA9AF0" w14:textId="77777777" w:rsidTr="007D6959">
        <w:tc>
          <w:tcPr>
            <w:tcW w:w="800" w:type="dxa"/>
            <w:shd w:val="solid" w:color="FFFFFF" w:fill="auto"/>
          </w:tcPr>
          <w:p w14:paraId="25CA0D8F" w14:textId="77777777" w:rsidR="002C6338" w:rsidRDefault="002C6338" w:rsidP="007D6959">
            <w:pPr>
              <w:pStyle w:val="TAC"/>
              <w:rPr>
                <w:sz w:val="16"/>
                <w:szCs w:val="16"/>
              </w:rPr>
            </w:pPr>
            <w:r>
              <w:rPr>
                <w:sz w:val="16"/>
                <w:szCs w:val="16"/>
              </w:rPr>
              <w:t>2020-03</w:t>
            </w:r>
          </w:p>
        </w:tc>
        <w:tc>
          <w:tcPr>
            <w:tcW w:w="800" w:type="dxa"/>
            <w:shd w:val="solid" w:color="FFFFFF" w:fill="auto"/>
          </w:tcPr>
          <w:p w14:paraId="5376E7B0" w14:textId="77777777" w:rsidR="002C6338" w:rsidRDefault="002C6338" w:rsidP="007D6959">
            <w:pPr>
              <w:pStyle w:val="TAL"/>
              <w:rPr>
                <w:sz w:val="16"/>
                <w:szCs w:val="16"/>
              </w:rPr>
            </w:pPr>
            <w:r>
              <w:rPr>
                <w:sz w:val="16"/>
                <w:szCs w:val="16"/>
              </w:rPr>
              <w:t>SP#87E</w:t>
            </w:r>
          </w:p>
        </w:tc>
        <w:tc>
          <w:tcPr>
            <w:tcW w:w="1046" w:type="dxa"/>
            <w:shd w:val="solid" w:color="FFFFFF" w:fill="auto"/>
          </w:tcPr>
          <w:p w14:paraId="13A32262" w14:textId="77777777" w:rsidR="002C6338" w:rsidRDefault="002C6338" w:rsidP="007D6959">
            <w:pPr>
              <w:pStyle w:val="TAC"/>
              <w:rPr>
                <w:sz w:val="16"/>
                <w:szCs w:val="16"/>
              </w:rPr>
            </w:pPr>
            <w:r>
              <w:rPr>
                <w:sz w:val="16"/>
                <w:szCs w:val="16"/>
              </w:rPr>
              <w:t>SP-200073</w:t>
            </w:r>
          </w:p>
        </w:tc>
        <w:tc>
          <w:tcPr>
            <w:tcW w:w="473" w:type="dxa"/>
            <w:shd w:val="solid" w:color="FFFFFF" w:fill="auto"/>
          </w:tcPr>
          <w:p w14:paraId="746ABC1A" w14:textId="77777777" w:rsidR="002C6338" w:rsidRDefault="002C6338" w:rsidP="007D6959">
            <w:pPr>
              <w:pStyle w:val="TAC"/>
              <w:rPr>
                <w:sz w:val="16"/>
                <w:szCs w:val="16"/>
              </w:rPr>
            </w:pPr>
            <w:r>
              <w:rPr>
                <w:sz w:val="16"/>
                <w:szCs w:val="16"/>
              </w:rPr>
              <w:t>0078</w:t>
            </w:r>
          </w:p>
        </w:tc>
        <w:tc>
          <w:tcPr>
            <w:tcW w:w="425" w:type="dxa"/>
            <w:shd w:val="solid" w:color="FFFFFF" w:fill="auto"/>
          </w:tcPr>
          <w:p w14:paraId="3DBF1B9F" w14:textId="77777777" w:rsidR="002C6338" w:rsidRDefault="002C6338" w:rsidP="007D6959">
            <w:pPr>
              <w:pStyle w:val="TAC"/>
              <w:rPr>
                <w:sz w:val="16"/>
                <w:szCs w:val="16"/>
              </w:rPr>
            </w:pPr>
            <w:r>
              <w:rPr>
                <w:sz w:val="16"/>
                <w:szCs w:val="16"/>
              </w:rPr>
              <w:t>-</w:t>
            </w:r>
          </w:p>
        </w:tc>
        <w:tc>
          <w:tcPr>
            <w:tcW w:w="425" w:type="dxa"/>
            <w:shd w:val="solid" w:color="FFFFFF" w:fill="auto"/>
          </w:tcPr>
          <w:p w14:paraId="67936512" w14:textId="77777777" w:rsidR="002C6338" w:rsidRDefault="002C6338" w:rsidP="007D6959">
            <w:pPr>
              <w:pStyle w:val="TAC"/>
              <w:rPr>
                <w:sz w:val="16"/>
                <w:szCs w:val="16"/>
              </w:rPr>
            </w:pPr>
            <w:r>
              <w:rPr>
                <w:sz w:val="16"/>
                <w:szCs w:val="16"/>
              </w:rPr>
              <w:t>F</w:t>
            </w:r>
          </w:p>
        </w:tc>
        <w:tc>
          <w:tcPr>
            <w:tcW w:w="4962" w:type="dxa"/>
            <w:shd w:val="solid" w:color="FFFFFF" w:fill="auto"/>
          </w:tcPr>
          <w:p w14:paraId="1C995A3A" w14:textId="77777777" w:rsidR="002C6338" w:rsidRDefault="002C6338" w:rsidP="007D6959">
            <w:pPr>
              <w:pStyle w:val="TAL"/>
              <w:rPr>
                <w:sz w:val="16"/>
                <w:szCs w:val="16"/>
              </w:rPr>
            </w:pPr>
            <w:r>
              <w:rPr>
                <w:sz w:val="16"/>
                <w:szCs w:val="16"/>
              </w:rPr>
              <w:t>Clarification on the L2 ID used for the security establishment procedures</w:t>
            </w:r>
          </w:p>
        </w:tc>
        <w:tc>
          <w:tcPr>
            <w:tcW w:w="708" w:type="dxa"/>
            <w:shd w:val="solid" w:color="FFFFFF" w:fill="auto"/>
          </w:tcPr>
          <w:p w14:paraId="4227321F" w14:textId="77777777" w:rsidR="002C6338" w:rsidRDefault="002C6338" w:rsidP="007D6959">
            <w:pPr>
              <w:pStyle w:val="TAL"/>
              <w:rPr>
                <w:sz w:val="16"/>
                <w:szCs w:val="16"/>
              </w:rPr>
            </w:pPr>
            <w:r>
              <w:rPr>
                <w:sz w:val="16"/>
                <w:szCs w:val="16"/>
              </w:rPr>
              <w:t>16.2.0</w:t>
            </w:r>
          </w:p>
        </w:tc>
      </w:tr>
      <w:tr w:rsidR="002C6338" w:rsidRPr="00490934" w14:paraId="35120D71" w14:textId="77777777" w:rsidTr="007D6959">
        <w:tc>
          <w:tcPr>
            <w:tcW w:w="800" w:type="dxa"/>
            <w:shd w:val="solid" w:color="FFFFFF" w:fill="auto"/>
          </w:tcPr>
          <w:p w14:paraId="35D6D490" w14:textId="77777777" w:rsidR="002C6338" w:rsidRDefault="002C6338" w:rsidP="007D6959">
            <w:pPr>
              <w:pStyle w:val="TAC"/>
              <w:rPr>
                <w:sz w:val="16"/>
                <w:szCs w:val="16"/>
              </w:rPr>
            </w:pPr>
            <w:r>
              <w:rPr>
                <w:sz w:val="16"/>
                <w:szCs w:val="16"/>
              </w:rPr>
              <w:t>2020-03</w:t>
            </w:r>
          </w:p>
        </w:tc>
        <w:tc>
          <w:tcPr>
            <w:tcW w:w="800" w:type="dxa"/>
            <w:shd w:val="solid" w:color="FFFFFF" w:fill="auto"/>
          </w:tcPr>
          <w:p w14:paraId="0DA55708" w14:textId="77777777" w:rsidR="002C6338" w:rsidRDefault="002C6338" w:rsidP="007D6959">
            <w:pPr>
              <w:pStyle w:val="TAL"/>
              <w:rPr>
                <w:sz w:val="16"/>
                <w:szCs w:val="16"/>
              </w:rPr>
            </w:pPr>
            <w:r>
              <w:rPr>
                <w:sz w:val="16"/>
                <w:szCs w:val="16"/>
              </w:rPr>
              <w:t>SP#87E</w:t>
            </w:r>
          </w:p>
        </w:tc>
        <w:tc>
          <w:tcPr>
            <w:tcW w:w="1046" w:type="dxa"/>
            <w:shd w:val="solid" w:color="FFFFFF" w:fill="auto"/>
          </w:tcPr>
          <w:p w14:paraId="1B0882A9" w14:textId="77777777" w:rsidR="002C6338" w:rsidRDefault="002C6338" w:rsidP="007D6959">
            <w:pPr>
              <w:pStyle w:val="TAC"/>
              <w:rPr>
                <w:sz w:val="16"/>
                <w:szCs w:val="16"/>
              </w:rPr>
            </w:pPr>
            <w:r>
              <w:rPr>
                <w:sz w:val="16"/>
                <w:szCs w:val="16"/>
              </w:rPr>
              <w:t>SP-200073</w:t>
            </w:r>
          </w:p>
        </w:tc>
        <w:tc>
          <w:tcPr>
            <w:tcW w:w="473" w:type="dxa"/>
            <w:shd w:val="solid" w:color="FFFFFF" w:fill="auto"/>
          </w:tcPr>
          <w:p w14:paraId="30893C13" w14:textId="77777777" w:rsidR="002C6338" w:rsidRDefault="002C6338" w:rsidP="007D6959">
            <w:pPr>
              <w:pStyle w:val="TAC"/>
              <w:rPr>
                <w:sz w:val="16"/>
                <w:szCs w:val="16"/>
              </w:rPr>
            </w:pPr>
            <w:r>
              <w:rPr>
                <w:sz w:val="16"/>
                <w:szCs w:val="16"/>
              </w:rPr>
              <w:t>0084</w:t>
            </w:r>
          </w:p>
        </w:tc>
        <w:tc>
          <w:tcPr>
            <w:tcW w:w="425" w:type="dxa"/>
            <w:shd w:val="solid" w:color="FFFFFF" w:fill="auto"/>
          </w:tcPr>
          <w:p w14:paraId="1BD284F7" w14:textId="77777777" w:rsidR="002C6338" w:rsidRDefault="002C6338" w:rsidP="007D6959">
            <w:pPr>
              <w:pStyle w:val="TAC"/>
              <w:rPr>
                <w:sz w:val="16"/>
                <w:szCs w:val="16"/>
              </w:rPr>
            </w:pPr>
            <w:r>
              <w:rPr>
                <w:sz w:val="16"/>
                <w:szCs w:val="16"/>
              </w:rPr>
              <w:t>2</w:t>
            </w:r>
          </w:p>
        </w:tc>
        <w:tc>
          <w:tcPr>
            <w:tcW w:w="425" w:type="dxa"/>
            <w:shd w:val="solid" w:color="FFFFFF" w:fill="auto"/>
          </w:tcPr>
          <w:p w14:paraId="7643A5F5" w14:textId="77777777" w:rsidR="002C6338" w:rsidRDefault="002C6338" w:rsidP="007D6959">
            <w:pPr>
              <w:pStyle w:val="TAC"/>
              <w:rPr>
                <w:sz w:val="16"/>
                <w:szCs w:val="16"/>
              </w:rPr>
            </w:pPr>
            <w:r>
              <w:rPr>
                <w:sz w:val="16"/>
                <w:szCs w:val="16"/>
              </w:rPr>
              <w:t>F</w:t>
            </w:r>
          </w:p>
        </w:tc>
        <w:tc>
          <w:tcPr>
            <w:tcW w:w="4962" w:type="dxa"/>
            <w:shd w:val="solid" w:color="FFFFFF" w:fill="auto"/>
          </w:tcPr>
          <w:p w14:paraId="1C42AAFB" w14:textId="77777777" w:rsidR="002C6338" w:rsidRDefault="002C6338" w:rsidP="007D6959">
            <w:pPr>
              <w:pStyle w:val="TAL"/>
              <w:rPr>
                <w:sz w:val="16"/>
                <w:szCs w:val="16"/>
              </w:rPr>
            </w:pPr>
            <w:r>
              <w:rPr>
                <w:sz w:val="16"/>
                <w:szCs w:val="16"/>
              </w:rPr>
              <w:t>PC5 QoS handling for network scheduled operation mode</w:t>
            </w:r>
          </w:p>
        </w:tc>
        <w:tc>
          <w:tcPr>
            <w:tcW w:w="708" w:type="dxa"/>
            <w:shd w:val="solid" w:color="FFFFFF" w:fill="auto"/>
          </w:tcPr>
          <w:p w14:paraId="44A62624" w14:textId="77777777" w:rsidR="002C6338" w:rsidRDefault="002C6338" w:rsidP="007D6959">
            <w:pPr>
              <w:pStyle w:val="TAL"/>
              <w:rPr>
                <w:sz w:val="16"/>
                <w:szCs w:val="16"/>
              </w:rPr>
            </w:pPr>
            <w:r>
              <w:rPr>
                <w:sz w:val="16"/>
                <w:szCs w:val="16"/>
              </w:rPr>
              <w:t>16.2.0</w:t>
            </w:r>
          </w:p>
        </w:tc>
      </w:tr>
      <w:tr w:rsidR="002C6338" w:rsidRPr="00490934" w14:paraId="7B2FB10C" w14:textId="77777777" w:rsidTr="007D6959">
        <w:tc>
          <w:tcPr>
            <w:tcW w:w="800" w:type="dxa"/>
            <w:shd w:val="solid" w:color="FFFFFF" w:fill="auto"/>
          </w:tcPr>
          <w:p w14:paraId="109A8424" w14:textId="77777777" w:rsidR="002C6338" w:rsidRDefault="002C6338" w:rsidP="007D6959">
            <w:pPr>
              <w:pStyle w:val="TAC"/>
              <w:rPr>
                <w:sz w:val="16"/>
                <w:szCs w:val="16"/>
              </w:rPr>
            </w:pPr>
            <w:r>
              <w:rPr>
                <w:sz w:val="16"/>
                <w:szCs w:val="16"/>
              </w:rPr>
              <w:t>2020-03</w:t>
            </w:r>
          </w:p>
        </w:tc>
        <w:tc>
          <w:tcPr>
            <w:tcW w:w="800" w:type="dxa"/>
            <w:shd w:val="solid" w:color="FFFFFF" w:fill="auto"/>
          </w:tcPr>
          <w:p w14:paraId="12CC15A0" w14:textId="77777777" w:rsidR="002C6338" w:rsidRDefault="002C6338" w:rsidP="007D6959">
            <w:pPr>
              <w:pStyle w:val="TAL"/>
              <w:rPr>
                <w:sz w:val="16"/>
                <w:szCs w:val="16"/>
              </w:rPr>
            </w:pPr>
            <w:r>
              <w:rPr>
                <w:sz w:val="16"/>
                <w:szCs w:val="16"/>
              </w:rPr>
              <w:t>SP#87E</w:t>
            </w:r>
          </w:p>
        </w:tc>
        <w:tc>
          <w:tcPr>
            <w:tcW w:w="1046" w:type="dxa"/>
            <w:shd w:val="solid" w:color="FFFFFF" w:fill="auto"/>
          </w:tcPr>
          <w:p w14:paraId="3A66459C" w14:textId="77777777" w:rsidR="002C6338" w:rsidRDefault="002C6338" w:rsidP="007D6959">
            <w:pPr>
              <w:pStyle w:val="TAC"/>
              <w:rPr>
                <w:sz w:val="16"/>
                <w:szCs w:val="16"/>
              </w:rPr>
            </w:pPr>
            <w:r>
              <w:rPr>
                <w:sz w:val="16"/>
                <w:szCs w:val="16"/>
              </w:rPr>
              <w:t>SP-200073</w:t>
            </w:r>
          </w:p>
        </w:tc>
        <w:tc>
          <w:tcPr>
            <w:tcW w:w="473" w:type="dxa"/>
            <w:shd w:val="solid" w:color="FFFFFF" w:fill="auto"/>
          </w:tcPr>
          <w:p w14:paraId="00894B24" w14:textId="77777777" w:rsidR="002C6338" w:rsidRDefault="002C6338" w:rsidP="007D6959">
            <w:pPr>
              <w:pStyle w:val="TAC"/>
              <w:rPr>
                <w:sz w:val="16"/>
                <w:szCs w:val="16"/>
              </w:rPr>
            </w:pPr>
            <w:r>
              <w:rPr>
                <w:sz w:val="16"/>
                <w:szCs w:val="16"/>
              </w:rPr>
              <w:t>0086</w:t>
            </w:r>
          </w:p>
        </w:tc>
        <w:tc>
          <w:tcPr>
            <w:tcW w:w="425" w:type="dxa"/>
            <w:shd w:val="solid" w:color="FFFFFF" w:fill="auto"/>
          </w:tcPr>
          <w:p w14:paraId="2E1452E9" w14:textId="77777777" w:rsidR="002C6338" w:rsidRDefault="002C6338" w:rsidP="007D6959">
            <w:pPr>
              <w:pStyle w:val="TAC"/>
              <w:rPr>
                <w:sz w:val="16"/>
                <w:szCs w:val="16"/>
              </w:rPr>
            </w:pPr>
            <w:r>
              <w:rPr>
                <w:sz w:val="16"/>
                <w:szCs w:val="16"/>
              </w:rPr>
              <w:t>1</w:t>
            </w:r>
          </w:p>
        </w:tc>
        <w:tc>
          <w:tcPr>
            <w:tcW w:w="425" w:type="dxa"/>
            <w:shd w:val="solid" w:color="FFFFFF" w:fill="auto"/>
          </w:tcPr>
          <w:p w14:paraId="5CBD7C47" w14:textId="77777777" w:rsidR="002C6338" w:rsidRDefault="002C6338" w:rsidP="007D6959">
            <w:pPr>
              <w:pStyle w:val="TAC"/>
              <w:rPr>
                <w:sz w:val="16"/>
                <w:szCs w:val="16"/>
              </w:rPr>
            </w:pPr>
            <w:r>
              <w:rPr>
                <w:sz w:val="16"/>
                <w:szCs w:val="16"/>
              </w:rPr>
              <w:t>F</w:t>
            </w:r>
          </w:p>
        </w:tc>
        <w:tc>
          <w:tcPr>
            <w:tcW w:w="4962" w:type="dxa"/>
            <w:shd w:val="solid" w:color="FFFFFF" w:fill="auto"/>
          </w:tcPr>
          <w:p w14:paraId="6C5587A5" w14:textId="77777777" w:rsidR="002C6338" w:rsidRDefault="002C6338" w:rsidP="007D6959">
            <w:pPr>
              <w:pStyle w:val="TAL"/>
              <w:rPr>
                <w:sz w:val="16"/>
                <w:szCs w:val="16"/>
              </w:rPr>
            </w:pPr>
            <w:r>
              <w:rPr>
                <w:sz w:val="16"/>
                <w:szCs w:val="16"/>
              </w:rPr>
              <w:t>Update of Link identifier update for unicast link procedure</w:t>
            </w:r>
          </w:p>
        </w:tc>
        <w:tc>
          <w:tcPr>
            <w:tcW w:w="708" w:type="dxa"/>
            <w:shd w:val="solid" w:color="FFFFFF" w:fill="auto"/>
          </w:tcPr>
          <w:p w14:paraId="2841B0FD" w14:textId="77777777" w:rsidR="002C6338" w:rsidRDefault="002C6338" w:rsidP="007D6959">
            <w:pPr>
              <w:pStyle w:val="TAL"/>
              <w:rPr>
                <w:sz w:val="16"/>
                <w:szCs w:val="16"/>
              </w:rPr>
            </w:pPr>
            <w:r>
              <w:rPr>
                <w:sz w:val="16"/>
                <w:szCs w:val="16"/>
              </w:rPr>
              <w:t>16.2.0</w:t>
            </w:r>
          </w:p>
        </w:tc>
      </w:tr>
      <w:tr w:rsidR="002C6338" w:rsidRPr="00490934" w14:paraId="76AE724F" w14:textId="77777777" w:rsidTr="007D6959">
        <w:tc>
          <w:tcPr>
            <w:tcW w:w="800" w:type="dxa"/>
            <w:shd w:val="solid" w:color="FFFFFF" w:fill="auto"/>
          </w:tcPr>
          <w:p w14:paraId="6FA82313" w14:textId="77777777" w:rsidR="002C6338" w:rsidRDefault="002C6338" w:rsidP="007D6959">
            <w:pPr>
              <w:pStyle w:val="TAC"/>
              <w:rPr>
                <w:sz w:val="16"/>
                <w:szCs w:val="16"/>
              </w:rPr>
            </w:pPr>
            <w:r>
              <w:rPr>
                <w:sz w:val="16"/>
                <w:szCs w:val="16"/>
              </w:rPr>
              <w:t>2020-03</w:t>
            </w:r>
          </w:p>
        </w:tc>
        <w:tc>
          <w:tcPr>
            <w:tcW w:w="800" w:type="dxa"/>
            <w:shd w:val="solid" w:color="FFFFFF" w:fill="auto"/>
          </w:tcPr>
          <w:p w14:paraId="20568AB6" w14:textId="77777777" w:rsidR="002C6338" w:rsidRDefault="002C6338" w:rsidP="007D6959">
            <w:pPr>
              <w:pStyle w:val="TAL"/>
              <w:rPr>
                <w:sz w:val="16"/>
                <w:szCs w:val="16"/>
              </w:rPr>
            </w:pPr>
            <w:r>
              <w:rPr>
                <w:sz w:val="16"/>
                <w:szCs w:val="16"/>
              </w:rPr>
              <w:t>SP#87E</w:t>
            </w:r>
          </w:p>
        </w:tc>
        <w:tc>
          <w:tcPr>
            <w:tcW w:w="1046" w:type="dxa"/>
            <w:shd w:val="solid" w:color="FFFFFF" w:fill="auto"/>
          </w:tcPr>
          <w:p w14:paraId="331436DE" w14:textId="77777777" w:rsidR="002C6338" w:rsidRDefault="002C6338" w:rsidP="007D6959">
            <w:pPr>
              <w:pStyle w:val="TAC"/>
              <w:rPr>
                <w:sz w:val="16"/>
                <w:szCs w:val="16"/>
              </w:rPr>
            </w:pPr>
            <w:r>
              <w:rPr>
                <w:sz w:val="16"/>
                <w:szCs w:val="16"/>
              </w:rPr>
              <w:t>SP-200073</w:t>
            </w:r>
          </w:p>
        </w:tc>
        <w:tc>
          <w:tcPr>
            <w:tcW w:w="473" w:type="dxa"/>
            <w:shd w:val="solid" w:color="FFFFFF" w:fill="auto"/>
          </w:tcPr>
          <w:p w14:paraId="2989B8D1" w14:textId="77777777" w:rsidR="002C6338" w:rsidRDefault="002C6338" w:rsidP="007D6959">
            <w:pPr>
              <w:pStyle w:val="TAC"/>
              <w:rPr>
                <w:sz w:val="16"/>
                <w:szCs w:val="16"/>
              </w:rPr>
            </w:pPr>
            <w:r>
              <w:rPr>
                <w:sz w:val="16"/>
                <w:szCs w:val="16"/>
              </w:rPr>
              <w:t>0087</w:t>
            </w:r>
          </w:p>
        </w:tc>
        <w:tc>
          <w:tcPr>
            <w:tcW w:w="425" w:type="dxa"/>
            <w:shd w:val="solid" w:color="FFFFFF" w:fill="auto"/>
          </w:tcPr>
          <w:p w14:paraId="2383FF6C" w14:textId="77777777" w:rsidR="002C6338" w:rsidRDefault="002C6338" w:rsidP="007D6959">
            <w:pPr>
              <w:pStyle w:val="TAC"/>
              <w:rPr>
                <w:sz w:val="16"/>
                <w:szCs w:val="16"/>
              </w:rPr>
            </w:pPr>
            <w:r>
              <w:rPr>
                <w:sz w:val="16"/>
                <w:szCs w:val="16"/>
              </w:rPr>
              <w:t>1</w:t>
            </w:r>
          </w:p>
        </w:tc>
        <w:tc>
          <w:tcPr>
            <w:tcW w:w="425" w:type="dxa"/>
            <w:shd w:val="solid" w:color="FFFFFF" w:fill="auto"/>
          </w:tcPr>
          <w:p w14:paraId="19EA8F61" w14:textId="77777777" w:rsidR="002C6338" w:rsidRDefault="002C6338" w:rsidP="007D6959">
            <w:pPr>
              <w:pStyle w:val="TAC"/>
              <w:rPr>
                <w:sz w:val="16"/>
                <w:szCs w:val="16"/>
              </w:rPr>
            </w:pPr>
            <w:r>
              <w:rPr>
                <w:sz w:val="16"/>
                <w:szCs w:val="16"/>
              </w:rPr>
              <w:t>F</w:t>
            </w:r>
          </w:p>
        </w:tc>
        <w:tc>
          <w:tcPr>
            <w:tcW w:w="4962" w:type="dxa"/>
            <w:shd w:val="solid" w:color="FFFFFF" w:fill="auto"/>
          </w:tcPr>
          <w:p w14:paraId="568B381B"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35F442AB" w14:textId="77777777" w:rsidR="002C6338" w:rsidRDefault="002C6338" w:rsidP="007D6959">
            <w:pPr>
              <w:pStyle w:val="TAL"/>
              <w:rPr>
                <w:sz w:val="16"/>
                <w:szCs w:val="16"/>
              </w:rPr>
            </w:pPr>
            <w:r>
              <w:rPr>
                <w:sz w:val="16"/>
                <w:szCs w:val="16"/>
              </w:rPr>
              <w:t>16.2.0</w:t>
            </w:r>
          </w:p>
        </w:tc>
      </w:tr>
      <w:tr w:rsidR="002C6338" w:rsidRPr="00490934" w14:paraId="5B557155" w14:textId="77777777" w:rsidTr="007D6959">
        <w:tc>
          <w:tcPr>
            <w:tcW w:w="800" w:type="dxa"/>
            <w:shd w:val="solid" w:color="FFFFFF" w:fill="auto"/>
          </w:tcPr>
          <w:p w14:paraId="1D6438E3" w14:textId="77777777" w:rsidR="002C6338" w:rsidRDefault="002C6338" w:rsidP="007D6959">
            <w:pPr>
              <w:pStyle w:val="TAC"/>
              <w:rPr>
                <w:sz w:val="16"/>
                <w:szCs w:val="16"/>
              </w:rPr>
            </w:pPr>
            <w:r>
              <w:rPr>
                <w:sz w:val="16"/>
                <w:szCs w:val="16"/>
              </w:rPr>
              <w:t>2020-03</w:t>
            </w:r>
          </w:p>
        </w:tc>
        <w:tc>
          <w:tcPr>
            <w:tcW w:w="800" w:type="dxa"/>
            <w:shd w:val="solid" w:color="FFFFFF" w:fill="auto"/>
          </w:tcPr>
          <w:p w14:paraId="28E71D6E" w14:textId="77777777" w:rsidR="002C6338" w:rsidRDefault="002C6338" w:rsidP="007D6959">
            <w:pPr>
              <w:pStyle w:val="TAL"/>
              <w:rPr>
                <w:sz w:val="16"/>
                <w:szCs w:val="16"/>
              </w:rPr>
            </w:pPr>
            <w:r>
              <w:rPr>
                <w:sz w:val="16"/>
                <w:szCs w:val="16"/>
              </w:rPr>
              <w:t>SP#87E</w:t>
            </w:r>
          </w:p>
        </w:tc>
        <w:tc>
          <w:tcPr>
            <w:tcW w:w="1046" w:type="dxa"/>
            <w:shd w:val="solid" w:color="FFFFFF" w:fill="auto"/>
          </w:tcPr>
          <w:p w14:paraId="4560CAF2" w14:textId="77777777" w:rsidR="002C6338" w:rsidRDefault="002C6338" w:rsidP="007D6959">
            <w:pPr>
              <w:pStyle w:val="TAC"/>
              <w:rPr>
                <w:sz w:val="16"/>
                <w:szCs w:val="16"/>
              </w:rPr>
            </w:pPr>
            <w:r>
              <w:rPr>
                <w:sz w:val="16"/>
                <w:szCs w:val="16"/>
              </w:rPr>
              <w:t>SP-200073</w:t>
            </w:r>
          </w:p>
        </w:tc>
        <w:tc>
          <w:tcPr>
            <w:tcW w:w="473" w:type="dxa"/>
            <w:shd w:val="solid" w:color="FFFFFF" w:fill="auto"/>
          </w:tcPr>
          <w:p w14:paraId="2D56726B" w14:textId="77777777" w:rsidR="002C6338" w:rsidRDefault="002C6338" w:rsidP="007D6959">
            <w:pPr>
              <w:pStyle w:val="TAC"/>
              <w:rPr>
                <w:sz w:val="16"/>
                <w:szCs w:val="16"/>
              </w:rPr>
            </w:pPr>
            <w:r>
              <w:rPr>
                <w:sz w:val="16"/>
                <w:szCs w:val="16"/>
              </w:rPr>
              <w:t>0089</w:t>
            </w:r>
          </w:p>
        </w:tc>
        <w:tc>
          <w:tcPr>
            <w:tcW w:w="425" w:type="dxa"/>
            <w:shd w:val="solid" w:color="FFFFFF" w:fill="auto"/>
          </w:tcPr>
          <w:p w14:paraId="687037CE"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3419B7DF" w14:textId="77777777" w:rsidR="002C6338" w:rsidRDefault="002C6338" w:rsidP="007D6959">
            <w:pPr>
              <w:pStyle w:val="TAC"/>
              <w:rPr>
                <w:sz w:val="16"/>
                <w:szCs w:val="16"/>
              </w:rPr>
            </w:pPr>
            <w:r>
              <w:rPr>
                <w:sz w:val="16"/>
                <w:szCs w:val="16"/>
              </w:rPr>
              <w:t>F</w:t>
            </w:r>
          </w:p>
        </w:tc>
        <w:tc>
          <w:tcPr>
            <w:tcW w:w="4962" w:type="dxa"/>
            <w:shd w:val="solid" w:color="FFFFFF" w:fill="auto"/>
          </w:tcPr>
          <w:p w14:paraId="59AFBE47" w14:textId="77777777" w:rsidR="002C6338" w:rsidRDefault="002C6338" w:rsidP="007D6959">
            <w:pPr>
              <w:pStyle w:val="TAL"/>
              <w:rPr>
                <w:sz w:val="16"/>
                <w:szCs w:val="16"/>
              </w:rPr>
            </w:pPr>
            <w:r>
              <w:rPr>
                <w:sz w:val="16"/>
                <w:szCs w:val="16"/>
              </w:rPr>
              <w:t>Correction of QoS sustainability analytics</w:t>
            </w:r>
          </w:p>
        </w:tc>
        <w:tc>
          <w:tcPr>
            <w:tcW w:w="708" w:type="dxa"/>
            <w:shd w:val="solid" w:color="FFFFFF" w:fill="auto"/>
          </w:tcPr>
          <w:p w14:paraId="46238295" w14:textId="77777777" w:rsidR="002C6338" w:rsidRDefault="002C6338" w:rsidP="007D6959">
            <w:pPr>
              <w:pStyle w:val="TAL"/>
              <w:rPr>
                <w:sz w:val="16"/>
                <w:szCs w:val="16"/>
              </w:rPr>
            </w:pPr>
            <w:r>
              <w:rPr>
                <w:sz w:val="16"/>
                <w:szCs w:val="16"/>
              </w:rPr>
              <w:t>16.2.0</w:t>
            </w:r>
          </w:p>
        </w:tc>
      </w:tr>
      <w:tr w:rsidR="002C6338" w:rsidRPr="00490934" w14:paraId="1EB1B082" w14:textId="77777777" w:rsidTr="007D6959">
        <w:tc>
          <w:tcPr>
            <w:tcW w:w="800" w:type="dxa"/>
            <w:shd w:val="solid" w:color="FFFFFF" w:fill="auto"/>
          </w:tcPr>
          <w:p w14:paraId="77E9B699" w14:textId="77777777" w:rsidR="002C6338" w:rsidRDefault="002C6338" w:rsidP="007D6959">
            <w:pPr>
              <w:pStyle w:val="TAC"/>
              <w:rPr>
                <w:sz w:val="16"/>
                <w:szCs w:val="16"/>
              </w:rPr>
            </w:pPr>
            <w:r>
              <w:rPr>
                <w:sz w:val="16"/>
                <w:szCs w:val="16"/>
              </w:rPr>
              <w:t>2020-03</w:t>
            </w:r>
          </w:p>
        </w:tc>
        <w:tc>
          <w:tcPr>
            <w:tcW w:w="800" w:type="dxa"/>
            <w:shd w:val="solid" w:color="FFFFFF" w:fill="auto"/>
          </w:tcPr>
          <w:p w14:paraId="5C0EFAED" w14:textId="77777777" w:rsidR="002C6338" w:rsidRDefault="002C6338" w:rsidP="007D6959">
            <w:pPr>
              <w:pStyle w:val="TAL"/>
              <w:rPr>
                <w:sz w:val="16"/>
                <w:szCs w:val="16"/>
              </w:rPr>
            </w:pPr>
            <w:r>
              <w:rPr>
                <w:sz w:val="16"/>
                <w:szCs w:val="16"/>
              </w:rPr>
              <w:t>SP#87E</w:t>
            </w:r>
          </w:p>
        </w:tc>
        <w:tc>
          <w:tcPr>
            <w:tcW w:w="1046" w:type="dxa"/>
            <w:shd w:val="solid" w:color="FFFFFF" w:fill="auto"/>
          </w:tcPr>
          <w:p w14:paraId="45BD2CF1" w14:textId="77777777" w:rsidR="002C6338" w:rsidRDefault="002C6338" w:rsidP="007D6959">
            <w:pPr>
              <w:pStyle w:val="TAC"/>
              <w:rPr>
                <w:sz w:val="16"/>
                <w:szCs w:val="16"/>
              </w:rPr>
            </w:pPr>
            <w:r>
              <w:rPr>
                <w:sz w:val="16"/>
                <w:szCs w:val="16"/>
              </w:rPr>
              <w:t>SP-200073</w:t>
            </w:r>
          </w:p>
        </w:tc>
        <w:tc>
          <w:tcPr>
            <w:tcW w:w="473" w:type="dxa"/>
            <w:shd w:val="solid" w:color="FFFFFF" w:fill="auto"/>
          </w:tcPr>
          <w:p w14:paraId="0571E109" w14:textId="77777777" w:rsidR="002C6338" w:rsidRDefault="002C6338" w:rsidP="007D6959">
            <w:pPr>
              <w:pStyle w:val="TAC"/>
              <w:rPr>
                <w:sz w:val="16"/>
                <w:szCs w:val="16"/>
              </w:rPr>
            </w:pPr>
            <w:r>
              <w:rPr>
                <w:sz w:val="16"/>
                <w:szCs w:val="16"/>
              </w:rPr>
              <w:t>0091</w:t>
            </w:r>
          </w:p>
        </w:tc>
        <w:tc>
          <w:tcPr>
            <w:tcW w:w="425" w:type="dxa"/>
            <w:shd w:val="solid" w:color="FFFFFF" w:fill="auto"/>
          </w:tcPr>
          <w:p w14:paraId="7CD2D4AE" w14:textId="77777777" w:rsidR="002C6338" w:rsidRDefault="002C6338" w:rsidP="007D6959">
            <w:pPr>
              <w:pStyle w:val="TAC"/>
              <w:rPr>
                <w:sz w:val="16"/>
                <w:szCs w:val="16"/>
              </w:rPr>
            </w:pPr>
            <w:r>
              <w:rPr>
                <w:sz w:val="16"/>
                <w:szCs w:val="16"/>
              </w:rPr>
              <w:t>1</w:t>
            </w:r>
          </w:p>
        </w:tc>
        <w:tc>
          <w:tcPr>
            <w:tcW w:w="425" w:type="dxa"/>
            <w:shd w:val="solid" w:color="FFFFFF" w:fill="auto"/>
          </w:tcPr>
          <w:p w14:paraId="3F36232D" w14:textId="77777777" w:rsidR="002C6338" w:rsidRDefault="002C6338" w:rsidP="007D6959">
            <w:pPr>
              <w:pStyle w:val="TAC"/>
              <w:rPr>
                <w:sz w:val="16"/>
                <w:szCs w:val="16"/>
              </w:rPr>
            </w:pPr>
            <w:r>
              <w:rPr>
                <w:sz w:val="16"/>
                <w:szCs w:val="16"/>
              </w:rPr>
              <w:t>F</w:t>
            </w:r>
          </w:p>
        </w:tc>
        <w:tc>
          <w:tcPr>
            <w:tcW w:w="4962" w:type="dxa"/>
            <w:shd w:val="solid" w:color="FFFFFF" w:fill="auto"/>
          </w:tcPr>
          <w:p w14:paraId="1AF05AE1" w14:textId="77777777" w:rsidR="002C6338" w:rsidRDefault="002C6338" w:rsidP="007D6959">
            <w:pPr>
              <w:pStyle w:val="TAL"/>
              <w:rPr>
                <w:sz w:val="16"/>
                <w:szCs w:val="16"/>
              </w:rPr>
            </w:pPr>
            <w:r>
              <w:rPr>
                <w:sz w:val="16"/>
                <w:szCs w:val="16"/>
              </w:rPr>
              <w:t>served by and not served by clarification</w:t>
            </w:r>
          </w:p>
        </w:tc>
        <w:tc>
          <w:tcPr>
            <w:tcW w:w="708" w:type="dxa"/>
            <w:shd w:val="solid" w:color="FFFFFF" w:fill="auto"/>
          </w:tcPr>
          <w:p w14:paraId="11DB21F0" w14:textId="77777777" w:rsidR="002C6338" w:rsidRDefault="002C6338" w:rsidP="007D6959">
            <w:pPr>
              <w:pStyle w:val="TAL"/>
              <w:rPr>
                <w:sz w:val="16"/>
                <w:szCs w:val="16"/>
              </w:rPr>
            </w:pPr>
            <w:r>
              <w:rPr>
                <w:sz w:val="16"/>
                <w:szCs w:val="16"/>
              </w:rPr>
              <w:t>16.2.0</w:t>
            </w:r>
          </w:p>
        </w:tc>
      </w:tr>
      <w:tr w:rsidR="002C6338" w:rsidRPr="00490934" w14:paraId="7B8862C7" w14:textId="77777777" w:rsidTr="007D6959">
        <w:tc>
          <w:tcPr>
            <w:tcW w:w="800" w:type="dxa"/>
            <w:shd w:val="solid" w:color="FFFFFF" w:fill="auto"/>
          </w:tcPr>
          <w:p w14:paraId="21CD272C" w14:textId="77777777" w:rsidR="002C6338" w:rsidRDefault="002C6338" w:rsidP="007D6959">
            <w:pPr>
              <w:pStyle w:val="TAC"/>
              <w:rPr>
                <w:sz w:val="16"/>
                <w:szCs w:val="16"/>
              </w:rPr>
            </w:pPr>
            <w:r>
              <w:rPr>
                <w:sz w:val="16"/>
                <w:szCs w:val="16"/>
              </w:rPr>
              <w:t>2020-03</w:t>
            </w:r>
          </w:p>
        </w:tc>
        <w:tc>
          <w:tcPr>
            <w:tcW w:w="800" w:type="dxa"/>
            <w:shd w:val="solid" w:color="FFFFFF" w:fill="auto"/>
          </w:tcPr>
          <w:p w14:paraId="56648273" w14:textId="77777777" w:rsidR="002C6338" w:rsidRDefault="002C6338" w:rsidP="007D6959">
            <w:pPr>
              <w:pStyle w:val="TAL"/>
              <w:rPr>
                <w:sz w:val="16"/>
                <w:szCs w:val="16"/>
              </w:rPr>
            </w:pPr>
            <w:r>
              <w:rPr>
                <w:sz w:val="16"/>
                <w:szCs w:val="16"/>
              </w:rPr>
              <w:t>SP#87E</w:t>
            </w:r>
          </w:p>
        </w:tc>
        <w:tc>
          <w:tcPr>
            <w:tcW w:w="1046" w:type="dxa"/>
            <w:shd w:val="solid" w:color="FFFFFF" w:fill="auto"/>
          </w:tcPr>
          <w:p w14:paraId="68ED49D8" w14:textId="77777777" w:rsidR="002C6338" w:rsidRDefault="002C6338" w:rsidP="007D6959">
            <w:pPr>
              <w:pStyle w:val="TAC"/>
              <w:rPr>
                <w:sz w:val="16"/>
                <w:szCs w:val="16"/>
              </w:rPr>
            </w:pPr>
            <w:r>
              <w:rPr>
                <w:sz w:val="16"/>
                <w:szCs w:val="16"/>
              </w:rPr>
              <w:t>SP-200073</w:t>
            </w:r>
          </w:p>
        </w:tc>
        <w:tc>
          <w:tcPr>
            <w:tcW w:w="473" w:type="dxa"/>
            <w:shd w:val="solid" w:color="FFFFFF" w:fill="auto"/>
          </w:tcPr>
          <w:p w14:paraId="7236DC07" w14:textId="77777777" w:rsidR="002C6338" w:rsidRDefault="002C6338" w:rsidP="007D6959">
            <w:pPr>
              <w:pStyle w:val="TAC"/>
              <w:rPr>
                <w:sz w:val="16"/>
                <w:szCs w:val="16"/>
              </w:rPr>
            </w:pPr>
            <w:r>
              <w:rPr>
                <w:sz w:val="16"/>
                <w:szCs w:val="16"/>
              </w:rPr>
              <w:t>092</w:t>
            </w:r>
          </w:p>
        </w:tc>
        <w:tc>
          <w:tcPr>
            <w:tcW w:w="425" w:type="dxa"/>
            <w:shd w:val="solid" w:color="FFFFFF" w:fill="auto"/>
          </w:tcPr>
          <w:p w14:paraId="3DA3DC59" w14:textId="77777777" w:rsidR="002C6338" w:rsidRDefault="002C6338" w:rsidP="007D6959">
            <w:pPr>
              <w:pStyle w:val="TAC"/>
              <w:rPr>
                <w:sz w:val="16"/>
                <w:szCs w:val="16"/>
              </w:rPr>
            </w:pPr>
            <w:r>
              <w:rPr>
                <w:sz w:val="16"/>
                <w:szCs w:val="16"/>
              </w:rPr>
              <w:t>-</w:t>
            </w:r>
          </w:p>
        </w:tc>
        <w:tc>
          <w:tcPr>
            <w:tcW w:w="425" w:type="dxa"/>
            <w:shd w:val="solid" w:color="FFFFFF" w:fill="auto"/>
          </w:tcPr>
          <w:p w14:paraId="52491A13" w14:textId="77777777" w:rsidR="002C6338" w:rsidRDefault="002C6338" w:rsidP="007D6959">
            <w:pPr>
              <w:pStyle w:val="TAC"/>
              <w:rPr>
                <w:sz w:val="16"/>
                <w:szCs w:val="16"/>
              </w:rPr>
            </w:pPr>
            <w:r>
              <w:rPr>
                <w:sz w:val="16"/>
                <w:szCs w:val="16"/>
              </w:rPr>
              <w:t>F</w:t>
            </w:r>
          </w:p>
        </w:tc>
        <w:tc>
          <w:tcPr>
            <w:tcW w:w="4962" w:type="dxa"/>
            <w:shd w:val="solid" w:color="FFFFFF" w:fill="auto"/>
          </w:tcPr>
          <w:p w14:paraId="597A1947" w14:textId="77777777" w:rsidR="002C6338" w:rsidRDefault="002C6338" w:rsidP="007D6959">
            <w:pPr>
              <w:pStyle w:val="TAL"/>
              <w:rPr>
                <w:sz w:val="16"/>
                <w:szCs w:val="16"/>
              </w:rPr>
            </w:pPr>
            <w:r>
              <w:rPr>
                <w:sz w:val="16"/>
                <w:szCs w:val="16"/>
              </w:rPr>
              <w:t>V2X application server clarfication</w:t>
            </w:r>
          </w:p>
        </w:tc>
        <w:tc>
          <w:tcPr>
            <w:tcW w:w="708" w:type="dxa"/>
            <w:shd w:val="solid" w:color="FFFFFF" w:fill="auto"/>
          </w:tcPr>
          <w:p w14:paraId="3C28927C" w14:textId="77777777" w:rsidR="002C6338" w:rsidRDefault="002C6338" w:rsidP="007D6959">
            <w:pPr>
              <w:pStyle w:val="TAL"/>
              <w:rPr>
                <w:sz w:val="16"/>
                <w:szCs w:val="16"/>
              </w:rPr>
            </w:pPr>
            <w:r>
              <w:rPr>
                <w:sz w:val="16"/>
                <w:szCs w:val="16"/>
              </w:rPr>
              <w:t>16.2.0</w:t>
            </w:r>
          </w:p>
        </w:tc>
      </w:tr>
      <w:tr w:rsidR="002C6338" w:rsidRPr="00490934" w14:paraId="67504732" w14:textId="77777777" w:rsidTr="007D6959">
        <w:tc>
          <w:tcPr>
            <w:tcW w:w="800" w:type="dxa"/>
            <w:shd w:val="solid" w:color="FFFFFF" w:fill="auto"/>
          </w:tcPr>
          <w:p w14:paraId="3A42744A" w14:textId="77777777" w:rsidR="002C6338" w:rsidRDefault="002C6338" w:rsidP="007D6959">
            <w:pPr>
              <w:pStyle w:val="TAC"/>
              <w:rPr>
                <w:sz w:val="16"/>
                <w:szCs w:val="16"/>
              </w:rPr>
            </w:pPr>
            <w:r>
              <w:rPr>
                <w:sz w:val="16"/>
                <w:szCs w:val="16"/>
              </w:rPr>
              <w:t>2020-03</w:t>
            </w:r>
          </w:p>
        </w:tc>
        <w:tc>
          <w:tcPr>
            <w:tcW w:w="800" w:type="dxa"/>
            <w:shd w:val="solid" w:color="FFFFFF" w:fill="auto"/>
          </w:tcPr>
          <w:p w14:paraId="22740870" w14:textId="77777777" w:rsidR="002C6338" w:rsidRDefault="002C6338" w:rsidP="007D6959">
            <w:pPr>
              <w:pStyle w:val="TAL"/>
              <w:rPr>
                <w:sz w:val="16"/>
                <w:szCs w:val="16"/>
              </w:rPr>
            </w:pPr>
            <w:r>
              <w:rPr>
                <w:sz w:val="16"/>
                <w:szCs w:val="16"/>
              </w:rPr>
              <w:t>SP#87E</w:t>
            </w:r>
          </w:p>
        </w:tc>
        <w:tc>
          <w:tcPr>
            <w:tcW w:w="1046" w:type="dxa"/>
            <w:shd w:val="solid" w:color="FFFFFF" w:fill="auto"/>
          </w:tcPr>
          <w:p w14:paraId="58746416" w14:textId="77777777" w:rsidR="002C6338" w:rsidRDefault="002C6338" w:rsidP="007D6959">
            <w:pPr>
              <w:pStyle w:val="TAC"/>
              <w:rPr>
                <w:sz w:val="16"/>
                <w:szCs w:val="16"/>
              </w:rPr>
            </w:pPr>
            <w:r>
              <w:rPr>
                <w:sz w:val="16"/>
                <w:szCs w:val="16"/>
              </w:rPr>
              <w:t>SP-200073</w:t>
            </w:r>
          </w:p>
        </w:tc>
        <w:tc>
          <w:tcPr>
            <w:tcW w:w="473" w:type="dxa"/>
            <w:shd w:val="solid" w:color="FFFFFF" w:fill="auto"/>
          </w:tcPr>
          <w:p w14:paraId="04309110" w14:textId="77777777" w:rsidR="002C6338" w:rsidRDefault="002C6338" w:rsidP="007D6959">
            <w:pPr>
              <w:pStyle w:val="TAC"/>
              <w:rPr>
                <w:sz w:val="16"/>
                <w:szCs w:val="16"/>
              </w:rPr>
            </w:pPr>
            <w:r>
              <w:rPr>
                <w:sz w:val="16"/>
                <w:szCs w:val="16"/>
              </w:rPr>
              <w:t>0094</w:t>
            </w:r>
          </w:p>
        </w:tc>
        <w:tc>
          <w:tcPr>
            <w:tcW w:w="425" w:type="dxa"/>
            <w:shd w:val="solid" w:color="FFFFFF" w:fill="auto"/>
          </w:tcPr>
          <w:p w14:paraId="5639C9F5" w14:textId="77777777" w:rsidR="002C6338" w:rsidRDefault="002C6338" w:rsidP="007D6959">
            <w:pPr>
              <w:pStyle w:val="TAC"/>
              <w:rPr>
                <w:sz w:val="16"/>
                <w:szCs w:val="16"/>
              </w:rPr>
            </w:pPr>
            <w:r>
              <w:rPr>
                <w:sz w:val="16"/>
                <w:szCs w:val="16"/>
              </w:rPr>
              <w:t>-</w:t>
            </w:r>
          </w:p>
        </w:tc>
        <w:tc>
          <w:tcPr>
            <w:tcW w:w="425" w:type="dxa"/>
            <w:shd w:val="solid" w:color="FFFFFF" w:fill="auto"/>
          </w:tcPr>
          <w:p w14:paraId="0205B039" w14:textId="77777777" w:rsidR="002C6338" w:rsidRDefault="002C6338" w:rsidP="007D6959">
            <w:pPr>
              <w:pStyle w:val="TAC"/>
              <w:rPr>
                <w:sz w:val="16"/>
                <w:szCs w:val="16"/>
              </w:rPr>
            </w:pPr>
            <w:r>
              <w:rPr>
                <w:sz w:val="16"/>
                <w:szCs w:val="16"/>
              </w:rPr>
              <w:t>F</w:t>
            </w:r>
          </w:p>
        </w:tc>
        <w:tc>
          <w:tcPr>
            <w:tcW w:w="4962" w:type="dxa"/>
            <w:shd w:val="solid" w:color="FFFFFF" w:fill="auto"/>
          </w:tcPr>
          <w:p w14:paraId="2F46239F" w14:textId="77777777" w:rsidR="002C6338" w:rsidRDefault="002C6338" w:rsidP="007D6959">
            <w:pPr>
              <w:pStyle w:val="TAL"/>
              <w:rPr>
                <w:sz w:val="16"/>
                <w:szCs w:val="16"/>
              </w:rPr>
            </w:pPr>
            <w:r>
              <w:rPr>
                <w:sz w:val="16"/>
                <w:szCs w:val="16"/>
              </w:rPr>
              <w:t>Clarification on V2X services communication</w:t>
            </w:r>
          </w:p>
        </w:tc>
        <w:tc>
          <w:tcPr>
            <w:tcW w:w="708" w:type="dxa"/>
            <w:shd w:val="solid" w:color="FFFFFF" w:fill="auto"/>
          </w:tcPr>
          <w:p w14:paraId="30D144FC" w14:textId="77777777" w:rsidR="002C6338" w:rsidRDefault="002C6338" w:rsidP="007D6959">
            <w:pPr>
              <w:pStyle w:val="TAL"/>
              <w:rPr>
                <w:sz w:val="16"/>
                <w:szCs w:val="16"/>
              </w:rPr>
            </w:pPr>
            <w:r>
              <w:rPr>
                <w:sz w:val="16"/>
                <w:szCs w:val="16"/>
              </w:rPr>
              <w:t>16.2.0</w:t>
            </w:r>
          </w:p>
        </w:tc>
      </w:tr>
      <w:tr w:rsidR="002C6338" w:rsidRPr="00490934" w14:paraId="46ABA340" w14:textId="77777777" w:rsidTr="007D6959">
        <w:tc>
          <w:tcPr>
            <w:tcW w:w="800" w:type="dxa"/>
            <w:shd w:val="solid" w:color="FFFFFF" w:fill="auto"/>
          </w:tcPr>
          <w:p w14:paraId="0DC8263A" w14:textId="77777777" w:rsidR="002C6338" w:rsidRDefault="002C6338" w:rsidP="007D6959">
            <w:pPr>
              <w:pStyle w:val="TAC"/>
              <w:rPr>
                <w:sz w:val="16"/>
                <w:szCs w:val="16"/>
              </w:rPr>
            </w:pPr>
            <w:r>
              <w:rPr>
                <w:sz w:val="16"/>
                <w:szCs w:val="16"/>
              </w:rPr>
              <w:t>2020-03</w:t>
            </w:r>
          </w:p>
        </w:tc>
        <w:tc>
          <w:tcPr>
            <w:tcW w:w="800" w:type="dxa"/>
            <w:shd w:val="solid" w:color="FFFFFF" w:fill="auto"/>
          </w:tcPr>
          <w:p w14:paraId="526F4979" w14:textId="77777777" w:rsidR="002C6338" w:rsidRDefault="002C6338" w:rsidP="007D6959">
            <w:pPr>
              <w:pStyle w:val="TAL"/>
              <w:rPr>
                <w:sz w:val="16"/>
                <w:szCs w:val="16"/>
              </w:rPr>
            </w:pPr>
            <w:r>
              <w:rPr>
                <w:sz w:val="16"/>
                <w:szCs w:val="16"/>
              </w:rPr>
              <w:t>SP#87E</w:t>
            </w:r>
          </w:p>
        </w:tc>
        <w:tc>
          <w:tcPr>
            <w:tcW w:w="1046" w:type="dxa"/>
            <w:shd w:val="solid" w:color="FFFFFF" w:fill="auto"/>
          </w:tcPr>
          <w:p w14:paraId="12628EF6" w14:textId="77777777" w:rsidR="002C6338" w:rsidRDefault="002C6338" w:rsidP="007D6959">
            <w:pPr>
              <w:pStyle w:val="TAC"/>
              <w:rPr>
                <w:sz w:val="16"/>
                <w:szCs w:val="16"/>
              </w:rPr>
            </w:pPr>
            <w:r>
              <w:rPr>
                <w:sz w:val="16"/>
                <w:szCs w:val="16"/>
              </w:rPr>
              <w:t>SP-200073</w:t>
            </w:r>
          </w:p>
        </w:tc>
        <w:tc>
          <w:tcPr>
            <w:tcW w:w="473" w:type="dxa"/>
            <w:shd w:val="solid" w:color="FFFFFF" w:fill="auto"/>
          </w:tcPr>
          <w:p w14:paraId="6A132B56" w14:textId="77777777" w:rsidR="002C6338" w:rsidRDefault="002C6338" w:rsidP="007D6959">
            <w:pPr>
              <w:pStyle w:val="TAC"/>
              <w:rPr>
                <w:sz w:val="16"/>
                <w:szCs w:val="16"/>
              </w:rPr>
            </w:pPr>
            <w:r>
              <w:rPr>
                <w:sz w:val="16"/>
                <w:szCs w:val="16"/>
              </w:rPr>
              <w:t>0096</w:t>
            </w:r>
          </w:p>
        </w:tc>
        <w:tc>
          <w:tcPr>
            <w:tcW w:w="425" w:type="dxa"/>
            <w:shd w:val="solid" w:color="FFFFFF" w:fill="auto"/>
          </w:tcPr>
          <w:p w14:paraId="7C727661" w14:textId="77777777" w:rsidR="002C6338" w:rsidRDefault="002C6338" w:rsidP="007D6959">
            <w:pPr>
              <w:pStyle w:val="TAC"/>
              <w:rPr>
                <w:sz w:val="16"/>
                <w:szCs w:val="16"/>
              </w:rPr>
            </w:pPr>
            <w:r>
              <w:rPr>
                <w:sz w:val="16"/>
                <w:szCs w:val="16"/>
              </w:rPr>
              <w:t>1</w:t>
            </w:r>
          </w:p>
        </w:tc>
        <w:tc>
          <w:tcPr>
            <w:tcW w:w="425" w:type="dxa"/>
            <w:shd w:val="solid" w:color="FFFFFF" w:fill="auto"/>
          </w:tcPr>
          <w:p w14:paraId="4E3455E8" w14:textId="77777777" w:rsidR="002C6338" w:rsidRDefault="002C6338" w:rsidP="007D6959">
            <w:pPr>
              <w:pStyle w:val="TAC"/>
              <w:rPr>
                <w:sz w:val="16"/>
                <w:szCs w:val="16"/>
              </w:rPr>
            </w:pPr>
            <w:r>
              <w:rPr>
                <w:sz w:val="16"/>
                <w:szCs w:val="16"/>
              </w:rPr>
              <w:t>F</w:t>
            </w:r>
          </w:p>
        </w:tc>
        <w:tc>
          <w:tcPr>
            <w:tcW w:w="4962" w:type="dxa"/>
            <w:shd w:val="solid" w:color="FFFFFF" w:fill="auto"/>
          </w:tcPr>
          <w:p w14:paraId="48D08A0F" w14:textId="77777777" w:rsidR="002C6338" w:rsidRDefault="002C6338" w:rsidP="007D6959">
            <w:pPr>
              <w:pStyle w:val="TAL"/>
              <w:rPr>
                <w:sz w:val="16"/>
                <w:szCs w:val="16"/>
              </w:rPr>
            </w:pPr>
            <w:r>
              <w:rPr>
                <w:sz w:val="16"/>
                <w:szCs w:val="16"/>
              </w:rPr>
              <w:t>Clarification on V2X Policy and Parameter Provisioning related aspects</w:t>
            </w:r>
          </w:p>
        </w:tc>
        <w:tc>
          <w:tcPr>
            <w:tcW w:w="708" w:type="dxa"/>
            <w:shd w:val="solid" w:color="FFFFFF" w:fill="auto"/>
          </w:tcPr>
          <w:p w14:paraId="034D470E" w14:textId="77777777" w:rsidR="002C6338" w:rsidRDefault="002C6338" w:rsidP="007D6959">
            <w:pPr>
              <w:pStyle w:val="TAL"/>
              <w:rPr>
                <w:sz w:val="16"/>
                <w:szCs w:val="16"/>
              </w:rPr>
            </w:pPr>
            <w:r>
              <w:rPr>
                <w:sz w:val="16"/>
                <w:szCs w:val="16"/>
              </w:rPr>
              <w:t>16.2.0</w:t>
            </w:r>
          </w:p>
        </w:tc>
      </w:tr>
      <w:tr w:rsidR="002C6338" w:rsidRPr="00490934" w14:paraId="18A331F0" w14:textId="77777777" w:rsidTr="007D6959">
        <w:tc>
          <w:tcPr>
            <w:tcW w:w="800" w:type="dxa"/>
            <w:shd w:val="solid" w:color="FFFFFF" w:fill="auto"/>
          </w:tcPr>
          <w:p w14:paraId="41A2ACD0" w14:textId="77777777" w:rsidR="002C6338" w:rsidRDefault="002C6338" w:rsidP="007D6959">
            <w:pPr>
              <w:pStyle w:val="TAC"/>
              <w:rPr>
                <w:sz w:val="16"/>
                <w:szCs w:val="16"/>
              </w:rPr>
            </w:pPr>
            <w:r>
              <w:rPr>
                <w:sz w:val="16"/>
                <w:szCs w:val="16"/>
              </w:rPr>
              <w:t>2020-03</w:t>
            </w:r>
          </w:p>
        </w:tc>
        <w:tc>
          <w:tcPr>
            <w:tcW w:w="800" w:type="dxa"/>
            <w:shd w:val="solid" w:color="FFFFFF" w:fill="auto"/>
          </w:tcPr>
          <w:p w14:paraId="18CC7AE3" w14:textId="77777777" w:rsidR="002C6338" w:rsidRDefault="002C6338" w:rsidP="007D6959">
            <w:pPr>
              <w:pStyle w:val="TAL"/>
              <w:rPr>
                <w:sz w:val="16"/>
                <w:szCs w:val="16"/>
              </w:rPr>
            </w:pPr>
            <w:r>
              <w:rPr>
                <w:sz w:val="16"/>
                <w:szCs w:val="16"/>
              </w:rPr>
              <w:t>SP#87E</w:t>
            </w:r>
          </w:p>
        </w:tc>
        <w:tc>
          <w:tcPr>
            <w:tcW w:w="1046" w:type="dxa"/>
            <w:shd w:val="solid" w:color="FFFFFF" w:fill="auto"/>
          </w:tcPr>
          <w:p w14:paraId="77930957" w14:textId="77777777" w:rsidR="002C6338" w:rsidRDefault="002C6338" w:rsidP="007D6959">
            <w:pPr>
              <w:pStyle w:val="TAC"/>
              <w:rPr>
                <w:sz w:val="16"/>
                <w:szCs w:val="16"/>
              </w:rPr>
            </w:pPr>
            <w:r>
              <w:rPr>
                <w:sz w:val="16"/>
                <w:szCs w:val="16"/>
              </w:rPr>
              <w:t>SP-200073</w:t>
            </w:r>
          </w:p>
        </w:tc>
        <w:tc>
          <w:tcPr>
            <w:tcW w:w="473" w:type="dxa"/>
            <w:shd w:val="solid" w:color="FFFFFF" w:fill="auto"/>
          </w:tcPr>
          <w:p w14:paraId="5EDA3541" w14:textId="77777777" w:rsidR="002C6338" w:rsidRDefault="002C6338" w:rsidP="007D6959">
            <w:pPr>
              <w:pStyle w:val="TAC"/>
              <w:rPr>
                <w:sz w:val="16"/>
                <w:szCs w:val="16"/>
              </w:rPr>
            </w:pPr>
            <w:r>
              <w:rPr>
                <w:sz w:val="16"/>
                <w:szCs w:val="16"/>
              </w:rPr>
              <w:t>0097</w:t>
            </w:r>
          </w:p>
        </w:tc>
        <w:tc>
          <w:tcPr>
            <w:tcW w:w="425" w:type="dxa"/>
            <w:shd w:val="solid" w:color="FFFFFF" w:fill="auto"/>
          </w:tcPr>
          <w:p w14:paraId="7439F91E" w14:textId="77777777" w:rsidR="002C6338" w:rsidRDefault="002C6338" w:rsidP="007D6959">
            <w:pPr>
              <w:pStyle w:val="TAC"/>
              <w:rPr>
                <w:sz w:val="16"/>
                <w:szCs w:val="16"/>
              </w:rPr>
            </w:pPr>
            <w:r>
              <w:rPr>
                <w:sz w:val="16"/>
                <w:szCs w:val="16"/>
              </w:rPr>
              <w:t>1</w:t>
            </w:r>
          </w:p>
        </w:tc>
        <w:tc>
          <w:tcPr>
            <w:tcW w:w="425" w:type="dxa"/>
            <w:shd w:val="solid" w:color="FFFFFF" w:fill="auto"/>
          </w:tcPr>
          <w:p w14:paraId="6F16F36D" w14:textId="77777777" w:rsidR="002C6338" w:rsidRDefault="002C6338" w:rsidP="007D6959">
            <w:pPr>
              <w:pStyle w:val="TAC"/>
              <w:rPr>
                <w:sz w:val="16"/>
                <w:szCs w:val="16"/>
              </w:rPr>
            </w:pPr>
            <w:r>
              <w:rPr>
                <w:sz w:val="16"/>
                <w:szCs w:val="16"/>
              </w:rPr>
              <w:t>F</w:t>
            </w:r>
          </w:p>
        </w:tc>
        <w:tc>
          <w:tcPr>
            <w:tcW w:w="4962" w:type="dxa"/>
            <w:shd w:val="solid" w:color="FFFFFF" w:fill="auto"/>
          </w:tcPr>
          <w:p w14:paraId="5E857C6E" w14:textId="77777777" w:rsidR="002C6338" w:rsidRDefault="002C6338" w:rsidP="007D6959">
            <w:pPr>
              <w:pStyle w:val="TAL"/>
              <w:rPr>
                <w:sz w:val="16"/>
                <w:szCs w:val="16"/>
              </w:rPr>
            </w:pPr>
            <w:r>
              <w:rPr>
                <w:sz w:val="16"/>
                <w:szCs w:val="16"/>
              </w:rPr>
              <w:t>Clarification on V2X groupcast and broadcast security</w:t>
            </w:r>
          </w:p>
        </w:tc>
        <w:tc>
          <w:tcPr>
            <w:tcW w:w="708" w:type="dxa"/>
            <w:shd w:val="solid" w:color="FFFFFF" w:fill="auto"/>
          </w:tcPr>
          <w:p w14:paraId="42036E17" w14:textId="77777777" w:rsidR="002C6338" w:rsidRDefault="002C6338" w:rsidP="007D6959">
            <w:pPr>
              <w:pStyle w:val="TAL"/>
              <w:rPr>
                <w:sz w:val="16"/>
                <w:szCs w:val="16"/>
              </w:rPr>
            </w:pPr>
            <w:r>
              <w:rPr>
                <w:sz w:val="16"/>
                <w:szCs w:val="16"/>
              </w:rPr>
              <w:t>16.2.0</w:t>
            </w:r>
          </w:p>
        </w:tc>
      </w:tr>
      <w:tr w:rsidR="002C6338" w:rsidRPr="00490934" w14:paraId="6CBAB2A9" w14:textId="77777777" w:rsidTr="007D6959">
        <w:tc>
          <w:tcPr>
            <w:tcW w:w="800" w:type="dxa"/>
            <w:shd w:val="solid" w:color="FFFFFF" w:fill="auto"/>
          </w:tcPr>
          <w:p w14:paraId="47BF85E6" w14:textId="77777777" w:rsidR="002C6338" w:rsidRDefault="002C6338" w:rsidP="007D6959">
            <w:pPr>
              <w:pStyle w:val="TAC"/>
              <w:rPr>
                <w:sz w:val="16"/>
                <w:szCs w:val="16"/>
              </w:rPr>
            </w:pPr>
            <w:r>
              <w:rPr>
                <w:sz w:val="16"/>
                <w:szCs w:val="16"/>
              </w:rPr>
              <w:t>2020-03</w:t>
            </w:r>
          </w:p>
        </w:tc>
        <w:tc>
          <w:tcPr>
            <w:tcW w:w="800" w:type="dxa"/>
            <w:shd w:val="solid" w:color="FFFFFF" w:fill="auto"/>
          </w:tcPr>
          <w:p w14:paraId="1980ADDC" w14:textId="77777777" w:rsidR="002C6338" w:rsidRDefault="002C6338" w:rsidP="007D6959">
            <w:pPr>
              <w:pStyle w:val="TAL"/>
              <w:rPr>
                <w:sz w:val="16"/>
                <w:szCs w:val="16"/>
              </w:rPr>
            </w:pPr>
            <w:r>
              <w:rPr>
                <w:sz w:val="16"/>
                <w:szCs w:val="16"/>
              </w:rPr>
              <w:t>SP#87E</w:t>
            </w:r>
          </w:p>
        </w:tc>
        <w:tc>
          <w:tcPr>
            <w:tcW w:w="1046" w:type="dxa"/>
            <w:shd w:val="solid" w:color="FFFFFF" w:fill="auto"/>
          </w:tcPr>
          <w:p w14:paraId="789A9A93" w14:textId="77777777" w:rsidR="002C6338" w:rsidRDefault="002C6338" w:rsidP="007D6959">
            <w:pPr>
              <w:pStyle w:val="TAC"/>
              <w:rPr>
                <w:sz w:val="16"/>
                <w:szCs w:val="16"/>
              </w:rPr>
            </w:pPr>
            <w:r>
              <w:rPr>
                <w:sz w:val="16"/>
                <w:szCs w:val="16"/>
              </w:rPr>
              <w:t>SP-200073</w:t>
            </w:r>
          </w:p>
        </w:tc>
        <w:tc>
          <w:tcPr>
            <w:tcW w:w="473" w:type="dxa"/>
            <w:shd w:val="solid" w:color="FFFFFF" w:fill="auto"/>
          </w:tcPr>
          <w:p w14:paraId="5E28E872" w14:textId="77777777" w:rsidR="002C6338" w:rsidRDefault="002C6338" w:rsidP="007D6959">
            <w:pPr>
              <w:pStyle w:val="TAC"/>
              <w:rPr>
                <w:sz w:val="16"/>
                <w:szCs w:val="16"/>
              </w:rPr>
            </w:pPr>
            <w:r>
              <w:rPr>
                <w:sz w:val="16"/>
                <w:szCs w:val="16"/>
              </w:rPr>
              <w:t>0098</w:t>
            </w:r>
          </w:p>
        </w:tc>
        <w:tc>
          <w:tcPr>
            <w:tcW w:w="425" w:type="dxa"/>
            <w:shd w:val="solid" w:color="FFFFFF" w:fill="auto"/>
          </w:tcPr>
          <w:p w14:paraId="626A3EBE" w14:textId="77777777" w:rsidR="002C6338" w:rsidRDefault="002C6338" w:rsidP="007D6959">
            <w:pPr>
              <w:pStyle w:val="TAC"/>
              <w:rPr>
                <w:sz w:val="16"/>
                <w:szCs w:val="16"/>
              </w:rPr>
            </w:pPr>
            <w:r>
              <w:rPr>
                <w:sz w:val="16"/>
                <w:szCs w:val="16"/>
              </w:rPr>
              <w:t>1</w:t>
            </w:r>
          </w:p>
        </w:tc>
        <w:tc>
          <w:tcPr>
            <w:tcW w:w="425" w:type="dxa"/>
            <w:shd w:val="solid" w:color="FFFFFF" w:fill="auto"/>
          </w:tcPr>
          <w:p w14:paraId="20F5FD5B" w14:textId="77777777" w:rsidR="002C6338" w:rsidRDefault="002C6338" w:rsidP="007D6959">
            <w:pPr>
              <w:pStyle w:val="TAC"/>
              <w:rPr>
                <w:sz w:val="16"/>
                <w:szCs w:val="16"/>
              </w:rPr>
            </w:pPr>
            <w:r>
              <w:rPr>
                <w:sz w:val="16"/>
                <w:szCs w:val="16"/>
              </w:rPr>
              <w:t>F</w:t>
            </w:r>
          </w:p>
        </w:tc>
        <w:tc>
          <w:tcPr>
            <w:tcW w:w="4962" w:type="dxa"/>
            <w:shd w:val="solid" w:color="FFFFFF" w:fill="auto"/>
          </w:tcPr>
          <w:p w14:paraId="180548FA" w14:textId="77777777" w:rsidR="002C6338" w:rsidRDefault="002C6338" w:rsidP="007D6959">
            <w:pPr>
              <w:pStyle w:val="TAL"/>
              <w:rPr>
                <w:sz w:val="16"/>
                <w:szCs w:val="16"/>
              </w:rPr>
            </w:pPr>
            <w:r>
              <w:rPr>
                <w:sz w:val="16"/>
                <w:szCs w:val="16"/>
              </w:rPr>
              <w:t>Resolve the EN on PC5 QoS</w:t>
            </w:r>
          </w:p>
        </w:tc>
        <w:tc>
          <w:tcPr>
            <w:tcW w:w="708" w:type="dxa"/>
            <w:shd w:val="solid" w:color="FFFFFF" w:fill="auto"/>
          </w:tcPr>
          <w:p w14:paraId="1DCD6C26" w14:textId="77777777" w:rsidR="002C6338" w:rsidRDefault="002C6338" w:rsidP="007D6959">
            <w:pPr>
              <w:pStyle w:val="TAL"/>
              <w:rPr>
                <w:sz w:val="16"/>
                <w:szCs w:val="16"/>
              </w:rPr>
            </w:pPr>
            <w:r>
              <w:rPr>
                <w:sz w:val="16"/>
                <w:szCs w:val="16"/>
              </w:rPr>
              <w:t>16.2.0</w:t>
            </w:r>
          </w:p>
        </w:tc>
      </w:tr>
      <w:tr w:rsidR="002C6338" w:rsidRPr="00490934" w14:paraId="166A7CFA" w14:textId="77777777" w:rsidTr="007D6959">
        <w:tc>
          <w:tcPr>
            <w:tcW w:w="800" w:type="dxa"/>
            <w:shd w:val="solid" w:color="FFFFFF" w:fill="auto"/>
          </w:tcPr>
          <w:p w14:paraId="5164FAD3" w14:textId="77777777" w:rsidR="002C6338" w:rsidRDefault="002C6338" w:rsidP="007D6959">
            <w:pPr>
              <w:pStyle w:val="TAC"/>
              <w:rPr>
                <w:sz w:val="16"/>
                <w:szCs w:val="16"/>
              </w:rPr>
            </w:pPr>
            <w:r>
              <w:rPr>
                <w:sz w:val="16"/>
                <w:szCs w:val="16"/>
              </w:rPr>
              <w:t>2020-03</w:t>
            </w:r>
          </w:p>
        </w:tc>
        <w:tc>
          <w:tcPr>
            <w:tcW w:w="800" w:type="dxa"/>
            <w:shd w:val="solid" w:color="FFFFFF" w:fill="auto"/>
          </w:tcPr>
          <w:p w14:paraId="29F74D31" w14:textId="77777777" w:rsidR="002C6338" w:rsidRDefault="002C6338" w:rsidP="007D6959">
            <w:pPr>
              <w:pStyle w:val="TAL"/>
              <w:rPr>
                <w:sz w:val="16"/>
                <w:szCs w:val="16"/>
              </w:rPr>
            </w:pPr>
            <w:r>
              <w:rPr>
                <w:sz w:val="16"/>
                <w:szCs w:val="16"/>
              </w:rPr>
              <w:t>SP#87E</w:t>
            </w:r>
          </w:p>
        </w:tc>
        <w:tc>
          <w:tcPr>
            <w:tcW w:w="1046" w:type="dxa"/>
            <w:shd w:val="solid" w:color="FFFFFF" w:fill="auto"/>
          </w:tcPr>
          <w:p w14:paraId="0F5910CB" w14:textId="77777777" w:rsidR="002C6338" w:rsidRDefault="002C6338" w:rsidP="007D6959">
            <w:pPr>
              <w:pStyle w:val="TAC"/>
              <w:rPr>
                <w:sz w:val="16"/>
                <w:szCs w:val="16"/>
              </w:rPr>
            </w:pPr>
            <w:r>
              <w:rPr>
                <w:sz w:val="16"/>
                <w:szCs w:val="16"/>
              </w:rPr>
              <w:t>SP-200073</w:t>
            </w:r>
          </w:p>
        </w:tc>
        <w:tc>
          <w:tcPr>
            <w:tcW w:w="473" w:type="dxa"/>
            <w:shd w:val="solid" w:color="FFFFFF" w:fill="auto"/>
          </w:tcPr>
          <w:p w14:paraId="66E5F3DE" w14:textId="77777777" w:rsidR="002C6338" w:rsidRDefault="002C6338" w:rsidP="007D6959">
            <w:pPr>
              <w:pStyle w:val="TAC"/>
              <w:rPr>
                <w:sz w:val="16"/>
                <w:szCs w:val="16"/>
              </w:rPr>
            </w:pPr>
            <w:r>
              <w:rPr>
                <w:sz w:val="16"/>
                <w:szCs w:val="16"/>
              </w:rPr>
              <w:t>0101</w:t>
            </w:r>
          </w:p>
        </w:tc>
        <w:tc>
          <w:tcPr>
            <w:tcW w:w="425" w:type="dxa"/>
            <w:shd w:val="solid" w:color="FFFFFF" w:fill="auto"/>
          </w:tcPr>
          <w:p w14:paraId="1EC9675D" w14:textId="77777777" w:rsidR="002C6338" w:rsidRDefault="002C6338" w:rsidP="007D6959">
            <w:pPr>
              <w:pStyle w:val="TAC"/>
              <w:rPr>
                <w:sz w:val="16"/>
                <w:szCs w:val="16"/>
              </w:rPr>
            </w:pPr>
            <w:r>
              <w:rPr>
                <w:sz w:val="16"/>
                <w:szCs w:val="16"/>
              </w:rPr>
              <w:t>1</w:t>
            </w:r>
          </w:p>
        </w:tc>
        <w:tc>
          <w:tcPr>
            <w:tcW w:w="425" w:type="dxa"/>
            <w:shd w:val="solid" w:color="FFFFFF" w:fill="auto"/>
          </w:tcPr>
          <w:p w14:paraId="2F8F1ADA" w14:textId="77777777" w:rsidR="002C6338" w:rsidRDefault="002C6338" w:rsidP="007D6959">
            <w:pPr>
              <w:pStyle w:val="TAC"/>
              <w:rPr>
                <w:sz w:val="16"/>
                <w:szCs w:val="16"/>
              </w:rPr>
            </w:pPr>
            <w:r>
              <w:rPr>
                <w:sz w:val="16"/>
                <w:szCs w:val="16"/>
              </w:rPr>
              <w:t>F</w:t>
            </w:r>
          </w:p>
        </w:tc>
        <w:tc>
          <w:tcPr>
            <w:tcW w:w="4962" w:type="dxa"/>
            <w:shd w:val="solid" w:color="FFFFFF" w:fill="auto"/>
          </w:tcPr>
          <w:p w14:paraId="2005DC4A" w14:textId="77777777" w:rsidR="002C6338" w:rsidRDefault="002C6338" w:rsidP="007D6959">
            <w:pPr>
              <w:pStyle w:val="TAL"/>
              <w:rPr>
                <w:sz w:val="16"/>
                <w:szCs w:val="16"/>
              </w:rPr>
            </w:pPr>
            <w:r>
              <w:rPr>
                <w:sz w:val="16"/>
                <w:szCs w:val="16"/>
              </w:rPr>
              <w:t>Clarification of PDB</w:t>
            </w:r>
          </w:p>
        </w:tc>
        <w:tc>
          <w:tcPr>
            <w:tcW w:w="708" w:type="dxa"/>
            <w:shd w:val="solid" w:color="FFFFFF" w:fill="auto"/>
          </w:tcPr>
          <w:p w14:paraId="1BE0B41D" w14:textId="77777777" w:rsidR="002C6338" w:rsidRDefault="002C6338" w:rsidP="007D6959">
            <w:pPr>
              <w:pStyle w:val="TAL"/>
              <w:rPr>
                <w:sz w:val="16"/>
                <w:szCs w:val="16"/>
              </w:rPr>
            </w:pPr>
            <w:r>
              <w:rPr>
                <w:sz w:val="16"/>
                <w:szCs w:val="16"/>
              </w:rPr>
              <w:t>16.2.0</w:t>
            </w:r>
          </w:p>
        </w:tc>
      </w:tr>
      <w:tr w:rsidR="002C6338" w:rsidRPr="00490934" w14:paraId="0B82FC64" w14:textId="77777777" w:rsidTr="007D6959">
        <w:tc>
          <w:tcPr>
            <w:tcW w:w="800" w:type="dxa"/>
            <w:shd w:val="solid" w:color="FFFFFF" w:fill="auto"/>
          </w:tcPr>
          <w:p w14:paraId="0E493E64" w14:textId="77777777" w:rsidR="002C6338" w:rsidRDefault="002C6338" w:rsidP="007D6959">
            <w:pPr>
              <w:pStyle w:val="TAC"/>
              <w:rPr>
                <w:sz w:val="16"/>
                <w:szCs w:val="16"/>
              </w:rPr>
            </w:pPr>
            <w:r>
              <w:rPr>
                <w:sz w:val="16"/>
                <w:szCs w:val="16"/>
              </w:rPr>
              <w:t>2020-03</w:t>
            </w:r>
          </w:p>
        </w:tc>
        <w:tc>
          <w:tcPr>
            <w:tcW w:w="800" w:type="dxa"/>
            <w:shd w:val="solid" w:color="FFFFFF" w:fill="auto"/>
          </w:tcPr>
          <w:p w14:paraId="2AEB4551" w14:textId="77777777" w:rsidR="002C6338" w:rsidRDefault="002C6338" w:rsidP="007D6959">
            <w:pPr>
              <w:pStyle w:val="TAL"/>
              <w:rPr>
                <w:sz w:val="16"/>
                <w:szCs w:val="16"/>
              </w:rPr>
            </w:pPr>
            <w:r>
              <w:rPr>
                <w:sz w:val="16"/>
                <w:szCs w:val="16"/>
              </w:rPr>
              <w:t>SP#87E</w:t>
            </w:r>
          </w:p>
        </w:tc>
        <w:tc>
          <w:tcPr>
            <w:tcW w:w="1046" w:type="dxa"/>
            <w:shd w:val="solid" w:color="FFFFFF" w:fill="auto"/>
          </w:tcPr>
          <w:p w14:paraId="1ECEF6BD" w14:textId="77777777" w:rsidR="002C6338" w:rsidRDefault="002C6338" w:rsidP="007D6959">
            <w:pPr>
              <w:pStyle w:val="TAC"/>
              <w:rPr>
                <w:sz w:val="16"/>
                <w:szCs w:val="16"/>
              </w:rPr>
            </w:pPr>
            <w:r>
              <w:rPr>
                <w:sz w:val="16"/>
                <w:szCs w:val="16"/>
              </w:rPr>
              <w:t>SP-200073</w:t>
            </w:r>
          </w:p>
        </w:tc>
        <w:tc>
          <w:tcPr>
            <w:tcW w:w="473" w:type="dxa"/>
            <w:shd w:val="solid" w:color="FFFFFF" w:fill="auto"/>
          </w:tcPr>
          <w:p w14:paraId="04DC80FD" w14:textId="77777777" w:rsidR="002C6338" w:rsidRDefault="002C6338" w:rsidP="007D6959">
            <w:pPr>
              <w:pStyle w:val="TAC"/>
              <w:rPr>
                <w:sz w:val="16"/>
                <w:szCs w:val="16"/>
              </w:rPr>
            </w:pPr>
            <w:r>
              <w:rPr>
                <w:sz w:val="16"/>
                <w:szCs w:val="16"/>
              </w:rPr>
              <w:t>0102</w:t>
            </w:r>
          </w:p>
        </w:tc>
        <w:tc>
          <w:tcPr>
            <w:tcW w:w="425" w:type="dxa"/>
            <w:shd w:val="solid" w:color="FFFFFF" w:fill="auto"/>
          </w:tcPr>
          <w:p w14:paraId="1A4D1299" w14:textId="77777777" w:rsidR="002C6338" w:rsidRDefault="002C6338" w:rsidP="007D6959">
            <w:pPr>
              <w:pStyle w:val="TAC"/>
              <w:rPr>
                <w:sz w:val="16"/>
                <w:szCs w:val="16"/>
              </w:rPr>
            </w:pPr>
          </w:p>
        </w:tc>
        <w:tc>
          <w:tcPr>
            <w:tcW w:w="425" w:type="dxa"/>
            <w:shd w:val="solid" w:color="FFFFFF" w:fill="auto"/>
          </w:tcPr>
          <w:p w14:paraId="19CF4343" w14:textId="77777777" w:rsidR="002C6338" w:rsidRDefault="002C6338" w:rsidP="007D6959">
            <w:pPr>
              <w:pStyle w:val="TAC"/>
              <w:rPr>
                <w:sz w:val="16"/>
                <w:szCs w:val="16"/>
              </w:rPr>
            </w:pPr>
            <w:r>
              <w:rPr>
                <w:sz w:val="16"/>
                <w:szCs w:val="16"/>
              </w:rPr>
              <w:t>D</w:t>
            </w:r>
          </w:p>
        </w:tc>
        <w:tc>
          <w:tcPr>
            <w:tcW w:w="4962" w:type="dxa"/>
            <w:shd w:val="solid" w:color="FFFFFF" w:fill="auto"/>
          </w:tcPr>
          <w:p w14:paraId="3F542659" w14:textId="77777777" w:rsidR="002C6338" w:rsidRDefault="002C6338" w:rsidP="007D6959">
            <w:pPr>
              <w:pStyle w:val="TAL"/>
              <w:rPr>
                <w:sz w:val="16"/>
                <w:szCs w:val="16"/>
              </w:rPr>
            </w:pPr>
            <w:r>
              <w:rPr>
                <w:sz w:val="16"/>
                <w:szCs w:val="16"/>
              </w:rPr>
              <w:t>Correction to Handling of PC5 QoS Flows based on PC5 QoS Rules</w:t>
            </w:r>
          </w:p>
        </w:tc>
        <w:tc>
          <w:tcPr>
            <w:tcW w:w="708" w:type="dxa"/>
            <w:shd w:val="solid" w:color="FFFFFF" w:fill="auto"/>
          </w:tcPr>
          <w:p w14:paraId="1A500957" w14:textId="77777777" w:rsidR="002C6338" w:rsidRDefault="002C6338" w:rsidP="007D6959">
            <w:pPr>
              <w:pStyle w:val="TAL"/>
              <w:rPr>
                <w:sz w:val="16"/>
                <w:szCs w:val="16"/>
              </w:rPr>
            </w:pPr>
            <w:r>
              <w:rPr>
                <w:sz w:val="16"/>
                <w:szCs w:val="16"/>
              </w:rPr>
              <w:t>16.2.0</w:t>
            </w:r>
          </w:p>
        </w:tc>
      </w:tr>
      <w:tr w:rsidR="002C6338" w:rsidRPr="00490934" w14:paraId="32FF86B1" w14:textId="77777777" w:rsidTr="007D6959">
        <w:tc>
          <w:tcPr>
            <w:tcW w:w="800" w:type="dxa"/>
            <w:shd w:val="solid" w:color="FFFFFF" w:fill="auto"/>
          </w:tcPr>
          <w:p w14:paraId="3B193B21" w14:textId="77777777" w:rsidR="002C6338" w:rsidRDefault="002C6338" w:rsidP="007D6959">
            <w:pPr>
              <w:pStyle w:val="TAC"/>
              <w:rPr>
                <w:sz w:val="16"/>
                <w:szCs w:val="16"/>
              </w:rPr>
            </w:pPr>
            <w:r>
              <w:rPr>
                <w:sz w:val="16"/>
                <w:szCs w:val="16"/>
              </w:rPr>
              <w:t>2020-03</w:t>
            </w:r>
          </w:p>
        </w:tc>
        <w:tc>
          <w:tcPr>
            <w:tcW w:w="800" w:type="dxa"/>
            <w:shd w:val="solid" w:color="FFFFFF" w:fill="auto"/>
          </w:tcPr>
          <w:p w14:paraId="51FE40AC" w14:textId="77777777" w:rsidR="002C6338" w:rsidRDefault="002C6338" w:rsidP="007D6959">
            <w:pPr>
              <w:pStyle w:val="TAL"/>
              <w:rPr>
                <w:sz w:val="16"/>
                <w:szCs w:val="16"/>
              </w:rPr>
            </w:pPr>
            <w:r>
              <w:rPr>
                <w:sz w:val="16"/>
                <w:szCs w:val="16"/>
              </w:rPr>
              <w:t>SP#87E</w:t>
            </w:r>
          </w:p>
        </w:tc>
        <w:tc>
          <w:tcPr>
            <w:tcW w:w="1046" w:type="dxa"/>
            <w:shd w:val="solid" w:color="FFFFFF" w:fill="auto"/>
          </w:tcPr>
          <w:p w14:paraId="2203DE9A" w14:textId="77777777" w:rsidR="002C6338" w:rsidRDefault="002C6338" w:rsidP="007D6959">
            <w:pPr>
              <w:pStyle w:val="TAC"/>
              <w:rPr>
                <w:sz w:val="16"/>
                <w:szCs w:val="16"/>
              </w:rPr>
            </w:pPr>
            <w:r>
              <w:rPr>
                <w:sz w:val="16"/>
                <w:szCs w:val="16"/>
              </w:rPr>
              <w:t>SP-200073</w:t>
            </w:r>
          </w:p>
        </w:tc>
        <w:tc>
          <w:tcPr>
            <w:tcW w:w="473" w:type="dxa"/>
            <w:shd w:val="solid" w:color="FFFFFF" w:fill="auto"/>
          </w:tcPr>
          <w:p w14:paraId="097F84CD" w14:textId="77777777" w:rsidR="002C6338" w:rsidRDefault="002C6338" w:rsidP="007D6959">
            <w:pPr>
              <w:pStyle w:val="TAC"/>
              <w:rPr>
                <w:sz w:val="16"/>
                <w:szCs w:val="16"/>
              </w:rPr>
            </w:pPr>
            <w:r>
              <w:rPr>
                <w:sz w:val="16"/>
                <w:szCs w:val="16"/>
              </w:rPr>
              <w:t>0103</w:t>
            </w:r>
          </w:p>
        </w:tc>
        <w:tc>
          <w:tcPr>
            <w:tcW w:w="425" w:type="dxa"/>
            <w:shd w:val="solid" w:color="FFFFFF" w:fill="auto"/>
          </w:tcPr>
          <w:p w14:paraId="7C16718E" w14:textId="77777777" w:rsidR="002C6338" w:rsidRDefault="002C6338" w:rsidP="007D6959">
            <w:pPr>
              <w:pStyle w:val="TAC"/>
              <w:rPr>
                <w:sz w:val="16"/>
                <w:szCs w:val="16"/>
              </w:rPr>
            </w:pPr>
            <w:r>
              <w:rPr>
                <w:sz w:val="16"/>
                <w:szCs w:val="16"/>
              </w:rPr>
              <w:t>1</w:t>
            </w:r>
          </w:p>
        </w:tc>
        <w:tc>
          <w:tcPr>
            <w:tcW w:w="425" w:type="dxa"/>
            <w:shd w:val="solid" w:color="FFFFFF" w:fill="auto"/>
          </w:tcPr>
          <w:p w14:paraId="040F4090" w14:textId="77777777" w:rsidR="002C6338" w:rsidRDefault="002C6338" w:rsidP="007D6959">
            <w:pPr>
              <w:pStyle w:val="TAC"/>
              <w:rPr>
                <w:sz w:val="16"/>
                <w:szCs w:val="16"/>
              </w:rPr>
            </w:pPr>
            <w:r>
              <w:rPr>
                <w:sz w:val="16"/>
                <w:szCs w:val="16"/>
              </w:rPr>
              <w:t>F</w:t>
            </w:r>
          </w:p>
        </w:tc>
        <w:tc>
          <w:tcPr>
            <w:tcW w:w="4962" w:type="dxa"/>
            <w:shd w:val="solid" w:color="FFFFFF" w:fill="auto"/>
          </w:tcPr>
          <w:p w14:paraId="582C7E0C" w14:textId="77777777" w:rsidR="002C6338" w:rsidRDefault="002C6338" w:rsidP="007D6959">
            <w:pPr>
              <w:pStyle w:val="TAL"/>
              <w:rPr>
                <w:sz w:val="16"/>
                <w:szCs w:val="16"/>
              </w:rPr>
            </w:pPr>
            <w:r>
              <w:rPr>
                <w:sz w:val="16"/>
                <w:szCs w:val="16"/>
              </w:rPr>
              <w:t>V2X Subscription Data</w:t>
            </w:r>
          </w:p>
        </w:tc>
        <w:tc>
          <w:tcPr>
            <w:tcW w:w="708" w:type="dxa"/>
            <w:shd w:val="solid" w:color="FFFFFF" w:fill="auto"/>
          </w:tcPr>
          <w:p w14:paraId="3DEC72DE" w14:textId="77777777" w:rsidR="002C6338" w:rsidRDefault="002C6338" w:rsidP="007D6959">
            <w:pPr>
              <w:pStyle w:val="TAL"/>
              <w:rPr>
                <w:sz w:val="16"/>
                <w:szCs w:val="16"/>
              </w:rPr>
            </w:pPr>
            <w:r>
              <w:rPr>
                <w:sz w:val="16"/>
                <w:szCs w:val="16"/>
              </w:rPr>
              <w:t>16.2.0</w:t>
            </w:r>
          </w:p>
        </w:tc>
      </w:tr>
      <w:tr w:rsidR="002C6338" w:rsidRPr="00490934" w14:paraId="76511098" w14:textId="77777777" w:rsidTr="007D6959">
        <w:tc>
          <w:tcPr>
            <w:tcW w:w="800" w:type="dxa"/>
            <w:shd w:val="solid" w:color="FFFFFF" w:fill="auto"/>
          </w:tcPr>
          <w:p w14:paraId="0FDEF830" w14:textId="77777777" w:rsidR="002C6338" w:rsidRDefault="002C6338" w:rsidP="007D6959">
            <w:pPr>
              <w:pStyle w:val="TAC"/>
              <w:rPr>
                <w:sz w:val="16"/>
                <w:szCs w:val="16"/>
              </w:rPr>
            </w:pPr>
            <w:r>
              <w:rPr>
                <w:sz w:val="16"/>
                <w:szCs w:val="16"/>
              </w:rPr>
              <w:t>2020-03</w:t>
            </w:r>
          </w:p>
        </w:tc>
        <w:tc>
          <w:tcPr>
            <w:tcW w:w="800" w:type="dxa"/>
            <w:shd w:val="solid" w:color="FFFFFF" w:fill="auto"/>
          </w:tcPr>
          <w:p w14:paraId="77E412A4" w14:textId="77777777" w:rsidR="002C6338" w:rsidRDefault="002C6338" w:rsidP="007D6959">
            <w:pPr>
              <w:pStyle w:val="TAL"/>
              <w:rPr>
                <w:sz w:val="16"/>
                <w:szCs w:val="16"/>
              </w:rPr>
            </w:pPr>
            <w:r>
              <w:rPr>
                <w:sz w:val="16"/>
                <w:szCs w:val="16"/>
              </w:rPr>
              <w:t>SP#87E</w:t>
            </w:r>
          </w:p>
        </w:tc>
        <w:tc>
          <w:tcPr>
            <w:tcW w:w="1046" w:type="dxa"/>
            <w:shd w:val="solid" w:color="FFFFFF" w:fill="auto"/>
          </w:tcPr>
          <w:p w14:paraId="03AC092E" w14:textId="77777777" w:rsidR="002C6338" w:rsidRDefault="002C6338" w:rsidP="007D6959">
            <w:pPr>
              <w:pStyle w:val="TAC"/>
              <w:rPr>
                <w:sz w:val="16"/>
                <w:szCs w:val="16"/>
              </w:rPr>
            </w:pPr>
            <w:r>
              <w:rPr>
                <w:sz w:val="16"/>
                <w:szCs w:val="16"/>
              </w:rPr>
              <w:t>SP-200073</w:t>
            </w:r>
          </w:p>
        </w:tc>
        <w:tc>
          <w:tcPr>
            <w:tcW w:w="473" w:type="dxa"/>
            <w:shd w:val="solid" w:color="FFFFFF" w:fill="auto"/>
          </w:tcPr>
          <w:p w14:paraId="79E8D6E4" w14:textId="77777777" w:rsidR="002C6338" w:rsidRDefault="002C6338" w:rsidP="007D6959">
            <w:pPr>
              <w:pStyle w:val="TAC"/>
              <w:rPr>
                <w:sz w:val="16"/>
                <w:szCs w:val="16"/>
              </w:rPr>
            </w:pPr>
            <w:r>
              <w:rPr>
                <w:sz w:val="16"/>
                <w:szCs w:val="16"/>
              </w:rPr>
              <w:t>0104</w:t>
            </w:r>
          </w:p>
        </w:tc>
        <w:tc>
          <w:tcPr>
            <w:tcW w:w="425" w:type="dxa"/>
            <w:shd w:val="solid" w:color="FFFFFF" w:fill="auto"/>
          </w:tcPr>
          <w:p w14:paraId="7488D6F8" w14:textId="77777777" w:rsidR="002C6338" w:rsidRDefault="002C6338" w:rsidP="007D6959">
            <w:pPr>
              <w:pStyle w:val="TAC"/>
              <w:rPr>
                <w:sz w:val="16"/>
                <w:szCs w:val="16"/>
              </w:rPr>
            </w:pPr>
            <w:r>
              <w:rPr>
                <w:sz w:val="16"/>
                <w:szCs w:val="16"/>
              </w:rPr>
              <w:t>1</w:t>
            </w:r>
          </w:p>
        </w:tc>
        <w:tc>
          <w:tcPr>
            <w:tcW w:w="425" w:type="dxa"/>
            <w:shd w:val="solid" w:color="FFFFFF" w:fill="auto"/>
          </w:tcPr>
          <w:p w14:paraId="40ABE8E5" w14:textId="77777777" w:rsidR="002C6338" w:rsidRDefault="002C6338" w:rsidP="007D6959">
            <w:pPr>
              <w:pStyle w:val="TAC"/>
              <w:rPr>
                <w:sz w:val="16"/>
                <w:szCs w:val="16"/>
              </w:rPr>
            </w:pPr>
            <w:r>
              <w:rPr>
                <w:sz w:val="16"/>
                <w:szCs w:val="16"/>
              </w:rPr>
              <w:t>F</w:t>
            </w:r>
          </w:p>
        </w:tc>
        <w:tc>
          <w:tcPr>
            <w:tcW w:w="4962" w:type="dxa"/>
            <w:shd w:val="solid" w:color="FFFFFF" w:fill="auto"/>
          </w:tcPr>
          <w:p w14:paraId="1E127C53" w14:textId="77777777" w:rsidR="002C6338" w:rsidRDefault="002C6338" w:rsidP="007D6959">
            <w:pPr>
              <w:pStyle w:val="TAL"/>
              <w:rPr>
                <w:sz w:val="16"/>
                <w:szCs w:val="16"/>
              </w:rPr>
            </w:pPr>
            <w:r>
              <w:rPr>
                <w:sz w:val="16"/>
                <w:szCs w:val="16"/>
              </w:rPr>
              <w:t>EPC interworking for V2X support</w:t>
            </w:r>
          </w:p>
        </w:tc>
        <w:tc>
          <w:tcPr>
            <w:tcW w:w="708" w:type="dxa"/>
            <w:shd w:val="solid" w:color="FFFFFF" w:fill="auto"/>
          </w:tcPr>
          <w:p w14:paraId="46383B8B" w14:textId="77777777" w:rsidR="002C6338" w:rsidRDefault="002C6338" w:rsidP="007D6959">
            <w:pPr>
              <w:pStyle w:val="TAL"/>
              <w:rPr>
                <w:sz w:val="16"/>
                <w:szCs w:val="16"/>
              </w:rPr>
            </w:pPr>
            <w:r>
              <w:rPr>
                <w:sz w:val="16"/>
                <w:szCs w:val="16"/>
              </w:rPr>
              <w:t>16.2.0</w:t>
            </w:r>
          </w:p>
        </w:tc>
      </w:tr>
      <w:tr w:rsidR="002C6338" w:rsidRPr="00490934" w14:paraId="472D74A9" w14:textId="77777777" w:rsidTr="007D6959">
        <w:tc>
          <w:tcPr>
            <w:tcW w:w="800" w:type="dxa"/>
            <w:shd w:val="solid" w:color="FFFFFF" w:fill="auto"/>
          </w:tcPr>
          <w:p w14:paraId="1EF693E7" w14:textId="77777777" w:rsidR="002C6338" w:rsidRDefault="002C6338" w:rsidP="007D6959">
            <w:pPr>
              <w:pStyle w:val="TAC"/>
              <w:rPr>
                <w:sz w:val="16"/>
                <w:szCs w:val="16"/>
              </w:rPr>
            </w:pPr>
            <w:r>
              <w:rPr>
                <w:sz w:val="16"/>
                <w:szCs w:val="16"/>
              </w:rPr>
              <w:t>2020-03</w:t>
            </w:r>
          </w:p>
        </w:tc>
        <w:tc>
          <w:tcPr>
            <w:tcW w:w="800" w:type="dxa"/>
            <w:shd w:val="solid" w:color="FFFFFF" w:fill="auto"/>
          </w:tcPr>
          <w:p w14:paraId="7494C1FB" w14:textId="77777777" w:rsidR="002C6338" w:rsidRDefault="002C6338" w:rsidP="007D6959">
            <w:pPr>
              <w:pStyle w:val="TAL"/>
              <w:rPr>
                <w:sz w:val="16"/>
                <w:szCs w:val="16"/>
              </w:rPr>
            </w:pPr>
            <w:r>
              <w:rPr>
                <w:sz w:val="16"/>
                <w:szCs w:val="16"/>
              </w:rPr>
              <w:t>SP#87E</w:t>
            </w:r>
          </w:p>
        </w:tc>
        <w:tc>
          <w:tcPr>
            <w:tcW w:w="1046" w:type="dxa"/>
            <w:shd w:val="solid" w:color="FFFFFF" w:fill="auto"/>
          </w:tcPr>
          <w:p w14:paraId="09E2BBD0" w14:textId="77777777" w:rsidR="002C6338" w:rsidRDefault="002C6338" w:rsidP="007D6959">
            <w:pPr>
              <w:pStyle w:val="TAC"/>
              <w:rPr>
                <w:sz w:val="16"/>
                <w:szCs w:val="16"/>
              </w:rPr>
            </w:pPr>
            <w:r>
              <w:rPr>
                <w:sz w:val="16"/>
                <w:szCs w:val="16"/>
              </w:rPr>
              <w:t>SP-200073</w:t>
            </w:r>
          </w:p>
        </w:tc>
        <w:tc>
          <w:tcPr>
            <w:tcW w:w="473" w:type="dxa"/>
            <w:shd w:val="solid" w:color="FFFFFF" w:fill="auto"/>
          </w:tcPr>
          <w:p w14:paraId="5A4BD754" w14:textId="77777777" w:rsidR="002C6338" w:rsidRDefault="002C6338" w:rsidP="007D6959">
            <w:pPr>
              <w:pStyle w:val="TAC"/>
              <w:rPr>
                <w:sz w:val="16"/>
                <w:szCs w:val="16"/>
              </w:rPr>
            </w:pPr>
            <w:r>
              <w:rPr>
                <w:sz w:val="16"/>
                <w:szCs w:val="16"/>
              </w:rPr>
              <w:t>0106</w:t>
            </w:r>
          </w:p>
        </w:tc>
        <w:tc>
          <w:tcPr>
            <w:tcW w:w="425" w:type="dxa"/>
            <w:shd w:val="solid" w:color="FFFFFF" w:fill="auto"/>
          </w:tcPr>
          <w:p w14:paraId="2A909745" w14:textId="77777777" w:rsidR="002C6338" w:rsidRDefault="002C6338" w:rsidP="007D6959">
            <w:pPr>
              <w:pStyle w:val="TAC"/>
              <w:rPr>
                <w:sz w:val="16"/>
                <w:szCs w:val="16"/>
              </w:rPr>
            </w:pPr>
            <w:r>
              <w:rPr>
                <w:sz w:val="16"/>
                <w:szCs w:val="16"/>
              </w:rPr>
              <w:t>1</w:t>
            </w:r>
          </w:p>
        </w:tc>
        <w:tc>
          <w:tcPr>
            <w:tcW w:w="425" w:type="dxa"/>
            <w:shd w:val="solid" w:color="FFFFFF" w:fill="auto"/>
          </w:tcPr>
          <w:p w14:paraId="0807FF2C" w14:textId="77777777" w:rsidR="002C6338" w:rsidRDefault="002C6338" w:rsidP="007D6959">
            <w:pPr>
              <w:pStyle w:val="TAC"/>
              <w:rPr>
                <w:sz w:val="16"/>
                <w:szCs w:val="16"/>
              </w:rPr>
            </w:pPr>
            <w:r>
              <w:rPr>
                <w:sz w:val="16"/>
                <w:szCs w:val="16"/>
              </w:rPr>
              <w:t>F</w:t>
            </w:r>
          </w:p>
        </w:tc>
        <w:tc>
          <w:tcPr>
            <w:tcW w:w="4962" w:type="dxa"/>
            <w:shd w:val="solid" w:color="FFFFFF" w:fill="auto"/>
          </w:tcPr>
          <w:p w14:paraId="35D4EAF0" w14:textId="77777777" w:rsidR="002C6338" w:rsidRDefault="002C6338" w:rsidP="007D6959">
            <w:pPr>
              <w:pStyle w:val="TAL"/>
              <w:rPr>
                <w:sz w:val="16"/>
                <w:szCs w:val="16"/>
              </w:rPr>
            </w:pPr>
            <w:r>
              <w:rPr>
                <w:sz w:val="16"/>
                <w:szCs w:val="16"/>
              </w:rPr>
              <w:t>Correction to Procedure for QoS Sustainability Notification</w:t>
            </w:r>
          </w:p>
        </w:tc>
        <w:tc>
          <w:tcPr>
            <w:tcW w:w="708" w:type="dxa"/>
            <w:shd w:val="solid" w:color="FFFFFF" w:fill="auto"/>
          </w:tcPr>
          <w:p w14:paraId="4445DC9E" w14:textId="77777777" w:rsidR="002C6338" w:rsidRDefault="002C6338" w:rsidP="007D6959">
            <w:pPr>
              <w:pStyle w:val="TAL"/>
              <w:rPr>
                <w:sz w:val="16"/>
                <w:szCs w:val="16"/>
              </w:rPr>
            </w:pPr>
            <w:r>
              <w:rPr>
                <w:sz w:val="16"/>
                <w:szCs w:val="16"/>
              </w:rPr>
              <w:t>16.2.0</w:t>
            </w:r>
          </w:p>
        </w:tc>
      </w:tr>
      <w:tr w:rsidR="002C6338" w:rsidRPr="00490934" w14:paraId="0B6AFE7F" w14:textId="77777777" w:rsidTr="007D6959">
        <w:tc>
          <w:tcPr>
            <w:tcW w:w="800" w:type="dxa"/>
            <w:shd w:val="solid" w:color="FFFFFF" w:fill="auto"/>
          </w:tcPr>
          <w:p w14:paraId="35E15A60" w14:textId="77777777" w:rsidR="002C6338" w:rsidRDefault="002C6338" w:rsidP="007D6959">
            <w:pPr>
              <w:pStyle w:val="TAC"/>
              <w:rPr>
                <w:sz w:val="16"/>
                <w:szCs w:val="16"/>
              </w:rPr>
            </w:pPr>
            <w:r>
              <w:rPr>
                <w:sz w:val="16"/>
                <w:szCs w:val="16"/>
              </w:rPr>
              <w:t>2020-07</w:t>
            </w:r>
          </w:p>
        </w:tc>
        <w:tc>
          <w:tcPr>
            <w:tcW w:w="800" w:type="dxa"/>
            <w:shd w:val="solid" w:color="FFFFFF" w:fill="auto"/>
          </w:tcPr>
          <w:p w14:paraId="2154ECB1" w14:textId="77777777" w:rsidR="002C6338" w:rsidRDefault="002C6338" w:rsidP="007D6959">
            <w:pPr>
              <w:pStyle w:val="TAL"/>
              <w:rPr>
                <w:sz w:val="16"/>
                <w:szCs w:val="16"/>
              </w:rPr>
            </w:pPr>
            <w:r>
              <w:rPr>
                <w:sz w:val="16"/>
                <w:szCs w:val="16"/>
              </w:rPr>
              <w:t>SP#88E</w:t>
            </w:r>
          </w:p>
        </w:tc>
        <w:tc>
          <w:tcPr>
            <w:tcW w:w="1046" w:type="dxa"/>
            <w:shd w:val="solid" w:color="FFFFFF" w:fill="auto"/>
          </w:tcPr>
          <w:p w14:paraId="520917A5"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1DCEA82" w14:textId="77777777" w:rsidR="002C6338" w:rsidRDefault="002C6338" w:rsidP="007D6959">
            <w:pPr>
              <w:pStyle w:val="TAC"/>
              <w:rPr>
                <w:sz w:val="16"/>
                <w:szCs w:val="16"/>
              </w:rPr>
            </w:pPr>
            <w:r>
              <w:rPr>
                <w:sz w:val="16"/>
                <w:szCs w:val="16"/>
              </w:rPr>
              <w:t>0108</w:t>
            </w:r>
          </w:p>
        </w:tc>
        <w:tc>
          <w:tcPr>
            <w:tcW w:w="425" w:type="dxa"/>
            <w:shd w:val="solid" w:color="FFFFFF" w:fill="auto"/>
          </w:tcPr>
          <w:p w14:paraId="531D67B3"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A201C24" w14:textId="77777777" w:rsidR="002C6338" w:rsidRDefault="002C6338" w:rsidP="007D6959">
            <w:pPr>
              <w:pStyle w:val="TAC"/>
              <w:rPr>
                <w:sz w:val="16"/>
                <w:szCs w:val="16"/>
              </w:rPr>
            </w:pPr>
            <w:r>
              <w:rPr>
                <w:sz w:val="16"/>
                <w:szCs w:val="16"/>
              </w:rPr>
              <w:t>F</w:t>
            </w:r>
          </w:p>
        </w:tc>
        <w:tc>
          <w:tcPr>
            <w:tcW w:w="4962" w:type="dxa"/>
            <w:shd w:val="solid" w:color="FFFFFF" w:fill="auto"/>
          </w:tcPr>
          <w:p w14:paraId="2CE449F3"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4CF5C3F2" w14:textId="77777777" w:rsidR="002C6338" w:rsidRDefault="002C6338" w:rsidP="007D6959">
            <w:pPr>
              <w:pStyle w:val="TAL"/>
              <w:rPr>
                <w:sz w:val="16"/>
                <w:szCs w:val="16"/>
              </w:rPr>
            </w:pPr>
            <w:r>
              <w:rPr>
                <w:sz w:val="16"/>
                <w:szCs w:val="16"/>
              </w:rPr>
              <w:t>16.3.0</w:t>
            </w:r>
          </w:p>
        </w:tc>
      </w:tr>
      <w:tr w:rsidR="002C6338" w:rsidRPr="00490934" w14:paraId="065344B9" w14:textId="77777777" w:rsidTr="007D6959">
        <w:tc>
          <w:tcPr>
            <w:tcW w:w="800" w:type="dxa"/>
            <w:shd w:val="solid" w:color="FFFFFF" w:fill="auto"/>
          </w:tcPr>
          <w:p w14:paraId="22B210FA" w14:textId="77777777" w:rsidR="002C6338" w:rsidRDefault="002C6338" w:rsidP="007D6959">
            <w:pPr>
              <w:pStyle w:val="TAC"/>
              <w:rPr>
                <w:sz w:val="16"/>
                <w:szCs w:val="16"/>
              </w:rPr>
            </w:pPr>
            <w:r>
              <w:rPr>
                <w:sz w:val="16"/>
                <w:szCs w:val="16"/>
              </w:rPr>
              <w:t>2020-07</w:t>
            </w:r>
          </w:p>
        </w:tc>
        <w:tc>
          <w:tcPr>
            <w:tcW w:w="800" w:type="dxa"/>
            <w:shd w:val="solid" w:color="FFFFFF" w:fill="auto"/>
          </w:tcPr>
          <w:p w14:paraId="2441FB32" w14:textId="77777777" w:rsidR="002C6338" w:rsidRDefault="002C6338" w:rsidP="007D6959">
            <w:pPr>
              <w:pStyle w:val="TAL"/>
              <w:rPr>
                <w:sz w:val="16"/>
                <w:szCs w:val="16"/>
              </w:rPr>
            </w:pPr>
            <w:r>
              <w:rPr>
                <w:sz w:val="16"/>
                <w:szCs w:val="16"/>
              </w:rPr>
              <w:t>SP#88E</w:t>
            </w:r>
          </w:p>
        </w:tc>
        <w:tc>
          <w:tcPr>
            <w:tcW w:w="1046" w:type="dxa"/>
            <w:shd w:val="solid" w:color="FFFFFF" w:fill="auto"/>
          </w:tcPr>
          <w:p w14:paraId="124E85BB"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96D253B" w14:textId="77777777" w:rsidR="002C6338" w:rsidRDefault="002C6338" w:rsidP="007D6959">
            <w:pPr>
              <w:pStyle w:val="TAC"/>
              <w:rPr>
                <w:sz w:val="16"/>
                <w:szCs w:val="16"/>
              </w:rPr>
            </w:pPr>
            <w:r>
              <w:rPr>
                <w:sz w:val="16"/>
                <w:szCs w:val="16"/>
              </w:rPr>
              <w:t>0109</w:t>
            </w:r>
          </w:p>
        </w:tc>
        <w:tc>
          <w:tcPr>
            <w:tcW w:w="425" w:type="dxa"/>
            <w:shd w:val="solid" w:color="FFFFFF" w:fill="auto"/>
          </w:tcPr>
          <w:p w14:paraId="1B3A4185"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4F0532D" w14:textId="77777777" w:rsidR="002C6338" w:rsidRDefault="002C6338" w:rsidP="007D6959">
            <w:pPr>
              <w:pStyle w:val="TAC"/>
              <w:rPr>
                <w:sz w:val="16"/>
                <w:szCs w:val="16"/>
              </w:rPr>
            </w:pPr>
            <w:r>
              <w:rPr>
                <w:sz w:val="16"/>
                <w:szCs w:val="16"/>
              </w:rPr>
              <w:t>F</w:t>
            </w:r>
          </w:p>
        </w:tc>
        <w:tc>
          <w:tcPr>
            <w:tcW w:w="4962" w:type="dxa"/>
            <w:shd w:val="solid" w:color="FFFFFF" w:fill="auto"/>
          </w:tcPr>
          <w:p w14:paraId="32B3A03E" w14:textId="77777777" w:rsidR="002C6338" w:rsidRDefault="002C6338" w:rsidP="007D6959">
            <w:pPr>
              <w:pStyle w:val="TAL"/>
              <w:rPr>
                <w:sz w:val="16"/>
                <w:szCs w:val="16"/>
              </w:rPr>
            </w:pPr>
            <w:r>
              <w:rPr>
                <w:sz w:val="16"/>
                <w:szCs w:val="16"/>
              </w:rPr>
              <w:t>Correction of PC5 RAT selection handling</w:t>
            </w:r>
          </w:p>
        </w:tc>
        <w:tc>
          <w:tcPr>
            <w:tcW w:w="708" w:type="dxa"/>
            <w:shd w:val="solid" w:color="FFFFFF" w:fill="auto"/>
          </w:tcPr>
          <w:p w14:paraId="30173B86" w14:textId="77777777" w:rsidR="002C6338" w:rsidRDefault="002C6338" w:rsidP="007D6959">
            <w:pPr>
              <w:pStyle w:val="TAL"/>
              <w:rPr>
                <w:sz w:val="16"/>
                <w:szCs w:val="16"/>
              </w:rPr>
            </w:pPr>
            <w:r>
              <w:rPr>
                <w:sz w:val="16"/>
                <w:szCs w:val="16"/>
              </w:rPr>
              <w:t>16.3.0</w:t>
            </w:r>
          </w:p>
        </w:tc>
      </w:tr>
      <w:tr w:rsidR="002C6338" w:rsidRPr="00490934" w14:paraId="2CA27521" w14:textId="77777777" w:rsidTr="007D6959">
        <w:tc>
          <w:tcPr>
            <w:tcW w:w="800" w:type="dxa"/>
            <w:shd w:val="solid" w:color="FFFFFF" w:fill="auto"/>
          </w:tcPr>
          <w:p w14:paraId="438013CC" w14:textId="77777777" w:rsidR="002C6338" w:rsidRDefault="002C6338" w:rsidP="007D6959">
            <w:pPr>
              <w:pStyle w:val="TAC"/>
              <w:rPr>
                <w:sz w:val="16"/>
                <w:szCs w:val="16"/>
              </w:rPr>
            </w:pPr>
            <w:r>
              <w:rPr>
                <w:sz w:val="16"/>
                <w:szCs w:val="16"/>
              </w:rPr>
              <w:t>2020-07</w:t>
            </w:r>
          </w:p>
        </w:tc>
        <w:tc>
          <w:tcPr>
            <w:tcW w:w="800" w:type="dxa"/>
            <w:shd w:val="solid" w:color="FFFFFF" w:fill="auto"/>
          </w:tcPr>
          <w:p w14:paraId="2384417E" w14:textId="77777777" w:rsidR="002C6338" w:rsidRDefault="002C6338" w:rsidP="007D6959">
            <w:pPr>
              <w:pStyle w:val="TAL"/>
              <w:rPr>
                <w:sz w:val="16"/>
                <w:szCs w:val="16"/>
              </w:rPr>
            </w:pPr>
            <w:r>
              <w:rPr>
                <w:sz w:val="16"/>
                <w:szCs w:val="16"/>
              </w:rPr>
              <w:t>SP#88E</w:t>
            </w:r>
          </w:p>
        </w:tc>
        <w:tc>
          <w:tcPr>
            <w:tcW w:w="1046" w:type="dxa"/>
            <w:shd w:val="solid" w:color="FFFFFF" w:fill="auto"/>
          </w:tcPr>
          <w:p w14:paraId="23D1441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E2DB425" w14:textId="77777777" w:rsidR="002C6338" w:rsidRDefault="002C6338" w:rsidP="007D6959">
            <w:pPr>
              <w:pStyle w:val="TAC"/>
              <w:rPr>
                <w:sz w:val="16"/>
                <w:szCs w:val="16"/>
              </w:rPr>
            </w:pPr>
            <w:r>
              <w:rPr>
                <w:sz w:val="16"/>
                <w:szCs w:val="16"/>
              </w:rPr>
              <w:t>0110</w:t>
            </w:r>
          </w:p>
        </w:tc>
        <w:tc>
          <w:tcPr>
            <w:tcW w:w="425" w:type="dxa"/>
            <w:shd w:val="solid" w:color="FFFFFF" w:fill="auto"/>
          </w:tcPr>
          <w:p w14:paraId="2A64B31A"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7437C71B" w14:textId="77777777" w:rsidR="002C6338" w:rsidRDefault="002C6338" w:rsidP="007D6959">
            <w:pPr>
              <w:pStyle w:val="TAC"/>
              <w:rPr>
                <w:sz w:val="16"/>
                <w:szCs w:val="16"/>
              </w:rPr>
            </w:pPr>
            <w:r>
              <w:rPr>
                <w:sz w:val="16"/>
                <w:szCs w:val="16"/>
              </w:rPr>
              <w:t>F</w:t>
            </w:r>
          </w:p>
        </w:tc>
        <w:tc>
          <w:tcPr>
            <w:tcW w:w="4962" w:type="dxa"/>
            <w:shd w:val="solid" w:color="FFFFFF" w:fill="auto"/>
          </w:tcPr>
          <w:p w14:paraId="1ADE4EC5" w14:textId="77777777" w:rsidR="002C6338" w:rsidRDefault="002C6338" w:rsidP="007D6959">
            <w:pPr>
              <w:pStyle w:val="TAL"/>
              <w:rPr>
                <w:sz w:val="16"/>
                <w:szCs w:val="16"/>
              </w:rPr>
            </w:pPr>
            <w:r>
              <w:rPr>
                <w:sz w:val="16"/>
                <w:szCs w:val="16"/>
              </w:rPr>
              <w:t>Correction of PC5 cast type handling</w:t>
            </w:r>
          </w:p>
        </w:tc>
        <w:tc>
          <w:tcPr>
            <w:tcW w:w="708" w:type="dxa"/>
            <w:shd w:val="solid" w:color="FFFFFF" w:fill="auto"/>
          </w:tcPr>
          <w:p w14:paraId="5D80AE10" w14:textId="77777777" w:rsidR="002C6338" w:rsidRDefault="002C6338" w:rsidP="007D6959">
            <w:pPr>
              <w:pStyle w:val="TAL"/>
              <w:rPr>
                <w:sz w:val="16"/>
                <w:szCs w:val="16"/>
              </w:rPr>
            </w:pPr>
            <w:r>
              <w:rPr>
                <w:sz w:val="16"/>
                <w:szCs w:val="16"/>
              </w:rPr>
              <w:t>16.3.0</w:t>
            </w:r>
          </w:p>
        </w:tc>
      </w:tr>
      <w:tr w:rsidR="002C6338" w:rsidRPr="00490934" w14:paraId="682D2867" w14:textId="77777777" w:rsidTr="007D6959">
        <w:tc>
          <w:tcPr>
            <w:tcW w:w="800" w:type="dxa"/>
            <w:shd w:val="solid" w:color="FFFFFF" w:fill="auto"/>
          </w:tcPr>
          <w:p w14:paraId="6F743A3E" w14:textId="77777777" w:rsidR="002C6338" w:rsidRDefault="002C6338" w:rsidP="007D6959">
            <w:pPr>
              <w:pStyle w:val="TAC"/>
              <w:rPr>
                <w:sz w:val="16"/>
                <w:szCs w:val="16"/>
              </w:rPr>
            </w:pPr>
            <w:r>
              <w:rPr>
                <w:sz w:val="16"/>
                <w:szCs w:val="16"/>
              </w:rPr>
              <w:t>2020-07</w:t>
            </w:r>
          </w:p>
        </w:tc>
        <w:tc>
          <w:tcPr>
            <w:tcW w:w="800" w:type="dxa"/>
            <w:shd w:val="solid" w:color="FFFFFF" w:fill="auto"/>
          </w:tcPr>
          <w:p w14:paraId="58EB52C2" w14:textId="77777777" w:rsidR="002C6338" w:rsidRDefault="002C6338" w:rsidP="007D6959">
            <w:pPr>
              <w:pStyle w:val="TAL"/>
              <w:rPr>
                <w:sz w:val="16"/>
                <w:szCs w:val="16"/>
              </w:rPr>
            </w:pPr>
            <w:r>
              <w:rPr>
                <w:sz w:val="16"/>
                <w:szCs w:val="16"/>
              </w:rPr>
              <w:t>SP#88E</w:t>
            </w:r>
          </w:p>
        </w:tc>
        <w:tc>
          <w:tcPr>
            <w:tcW w:w="1046" w:type="dxa"/>
            <w:shd w:val="solid" w:color="FFFFFF" w:fill="auto"/>
          </w:tcPr>
          <w:p w14:paraId="56D2CE9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4C6932" w14:textId="77777777" w:rsidR="002C6338" w:rsidRDefault="002C6338" w:rsidP="007D6959">
            <w:pPr>
              <w:pStyle w:val="TAC"/>
              <w:rPr>
                <w:sz w:val="16"/>
                <w:szCs w:val="16"/>
              </w:rPr>
            </w:pPr>
            <w:r>
              <w:rPr>
                <w:sz w:val="16"/>
                <w:szCs w:val="16"/>
              </w:rPr>
              <w:t>0112</w:t>
            </w:r>
          </w:p>
        </w:tc>
        <w:tc>
          <w:tcPr>
            <w:tcW w:w="425" w:type="dxa"/>
            <w:shd w:val="solid" w:color="FFFFFF" w:fill="auto"/>
          </w:tcPr>
          <w:p w14:paraId="3E6C840C" w14:textId="77777777" w:rsidR="002C6338" w:rsidRDefault="002C6338" w:rsidP="007D6959">
            <w:pPr>
              <w:pStyle w:val="TAC"/>
              <w:rPr>
                <w:sz w:val="16"/>
                <w:szCs w:val="16"/>
              </w:rPr>
            </w:pPr>
            <w:r>
              <w:rPr>
                <w:sz w:val="16"/>
                <w:szCs w:val="16"/>
              </w:rPr>
              <w:t>1</w:t>
            </w:r>
          </w:p>
        </w:tc>
        <w:tc>
          <w:tcPr>
            <w:tcW w:w="425" w:type="dxa"/>
            <w:shd w:val="solid" w:color="FFFFFF" w:fill="auto"/>
          </w:tcPr>
          <w:p w14:paraId="641294F4" w14:textId="77777777" w:rsidR="002C6338" w:rsidRDefault="002C6338" w:rsidP="007D6959">
            <w:pPr>
              <w:pStyle w:val="TAC"/>
              <w:rPr>
                <w:sz w:val="16"/>
                <w:szCs w:val="16"/>
              </w:rPr>
            </w:pPr>
            <w:r>
              <w:rPr>
                <w:sz w:val="16"/>
                <w:szCs w:val="16"/>
              </w:rPr>
              <w:t>F</w:t>
            </w:r>
          </w:p>
        </w:tc>
        <w:tc>
          <w:tcPr>
            <w:tcW w:w="4962" w:type="dxa"/>
            <w:shd w:val="solid" w:color="FFFFFF" w:fill="auto"/>
          </w:tcPr>
          <w:p w14:paraId="37E93141" w14:textId="77777777" w:rsidR="002C6338" w:rsidRDefault="002C6338" w:rsidP="007D6959">
            <w:pPr>
              <w:pStyle w:val="TAL"/>
              <w:rPr>
                <w:sz w:val="16"/>
                <w:szCs w:val="16"/>
              </w:rPr>
            </w:pPr>
            <w:r>
              <w:rPr>
                <w:sz w:val="16"/>
                <w:szCs w:val="16"/>
              </w:rPr>
              <w:t>Clarification on the mode of communication for PC5</w:t>
            </w:r>
          </w:p>
        </w:tc>
        <w:tc>
          <w:tcPr>
            <w:tcW w:w="708" w:type="dxa"/>
            <w:shd w:val="solid" w:color="FFFFFF" w:fill="auto"/>
          </w:tcPr>
          <w:p w14:paraId="08135193" w14:textId="77777777" w:rsidR="002C6338" w:rsidRDefault="002C6338" w:rsidP="007D6959">
            <w:pPr>
              <w:pStyle w:val="TAL"/>
              <w:rPr>
                <w:sz w:val="16"/>
                <w:szCs w:val="16"/>
              </w:rPr>
            </w:pPr>
            <w:r>
              <w:rPr>
                <w:sz w:val="16"/>
                <w:szCs w:val="16"/>
              </w:rPr>
              <w:t>16.3.0</w:t>
            </w:r>
          </w:p>
        </w:tc>
      </w:tr>
      <w:tr w:rsidR="002C6338" w:rsidRPr="00490934" w14:paraId="0F45FCDF" w14:textId="77777777" w:rsidTr="007D6959">
        <w:tc>
          <w:tcPr>
            <w:tcW w:w="800" w:type="dxa"/>
            <w:shd w:val="solid" w:color="FFFFFF" w:fill="auto"/>
          </w:tcPr>
          <w:p w14:paraId="2773D382" w14:textId="77777777" w:rsidR="002C6338" w:rsidRDefault="002C6338" w:rsidP="007D6959">
            <w:pPr>
              <w:pStyle w:val="TAC"/>
              <w:rPr>
                <w:sz w:val="16"/>
                <w:szCs w:val="16"/>
              </w:rPr>
            </w:pPr>
            <w:r>
              <w:rPr>
                <w:sz w:val="16"/>
                <w:szCs w:val="16"/>
              </w:rPr>
              <w:t>2020-07</w:t>
            </w:r>
          </w:p>
        </w:tc>
        <w:tc>
          <w:tcPr>
            <w:tcW w:w="800" w:type="dxa"/>
            <w:shd w:val="solid" w:color="FFFFFF" w:fill="auto"/>
          </w:tcPr>
          <w:p w14:paraId="2185DEC5" w14:textId="77777777" w:rsidR="002C6338" w:rsidRDefault="002C6338" w:rsidP="007D6959">
            <w:pPr>
              <w:pStyle w:val="TAL"/>
              <w:rPr>
                <w:sz w:val="16"/>
                <w:szCs w:val="16"/>
              </w:rPr>
            </w:pPr>
            <w:r>
              <w:rPr>
                <w:sz w:val="16"/>
                <w:szCs w:val="16"/>
              </w:rPr>
              <w:t>SP#88E</w:t>
            </w:r>
          </w:p>
        </w:tc>
        <w:tc>
          <w:tcPr>
            <w:tcW w:w="1046" w:type="dxa"/>
            <w:shd w:val="solid" w:color="FFFFFF" w:fill="auto"/>
          </w:tcPr>
          <w:p w14:paraId="27BFFC6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4347FA" w14:textId="77777777" w:rsidR="002C6338" w:rsidRDefault="002C6338" w:rsidP="007D6959">
            <w:pPr>
              <w:pStyle w:val="TAC"/>
              <w:rPr>
                <w:sz w:val="16"/>
                <w:szCs w:val="16"/>
              </w:rPr>
            </w:pPr>
            <w:r>
              <w:rPr>
                <w:sz w:val="16"/>
                <w:szCs w:val="16"/>
              </w:rPr>
              <w:t>0113</w:t>
            </w:r>
          </w:p>
        </w:tc>
        <w:tc>
          <w:tcPr>
            <w:tcW w:w="425" w:type="dxa"/>
            <w:shd w:val="solid" w:color="FFFFFF" w:fill="auto"/>
          </w:tcPr>
          <w:p w14:paraId="2F2CF0A7" w14:textId="77777777" w:rsidR="002C6338" w:rsidRDefault="002C6338" w:rsidP="007D6959">
            <w:pPr>
              <w:pStyle w:val="TAC"/>
              <w:rPr>
                <w:sz w:val="16"/>
                <w:szCs w:val="16"/>
              </w:rPr>
            </w:pPr>
            <w:r>
              <w:rPr>
                <w:sz w:val="16"/>
                <w:szCs w:val="16"/>
              </w:rPr>
              <w:t>1</w:t>
            </w:r>
          </w:p>
        </w:tc>
        <w:tc>
          <w:tcPr>
            <w:tcW w:w="425" w:type="dxa"/>
            <w:shd w:val="solid" w:color="FFFFFF" w:fill="auto"/>
          </w:tcPr>
          <w:p w14:paraId="6A18FE4C" w14:textId="77777777" w:rsidR="002C6338" w:rsidRDefault="002C6338" w:rsidP="007D6959">
            <w:pPr>
              <w:pStyle w:val="TAC"/>
              <w:rPr>
                <w:sz w:val="16"/>
                <w:szCs w:val="16"/>
              </w:rPr>
            </w:pPr>
            <w:r>
              <w:rPr>
                <w:sz w:val="16"/>
                <w:szCs w:val="16"/>
              </w:rPr>
              <w:t>F</w:t>
            </w:r>
          </w:p>
        </w:tc>
        <w:tc>
          <w:tcPr>
            <w:tcW w:w="4962" w:type="dxa"/>
            <w:shd w:val="solid" w:color="FFFFFF" w:fill="auto"/>
          </w:tcPr>
          <w:p w14:paraId="5BE09C53" w14:textId="77777777" w:rsidR="002C6338" w:rsidRDefault="002C6338" w:rsidP="007D6959">
            <w:pPr>
              <w:pStyle w:val="TAL"/>
              <w:rPr>
                <w:sz w:val="16"/>
                <w:szCs w:val="16"/>
              </w:rPr>
            </w:pPr>
            <w:r>
              <w:rPr>
                <w:sz w:val="16"/>
                <w:szCs w:val="16"/>
              </w:rPr>
              <w:t>Correction on V2X Policy and Parameters for PC5</w:t>
            </w:r>
          </w:p>
        </w:tc>
        <w:tc>
          <w:tcPr>
            <w:tcW w:w="708" w:type="dxa"/>
            <w:shd w:val="solid" w:color="FFFFFF" w:fill="auto"/>
          </w:tcPr>
          <w:p w14:paraId="52D9F983" w14:textId="77777777" w:rsidR="002C6338" w:rsidRDefault="002C6338" w:rsidP="007D6959">
            <w:pPr>
              <w:pStyle w:val="TAL"/>
              <w:rPr>
                <w:sz w:val="16"/>
                <w:szCs w:val="16"/>
              </w:rPr>
            </w:pPr>
            <w:r>
              <w:rPr>
                <w:sz w:val="16"/>
                <w:szCs w:val="16"/>
              </w:rPr>
              <w:t>16.3.0</w:t>
            </w:r>
          </w:p>
        </w:tc>
      </w:tr>
      <w:tr w:rsidR="002C6338" w:rsidRPr="00490934" w14:paraId="2093271F" w14:textId="77777777" w:rsidTr="007D6959">
        <w:tc>
          <w:tcPr>
            <w:tcW w:w="800" w:type="dxa"/>
            <w:shd w:val="solid" w:color="FFFFFF" w:fill="auto"/>
          </w:tcPr>
          <w:p w14:paraId="0B02A82B" w14:textId="77777777" w:rsidR="002C6338" w:rsidRDefault="002C6338" w:rsidP="007D6959">
            <w:pPr>
              <w:pStyle w:val="TAC"/>
              <w:rPr>
                <w:sz w:val="16"/>
                <w:szCs w:val="16"/>
              </w:rPr>
            </w:pPr>
            <w:r>
              <w:rPr>
                <w:sz w:val="16"/>
                <w:szCs w:val="16"/>
              </w:rPr>
              <w:t>2020-07</w:t>
            </w:r>
          </w:p>
        </w:tc>
        <w:tc>
          <w:tcPr>
            <w:tcW w:w="800" w:type="dxa"/>
            <w:shd w:val="solid" w:color="FFFFFF" w:fill="auto"/>
          </w:tcPr>
          <w:p w14:paraId="7FFA3316" w14:textId="77777777" w:rsidR="002C6338" w:rsidRDefault="002C6338" w:rsidP="007D6959">
            <w:pPr>
              <w:pStyle w:val="TAL"/>
              <w:rPr>
                <w:sz w:val="16"/>
                <w:szCs w:val="16"/>
              </w:rPr>
            </w:pPr>
            <w:r>
              <w:rPr>
                <w:sz w:val="16"/>
                <w:szCs w:val="16"/>
              </w:rPr>
              <w:t>SP#88E</w:t>
            </w:r>
          </w:p>
        </w:tc>
        <w:tc>
          <w:tcPr>
            <w:tcW w:w="1046" w:type="dxa"/>
            <w:shd w:val="solid" w:color="FFFFFF" w:fill="auto"/>
          </w:tcPr>
          <w:p w14:paraId="3C86DF6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D3581E8" w14:textId="77777777" w:rsidR="002C6338" w:rsidRDefault="002C6338" w:rsidP="007D6959">
            <w:pPr>
              <w:pStyle w:val="TAC"/>
              <w:rPr>
                <w:sz w:val="16"/>
                <w:szCs w:val="16"/>
              </w:rPr>
            </w:pPr>
            <w:r>
              <w:rPr>
                <w:sz w:val="16"/>
                <w:szCs w:val="16"/>
              </w:rPr>
              <w:t>0114</w:t>
            </w:r>
          </w:p>
        </w:tc>
        <w:tc>
          <w:tcPr>
            <w:tcW w:w="425" w:type="dxa"/>
            <w:shd w:val="solid" w:color="FFFFFF" w:fill="auto"/>
          </w:tcPr>
          <w:p w14:paraId="28C5750E" w14:textId="77777777" w:rsidR="002C6338" w:rsidRDefault="002C6338" w:rsidP="007D6959">
            <w:pPr>
              <w:pStyle w:val="TAC"/>
              <w:rPr>
                <w:sz w:val="16"/>
                <w:szCs w:val="16"/>
              </w:rPr>
            </w:pPr>
            <w:r>
              <w:rPr>
                <w:sz w:val="16"/>
                <w:szCs w:val="16"/>
              </w:rPr>
              <w:t>1</w:t>
            </w:r>
          </w:p>
        </w:tc>
        <w:tc>
          <w:tcPr>
            <w:tcW w:w="425" w:type="dxa"/>
            <w:shd w:val="solid" w:color="FFFFFF" w:fill="auto"/>
          </w:tcPr>
          <w:p w14:paraId="3A285069" w14:textId="77777777" w:rsidR="002C6338" w:rsidRDefault="002C6338" w:rsidP="007D6959">
            <w:pPr>
              <w:pStyle w:val="TAC"/>
              <w:rPr>
                <w:sz w:val="16"/>
                <w:szCs w:val="16"/>
              </w:rPr>
            </w:pPr>
            <w:r>
              <w:rPr>
                <w:sz w:val="16"/>
                <w:szCs w:val="16"/>
              </w:rPr>
              <w:t>F</w:t>
            </w:r>
          </w:p>
        </w:tc>
        <w:tc>
          <w:tcPr>
            <w:tcW w:w="4962" w:type="dxa"/>
            <w:shd w:val="solid" w:color="FFFFFF" w:fill="auto"/>
          </w:tcPr>
          <w:p w14:paraId="37A19A12" w14:textId="77777777" w:rsidR="002C6338" w:rsidRDefault="002C6338" w:rsidP="007D6959">
            <w:pPr>
              <w:pStyle w:val="TAL"/>
              <w:rPr>
                <w:sz w:val="16"/>
                <w:szCs w:val="16"/>
              </w:rPr>
            </w:pPr>
            <w:r>
              <w:rPr>
                <w:sz w:val="16"/>
                <w:szCs w:val="16"/>
              </w:rPr>
              <w:t>Correction on V2X Sunbscription data</w:t>
            </w:r>
          </w:p>
        </w:tc>
        <w:tc>
          <w:tcPr>
            <w:tcW w:w="708" w:type="dxa"/>
            <w:shd w:val="solid" w:color="FFFFFF" w:fill="auto"/>
          </w:tcPr>
          <w:p w14:paraId="4DA07AC8" w14:textId="77777777" w:rsidR="002C6338" w:rsidRDefault="002C6338" w:rsidP="007D6959">
            <w:pPr>
              <w:pStyle w:val="TAL"/>
              <w:rPr>
                <w:sz w:val="16"/>
                <w:szCs w:val="16"/>
              </w:rPr>
            </w:pPr>
            <w:r>
              <w:rPr>
                <w:sz w:val="16"/>
                <w:szCs w:val="16"/>
              </w:rPr>
              <w:t>16.3.0</w:t>
            </w:r>
          </w:p>
        </w:tc>
      </w:tr>
      <w:tr w:rsidR="002C6338" w:rsidRPr="00490934" w14:paraId="12648354" w14:textId="77777777" w:rsidTr="007D6959">
        <w:tc>
          <w:tcPr>
            <w:tcW w:w="800" w:type="dxa"/>
            <w:shd w:val="solid" w:color="FFFFFF" w:fill="auto"/>
          </w:tcPr>
          <w:p w14:paraId="48508948" w14:textId="77777777" w:rsidR="002C6338" w:rsidRDefault="002C6338" w:rsidP="007D6959">
            <w:pPr>
              <w:pStyle w:val="TAC"/>
              <w:rPr>
                <w:sz w:val="16"/>
                <w:szCs w:val="16"/>
              </w:rPr>
            </w:pPr>
            <w:r>
              <w:rPr>
                <w:sz w:val="16"/>
                <w:szCs w:val="16"/>
              </w:rPr>
              <w:t>2020-07</w:t>
            </w:r>
          </w:p>
        </w:tc>
        <w:tc>
          <w:tcPr>
            <w:tcW w:w="800" w:type="dxa"/>
            <w:shd w:val="solid" w:color="FFFFFF" w:fill="auto"/>
          </w:tcPr>
          <w:p w14:paraId="54AF71C3" w14:textId="77777777" w:rsidR="002C6338" w:rsidRDefault="002C6338" w:rsidP="007D6959">
            <w:pPr>
              <w:pStyle w:val="TAL"/>
              <w:rPr>
                <w:sz w:val="16"/>
                <w:szCs w:val="16"/>
              </w:rPr>
            </w:pPr>
            <w:r>
              <w:rPr>
                <w:sz w:val="16"/>
                <w:szCs w:val="16"/>
              </w:rPr>
              <w:t>SP#88E</w:t>
            </w:r>
          </w:p>
        </w:tc>
        <w:tc>
          <w:tcPr>
            <w:tcW w:w="1046" w:type="dxa"/>
            <w:shd w:val="solid" w:color="FFFFFF" w:fill="auto"/>
          </w:tcPr>
          <w:p w14:paraId="69AC212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81A54D" w14:textId="77777777" w:rsidR="002C6338" w:rsidRDefault="002C6338" w:rsidP="007D6959">
            <w:pPr>
              <w:pStyle w:val="TAC"/>
              <w:rPr>
                <w:sz w:val="16"/>
                <w:szCs w:val="16"/>
              </w:rPr>
            </w:pPr>
            <w:r>
              <w:rPr>
                <w:sz w:val="16"/>
                <w:szCs w:val="16"/>
              </w:rPr>
              <w:t>0117</w:t>
            </w:r>
          </w:p>
        </w:tc>
        <w:tc>
          <w:tcPr>
            <w:tcW w:w="425" w:type="dxa"/>
            <w:shd w:val="solid" w:color="FFFFFF" w:fill="auto"/>
          </w:tcPr>
          <w:p w14:paraId="07AF284F" w14:textId="77777777" w:rsidR="002C6338" w:rsidRDefault="002C6338" w:rsidP="007D6959">
            <w:pPr>
              <w:pStyle w:val="TAC"/>
              <w:rPr>
                <w:sz w:val="16"/>
                <w:szCs w:val="16"/>
              </w:rPr>
            </w:pPr>
            <w:r>
              <w:rPr>
                <w:sz w:val="16"/>
                <w:szCs w:val="16"/>
              </w:rPr>
              <w:t>1</w:t>
            </w:r>
          </w:p>
        </w:tc>
        <w:tc>
          <w:tcPr>
            <w:tcW w:w="425" w:type="dxa"/>
            <w:shd w:val="solid" w:color="FFFFFF" w:fill="auto"/>
          </w:tcPr>
          <w:p w14:paraId="65AA0E0D" w14:textId="77777777" w:rsidR="002C6338" w:rsidRDefault="002C6338" w:rsidP="007D6959">
            <w:pPr>
              <w:pStyle w:val="TAC"/>
              <w:rPr>
                <w:sz w:val="16"/>
                <w:szCs w:val="16"/>
              </w:rPr>
            </w:pPr>
            <w:r>
              <w:rPr>
                <w:sz w:val="16"/>
                <w:szCs w:val="16"/>
              </w:rPr>
              <w:t>F</w:t>
            </w:r>
          </w:p>
        </w:tc>
        <w:tc>
          <w:tcPr>
            <w:tcW w:w="4962" w:type="dxa"/>
            <w:shd w:val="solid" w:color="FFFFFF" w:fill="auto"/>
          </w:tcPr>
          <w:p w14:paraId="47EA0122" w14:textId="77777777" w:rsidR="002C6338" w:rsidRDefault="002C6338" w:rsidP="007D6959">
            <w:pPr>
              <w:pStyle w:val="TAL"/>
              <w:rPr>
                <w:sz w:val="16"/>
                <w:szCs w:val="16"/>
              </w:rPr>
            </w:pPr>
            <w:r>
              <w:rPr>
                <w:sz w:val="16"/>
                <w:szCs w:val="16"/>
              </w:rPr>
              <w:t>Modify Description of N1 Reference Point</w:t>
            </w:r>
          </w:p>
        </w:tc>
        <w:tc>
          <w:tcPr>
            <w:tcW w:w="708" w:type="dxa"/>
            <w:shd w:val="solid" w:color="FFFFFF" w:fill="auto"/>
          </w:tcPr>
          <w:p w14:paraId="773A4B37" w14:textId="77777777" w:rsidR="002C6338" w:rsidRDefault="002C6338" w:rsidP="007D6959">
            <w:pPr>
              <w:pStyle w:val="TAL"/>
              <w:rPr>
                <w:sz w:val="16"/>
                <w:szCs w:val="16"/>
              </w:rPr>
            </w:pPr>
            <w:r>
              <w:rPr>
                <w:sz w:val="16"/>
                <w:szCs w:val="16"/>
              </w:rPr>
              <w:t>16.3.0</w:t>
            </w:r>
          </w:p>
        </w:tc>
      </w:tr>
      <w:tr w:rsidR="002C6338" w:rsidRPr="00490934" w14:paraId="238CC169" w14:textId="77777777" w:rsidTr="007D6959">
        <w:tc>
          <w:tcPr>
            <w:tcW w:w="800" w:type="dxa"/>
            <w:shd w:val="solid" w:color="FFFFFF" w:fill="auto"/>
          </w:tcPr>
          <w:p w14:paraId="350EFB38" w14:textId="77777777" w:rsidR="002C6338" w:rsidRDefault="002C6338" w:rsidP="007D6959">
            <w:pPr>
              <w:pStyle w:val="TAC"/>
              <w:rPr>
                <w:sz w:val="16"/>
                <w:szCs w:val="16"/>
              </w:rPr>
            </w:pPr>
            <w:r>
              <w:rPr>
                <w:sz w:val="16"/>
                <w:szCs w:val="16"/>
              </w:rPr>
              <w:lastRenderedPageBreak/>
              <w:t>2020-07</w:t>
            </w:r>
          </w:p>
        </w:tc>
        <w:tc>
          <w:tcPr>
            <w:tcW w:w="800" w:type="dxa"/>
            <w:shd w:val="solid" w:color="FFFFFF" w:fill="auto"/>
          </w:tcPr>
          <w:p w14:paraId="1AC854AF" w14:textId="77777777" w:rsidR="002C6338" w:rsidRDefault="002C6338" w:rsidP="007D6959">
            <w:pPr>
              <w:pStyle w:val="TAL"/>
              <w:rPr>
                <w:sz w:val="16"/>
                <w:szCs w:val="16"/>
              </w:rPr>
            </w:pPr>
            <w:r>
              <w:rPr>
                <w:sz w:val="16"/>
                <w:szCs w:val="16"/>
              </w:rPr>
              <w:t>SP#88E</w:t>
            </w:r>
          </w:p>
        </w:tc>
        <w:tc>
          <w:tcPr>
            <w:tcW w:w="1046" w:type="dxa"/>
            <w:shd w:val="solid" w:color="FFFFFF" w:fill="auto"/>
          </w:tcPr>
          <w:p w14:paraId="1265800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AEDB787" w14:textId="77777777" w:rsidR="002C6338" w:rsidRDefault="002C6338" w:rsidP="007D6959">
            <w:pPr>
              <w:pStyle w:val="TAC"/>
              <w:rPr>
                <w:sz w:val="16"/>
                <w:szCs w:val="16"/>
              </w:rPr>
            </w:pPr>
            <w:r>
              <w:rPr>
                <w:sz w:val="16"/>
                <w:szCs w:val="16"/>
              </w:rPr>
              <w:t>0119</w:t>
            </w:r>
          </w:p>
        </w:tc>
        <w:tc>
          <w:tcPr>
            <w:tcW w:w="425" w:type="dxa"/>
            <w:shd w:val="solid" w:color="FFFFFF" w:fill="auto"/>
          </w:tcPr>
          <w:p w14:paraId="6CA6A336" w14:textId="77777777" w:rsidR="002C6338" w:rsidRDefault="002C6338" w:rsidP="007D6959">
            <w:pPr>
              <w:pStyle w:val="TAC"/>
              <w:rPr>
                <w:sz w:val="16"/>
                <w:szCs w:val="16"/>
              </w:rPr>
            </w:pPr>
            <w:r>
              <w:rPr>
                <w:sz w:val="16"/>
                <w:szCs w:val="16"/>
              </w:rPr>
              <w:t>-</w:t>
            </w:r>
          </w:p>
        </w:tc>
        <w:tc>
          <w:tcPr>
            <w:tcW w:w="425" w:type="dxa"/>
            <w:shd w:val="solid" w:color="FFFFFF" w:fill="auto"/>
          </w:tcPr>
          <w:p w14:paraId="4FD04168" w14:textId="77777777" w:rsidR="002C6338" w:rsidRDefault="002C6338" w:rsidP="007D6959">
            <w:pPr>
              <w:pStyle w:val="TAC"/>
              <w:rPr>
                <w:sz w:val="16"/>
                <w:szCs w:val="16"/>
              </w:rPr>
            </w:pPr>
            <w:r>
              <w:rPr>
                <w:sz w:val="16"/>
                <w:szCs w:val="16"/>
              </w:rPr>
              <w:t>F</w:t>
            </w:r>
          </w:p>
        </w:tc>
        <w:tc>
          <w:tcPr>
            <w:tcW w:w="4962" w:type="dxa"/>
            <w:shd w:val="solid" w:color="FFFFFF" w:fill="auto"/>
          </w:tcPr>
          <w:p w14:paraId="036A171D" w14:textId="77777777" w:rsidR="002C6338" w:rsidRDefault="002C6338" w:rsidP="007D6959">
            <w:pPr>
              <w:pStyle w:val="TAL"/>
              <w:rPr>
                <w:sz w:val="16"/>
                <w:szCs w:val="16"/>
              </w:rPr>
            </w:pPr>
            <w:r>
              <w:rPr>
                <w:sz w:val="16"/>
                <w:szCs w:val="16"/>
              </w:rPr>
              <w:t>Introduction of missing definitions for Tx Profile and Mode of communication</w:t>
            </w:r>
          </w:p>
        </w:tc>
        <w:tc>
          <w:tcPr>
            <w:tcW w:w="708" w:type="dxa"/>
            <w:shd w:val="solid" w:color="FFFFFF" w:fill="auto"/>
          </w:tcPr>
          <w:p w14:paraId="18056F55" w14:textId="77777777" w:rsidR="002C6338" w:rsidRDefault="002C6338" w:rsidP="007D6959">
            <w:pPr>
              <w:pStyle w:val="TAL"/>
              <w:rPr>
                <w:sz w:val="16"/>
                <w:szCs w:val="16"/>
              </w:rPr>
            </w:pPr>
            <w:r>
              <w:rPr>
                <w:sz w:val="16"/>
                <w:szCs w:val="16"/>
              </w:rPr>
              <w:t>16.3.0</w:t>
            </w:r>
          </w:p>
        </w:tc>
      </w:tr>
      <w:tr w:rsidR="002C6338" w:rsidRPr="00490934" w14:paraId="24F05A1E" w14:textId="77777777" w:rsidTr="007D6959">
        <w:tc>
          <w:tcPr>
            <w:tcW w:w="800" w:type="dxa"/>
            <w:shd w:val="solid" w:color="FFFFFF" w:fill="auto"/>
          </w:tcPr>
          <w:p w14:paraId="69E48F17" w14:textId="77777777" w:rsidR="002C6338" w:rsidRDefault="002C6338" w:rsidP="007D6959">
            <w:pPr>
              <w:pStyle w:val="TAC"/>
              <w:rPr>
                <w:sz w:val="16"/>
                <w:szCs w:val="16"/>
              </w:rPr>
            </w:pPr>
            <w:r>
              <w:rPr>
                <w:sz w:val="16"/>
                <w:szCs w:val="16"/>
              </w:rPr>
              <w:t>2020-07</w:t>
            </w:r>
          </w:p>
        </w:tc>
        <w:tc>
          <w:tcPr>
            <w:tcW w:w="800" w:type="dxa"/>
            <w:shd w:val="solid" w:color="FFFFFF" w:fill="auto"/>
          </w:tcPr>
          <w:p w14:paraId="00525D2C" w14:textId="77777777" w:rsidR="002C6338" w:rsidRDefault="002C6338" w:rsidP="007D6959">
            <w:pPr>
              <w:pStyle w:val="TAL"/>
              <w:rPr>
                <w:sz w:val="16"/>
                <w:szCs w:val="16"/>
              </w:rPr>
            </w:pPr>
            <w:r>
              <w:rPr>
                <w:sz w:val="16"/>
                <w:szCs w:val="16"/>
              </w:rPr>
              <w:t>SP#88E</w:t>
            </w:r>
          </w:p>
        </w:tc>
        <w:tc>
          <w:tcPr>
            <w:tcW w:w="1046" w:type="dxa"/>
            <w:shd w:val="solid" w:color="FFFFFF" w:fill="auto"/>
          </w:tcPr>
          <w:p w14:paraId="72CCFF1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D638966" w14:textId="77777777" w:rsidR="002C6338" w:rsidRDefault="002C6338" w:rsidP="007D6959">
            <w:pPr>
              <w:pStyle w:val="TAC"/>
              <w:rPr>
                <w:sz w:val="16"/>
                <w:szCs w:val="16"/>
              </w:rPr>
            </w:pPr>
            <w:r>
              <w:rPr>
                <w:sz w:val="16"/>
                <w:szCs w:val="16"/>
              </w:rPr>
              <w:t>0120</w:t>
            </w:r>
          </w:p>
        </w:tc>
        <w:tc>
          <w:tcPr>
            <w:tcW w:w="425" w:type="dxa"/>
            <w:shd w:val="solid" w:color="FFFFFF" w:fill="auto"/>
          </w:tcPr>
          <w:p w14:paraId="2E9AE725" w14:textId="77777777" w:rsidR="002C6338" w:rsidRDefault="002C6338" w:rsidP="007D6959">
            <w:pPr>
              <w:pStyle w:val="TAC"/>
              <w:rPr>
                <w:sz w:val="16"/>
                <w:szCs w:val="16"/>
              </w:rPr>
            </w:pPr>
            <w:r>
              <w:rPr>
                <w:sz w:val="16"/>
                <w:szCs w:val="16"/>
              </w:rPr>
              <w:t>-</w:t>
            </w:r>
          </w:p>
        </w:tc>
        <w:tc>
          <w:tcPr>
            <w:tcW w:w="425" w:type="dxa"/>
            <w:shd w:val="solid" w:color="FFFFFF" w:fill="auto"/>
          </w:tcPr>
          <w:p w14:paraId="07A24F29" w14:textId="77777777" w:rsidR="002C6338" w:rsidRDefault="002C6338" w:rsidP="007D6959">
            <w:pPr>
              <w:pStyle w:val="TAC"/>
              <w:rPr>
                <w:sz w:val="16"/>
                <w:szCs w:val="16"/>
              </w:rPr>
            </w:pPr>
            <w:r>
              <w:rPr>
                <w:sz w:val="16"/>
                <w:szCs w:val="16"/>
              </w:rPr>
              <w:t>F</w:t>
            </w:r>
          </w:p>
        </w:tc>
        <w:tc>
          <w:tcPr>
            <w:tcW w:w="4962" w:type="dxa"/>
            <w:shd w:val="solid" w:color="FFFFFF" w:fill="auto"/>
          </w:tcPr>
          <w:p w14:paraId="78C38DC4" w14:textId="77777777" w:rsidR="002C6338" w:rsidRDefault="002C6338" w:rsidP="007D6959">
            <w:pPr>
              <w:pStyle w:val="TAL"/>
              <w:rPr>
                <w:sz w:val="16"/>
                <w:szCs w:val="16"/>
              </w:rPr>
            </w:pPr>
            <w:r>
              <w:rPr>
                <w:sz w:val="16"/>
                <w:szCs w:val="16"/>
              </w:rPr>
              <w:t>Clarification on groupcast mode communication</w:t>
            </w:r>
          </w:p>
        </w:tc>
        <w:tc>
          <w:tcPr>
            <w:tcW w:w="708" w:type="dxa"/>
            <w:shd w:val="solid" w:color="FFFFFF" w:fill="auto"/>
          </w:tcPr>
          <w:p w14:paraId="0122890D" w14:textId="77777777" w:rsidR="002C6338" w:rsidRDefault="002C6338" w:rsidP="007D6959">
            <w:pPr>
              <w:pStyle w:val="TAL"/>
              <w:rPr>
                <w:sz w:val="16"/>
                <w:szCs w:val="16"/>
              </w:rPr>
            </w:pPr>
            <w:r>
              <w:rPr>
                <w:sz w:val="16"/>
                <w:szCs w:val="16"/>
              </w:rPr>
              <w:t>16.3.0</w:t>
            </w:r>
          </w:p>
        </w:tc>
      </w:tr>
      <w:tr w:rsidR="002C6338" w:rsidRPr="00490934" w14:paraId="25BC97F3" w14:textId="77777777" w:rsidTr="007D6959">
        <w:tc>
          <w:tcPr>
            <w:tcW w:w="800" w:type="dxa"/>
            <w:shd w:val="solid" w:color="FFFFFF" w:fill="auto"/>
          </w:tcPr>
          <w:p w14:paraId="33BDF2B0" w14:textId="77777777" w:rsidR="002C6338" w:rsidRDefault="002C6338" w:rsidP="007D6959">
            <w:pPr>
              <w:pStyle w:val="TAC"/>
              <w:rPr>
                <w:sz w:val="16"/>
                <w:szCs w:val="16"/>
              </w:rPr>
            </w:pPr>
            <w:r>
              <w:rPr>
                <w:sz w:val="16"/>
                <w:szCs w:val="16"/>
              </w:rPr>
              <w:t>2020-07</w:t>
            </w:r>
          </w:p>
        </w:tc>
        <w:tc>
          <w:tcPr>
            <w:tcW w:w="800" w:type="dxa"/>
            <w:shd w:val="solid" w:color="FFFFFF" w:fill="auto"/>
          </w:tcPr>
          <w:p w14:paraId="19141B5A" w14:textId="77777777" w:rsidR="002C6338" w:rsidRDefault="002C6338" w:rsidP="007D6959">
            <w:pPr>
              <w:pStyle w:val="TAL"/>
              <w:rPr>
                <w:sz w:val="16"/>
                <w:szCs w:val="16"/>
              </w:rPr>
            </w:pPr>
            <w:r>
              <w:rPr>
                <w:sz w:val="16"/>
                <w:szCs w:val="16"/>
              </w:rPr>
              <w:t>SP#88E</w:t>
            </w:r>
          </w:p>
        </w:tc>
        <w:tc>
          <w:tcPr>
            <w:tcW w:w="1046" w:type="dxa"/>
            <w:shd w:val="solid" w:color="FFFFFF" w:fill="auto"/>
          </w:tcPr>
          <w:p w14:paraId="3369F98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396066D" w14:textId="77777777" w:rsidR="002C6338" w:rsidRDefault="002C6338" w:rsidP="007D6959">
            <w:pPr>
              <w:pStyle w:val="TAC"/>
              <w:rPr>
                <w:sz w:val="16"/>
                <w:szCs w:val="16"/>
              </w:rPr>
            </w:pPr>
            <w:r>
              <w:rPr>
                <w:sz w:val="16"/>
                <w:szCs w:val="16"/>
              </w:rPr>
              <w:t>0121</w:t>
            </w:r>
          </w:p>
        </w:tc>
        <w:tc>
          <w:tcPr>
            <w:tcW w:w="425" w:type="dxa"/>
            <w:shd w:val="solid" w:color="FFFFFF" w:fill="auto"/>
          </w:tcPr>
          <w:p w14:paraId="2D8127AD" w14:textId="77777777" w:rsidR="002C6338" w:rsidRDefault="002C6338" w:rsidP="007D6959">
            <w:pPr>
              <w:pStyle w:val="TAC"/>
              <w:rPr>
                <w:sz w:val="16"/>
                <w:szCs w:val="16"/>
              </w:rPr>
            </w:pPr>
            <w:r>
              <w:rPr>
                <w:sz w:val="16"/>
                <w:szCs w:val="16"/>
              </w:rPr>
              <w:t>1</w:t>
            </w:r>
          </w:p>
        </w:tc>
        <w:tc>
          <w:tcPr>
            <w:tcW w:w="425" w:type="dxa"/>
            <w:shd w:val="solid" w:color="FFFFFF" w:fill="auto"/>
          </w:tcPr>
          <w:p w14:paraId="4EDBF026" w14:textId="77777777" w:rsidR="002C6338" w:rsidRDefault="002C6338" w:rsidP="007D6959">
            <w:pPr>
              <w:pStyle w:val="TAC"/>
              <w:rPr>
                <w:sz w:val="16"/>
                <w:szCs w:val="16"/>
              </w:rPr>
            </w:pPr>
            <w:r>
              <w:rPr>
                <w:sz w:val="16"/>
                <w:szCs w:val="16"/>
              </w:rPr>
              <w:t>F</w:t>
            </w:r>
          </w:p>
        </w:tc>
        <w:tc>
          <w:tcPr>
            <w:tcW w:w="4962" w:type="dxa"/>
            <w:shd w:val="solid" w:color="FFFFFF" w:fill="auto"/>
          </w:tcPr>
          <w:p w14:paraId="6698D142" w14:textId="77777777" w:rsidR="002C6338" w:rsidRDefault="002C6338" w:rsidP="007D6959">
            <w:pPr>
              <w:pStyle w:val="TAL"/>
              <w:rPr>
                <w:sz w:val="16"/>
                <w:szCs w:val="16"/>
              </w:rPr>
            </w:pPr>
            <w:r>
              <w:rPr>
                <w:sz w:val="16"/>
                <w:szCs w:val="16"/>
              </w:rPr>
              <w:t>V2X Service Type</w:t>
            </w:r>
          </w:p>
        </w:tc>
        <w:tc>
          <w:tcPr>
            <w:tcW w:w="708" w:type="dxa"/>
            <w:shd w:val="solid" w:color="FFFFFF" w:fill="auto"/>
          </w:tcPr>
          <w:p w14:paraId="0FA0C545" w14:textId="77777777" w:rsidR="002C6338" w:rsidRDefault="002C6338" w:rsidP="007D6959">
            <w:pPr>
              <w:pStyle w:val="TAL"/>
              <w:rPr>
                <w:sz w:val="16"/>
                <w:szCs w:val="16"/>
              </w:rPr>
            </w:pPr>
            <w:r>
              <w:rPr>
                <w:sz w:val="16"/>
                <w:szCs w:val="16"/>
              </w:rPr>
              <w:t>16.3.0</w:t>
            </w:r>
          </w:p>
        </w:tc>
      </w:tr>
      <w:tr w:rsidR="002C6338" w:rsidRPr="00490934" w14:paraId="289378BB" w14:textId="77777777" w:rsidTr="007D6959">
        <w:tc>
          <w:tcPr>
            <w:tcW w:w="800" w:type="dxa"/>
            <w:shd w:val="solid" w:color="FFFFFF" w:fill="auto"/>
          </w:tcPr>
          <w:p w14:paraId="4F1DFB60" w14:textId="77777777" w:rsidR="002C6338" w:rsidRDefault="002C6338" w:rsidP="007D6959">
            <w:pPr>
              <w:pStyle w:val="TAC"/>
              <w:rPr>
                <w:sz w:val="16"/>
                <w:szCs w:val="16"/>
              </w:rPr>
            </w:pPr>
            <w:r>
              <w:rPr>
                <w:sz w:val="16"/>
                <w:szCs w:val="16"/>
              </w:rPr>
              <w:t>2020-07</w:t>
            </w:r>
          </w:p>
        </w:tc>
        <w:tc>
          <w:tcPr>
            <w:tcW w:w="800" w:type="dxa"/>
            <w:shd w:val="solid" w:color="FFFFFF" w:fill="auto"/>
          </w:tcPr>
          <w:p w14:paraId="4C417142" w14:textId="77777777" w:rsidR="002C6338" w:rsidRDefault="002C6338" w:rsidP="007D6959">
            <w:pPr>
              <w:pStyle w:val="TAL"/>
              <w:rPr>
                <w:sz w:val="16"/>
                <w:szCs w:val="16"/>
              </w:rPr>
            </w:pPr>
            <w:r>
              <w:rPr>
                <w:sz w:val="16"/>
                <w:szCs w:val="16"/>
              </w:rPr>
              <w:t>SP#88E</w:t>
            </w:r>
          </w:p>
        </w:tc>
        <w:tc>
          <w:tcPr>
            <w:tcW w:w="1046" w:type="dxa"/>
            <w:shd w:val="solid" w:color="FFFFFF" w:fill="auto"/>
          </w:tcPr>
          <w:p w14:paraId="05A2D39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29BD677" w14:textId="77777777" w:rsidR="002C6338" w:rsidRDefault="002C6338" w:rsidP="007D6959">
            <w:pPr>
              <w:pStyle w:val="TAC"/>
              <w:rPr>
                <w:sz w:val="16"/>
                <w:szCs w:val="16"/>
              </w:rPr>
            </w:pPr>
            <w:r>
              <w:rPr>
                <w:sz w:val="16"/>
                <w:szCs w:val="16"/>
              </w:rPr>
              <w:t>0122</w:t>
            </w:r>
          </w:p>
        </w:tc>
        <w:tc>
          <w:tcPr>
            <w:tcW w:w="425" w:type="dxa"/>
            <w:shd w:val="solid" w:color="FFFFFF" w:fill="auto"/>
          </w:tcPr>
          <w:p w14:paraId="3F7F7D2E" w14:textId="77777777" w:rsidR="002C6338" w:rsidRDefault="002C6338" w:rsidP="007D6959">
            <w:pPr>
              <w:pStyle w:val="TAC"/>
              <w:rPr>
                <w:sz w:val="16"/>
                <w:szCs w:val="16"/>
              </w:rPr>
            </w:pPr>
            <w:r>
              <w:rPr>
                <w:sz w:val="16"/>
                <w:szCs w:val="16"/>
              </w:rPr>
              <w:t>-</w:t>
            </w:r>
          </w:p>
        </w:tc>
        <w:tc>
          <w:tcPr>
            <w:tcW w:w="425" w:type="dxa"/>
            <w:shd w:val="solid" w:color="FFFFFF" w:fill="auto"/>
          </w:tcPr>
          <w:p w14:paraId="18F22169" w14:textId="77777777" w:rsidR="002C6338" w:rsidRDefault="002C6338" w:rsidP="007D6959">
            <w:pPr>
              <w:pStyle w:val="TAC"/>
              <w:rPr>
                <w:sz w:val="16"/>
                <w:szCs w:val="16"/>
              </w:rPr>
            </w:pPr>
            <w:r>
              <w:rPr>
                <w:sz w:val="16"/>
                <w:szCs w:val="16"/>
              </w:rPr>
              <w:t>F</w:t>
            </w:r>
          </w:p>
        </w:tc>
        <w:tc>
          <w:tcPr>
            <w:tcW w:w="4962" w:type="dxa"/>
            <w:shd w:val="solid" w:color="FFFFFF" w:fill="auto"/>
          </w:tcPr>
          <w:p w14:paraId="1BF86880" w14:textId="77777777" w:rsidR="002C6338" w:rsidRDefault="002C6338" w:rsidP="007D6959">
            <w:pPr>
              <w:pStyle w:val="TAL"/>
              <w:rPr>
                <w:sz w:val="16"/>
                <w:szCs w:val="16"/>
              </w:rPr>
            </w:pPr>
            <w:r>
              <w:rPr>
                <w:sz w:val="16"/>
                <w:szCs w:val="16"/>
              </w:rPr>
              <w:t>Clarification of Service Data for PC5</w:t>
            </w:r>
          </w:p>
        </w:tc>
        <w:tc>
          <w:tcPr>
            <w:tcW w:w="708" w:type="dxa"/>
            <w:shd w:val="solid" w:color="FFFFFF" w:fill="auto"/>
          </w:tcPr>
          <w:p w14:paraId="23CDC88C" w14:textId="77777777" w:rsidR="002C6338" w:rsidRDefault="002C6338" w:rsidP="007D6959">
            <w:pPr>
              <w:pStyle w:val="TAL"/>
              <w:rPr>
                <w:sz w:val="16"/>
                <w:szCs w:val="16"/>
              </w:rPr>
            </w:pPr>
            <w:r>
              <w:rPr>
                <w:sz w:val="16"/>
                <w:szCs w:val="16"/>
              </w:rPr>
              <w:t>16.3.0</w:t>
            </w:r>
          </w:p>
        </w:tc>
      </w:tr>
      <w:tr w:rsidR="002C6338" w:rsidRPr="00490934" w14:paraId="522EE4F9" w14:textId="77777777" w:rsidTr="007D6959">
        <w:tc>
          <w:tcPr>
            <w:tcW w:w="800" w:type="dxa"/>
            <w:shd w:val="solid" w:color="FFFFFF" w:fill="auto"/>
          </w:tcPr>
          <w:p w14:paraId="3C8B578E" w14:textId="77777777" w:rsidR="002C6338" w:rsidRDefault="002C6338" w:rsidP="007D6959">
            <w:pPr>
              <w:pStyle w:val="TAC"/>
              <w:rPr>
                <w:sz w:val="16"/>
                <w:szCs w:val="16"/>
              </w:rPr>
            </w:pPr>
            <w:r>
              <w:rPr>
                <w:sz w:val="16"/>
                <w:szCs w:val="16"/>
              </w:rPr>
              <w:t>2020-07</w:t>
            </w:r>
          </w:p>
        </w:tc>
        <w:tc>
          <w:tcPr>
            <w:tcW w:w="800" w:type="dxa"/>
            <w:shd w:val="solid" w:color="FFFFFF" w:fill="auto"/>
          </w:tcPr>
          <w:p w14:paraId="48AAB036" w14:textId="77777777" w:rsidR="002C6338" w:rsidRDefault="002C6338" w:rsidP="007D6959">
            <w:pPr>
              <w:pStyle w:val="TAL"/>
              <w:rPr>
                <w:sz w:val="16"/>
                <w:szCs w:val="16"/>
              </w:rPr>
            </w:pPr>
            <w:r>
              <w:rPr>
                <w:sz w:val="16"/>
                <w:szCs w:val="16"/>
              </w:rPr>
              <w:t>SP#88E</w:t>
            </w:r>
          </w:p>
        </w:tc>
        <w:tc>
          <w:tcPr>
            <w:tcW w:w="1046" w:type="dxa"/>
            <w:shd w:val="solid" w:color="FFFFFF" w:fill="auto"/>
          </w:tcPr>
          <w:p w14:paraId="5736E85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7C8B46" w14:textId="77777777" w:rsidR="002C6338" w:rsidRDefault="002C6338" w:rsidP="007D6959">
            <w:pPr>
              <w:pStyle w:val="TAC"/>
              <w:rPr>
                <w:sz w:val="16"/>
                <w:szCs w:val="16"/>
              </w:rPr>
            </w:pPr>
            <w:r>
              <w:rPr>
                <w:sz w:val="16"/>
                <w:szCs w:val="16"/>
              </w:rPr>
              <w:t>0124</w:t>
            </w:r>
          </w:p>
        </w:tc>
        <w:tc>
          <w:tcPr>
            <w:tcW w:w="425" w:type="dxa"/>
            <w:shd w:val="solid" w:color="FFFFFF" w:fill="auto"/>
          </w:tcPr>
          <w:p w14:paraId="74F800AD" w14:textId="77777777" w:rsidR="002C6338" w:rsidRDefault="002C6338" w:rsidP="007D6959">
            <w:pPr>
              <w:pStyle w:val="TAC"/>
              <w:rPr>
                <w:sz w:val="16"/>
                <w:szCs w:val="16"/>
              </w:rPr>
            </w:pPr>
            <w:r>
              <w:rPr>
                <w:sz w:val="16"/>
                <w:szCs w:val="16"/>
              </w:rPr>
              <w:t>1</w:t>
            </w:r>
          </w:p>
        </w:tc>
        <w:tc>
          <w:tcPr>
            <w:tcW w:w="425" w:type="dxa"/>
            <w:shd w:val="solid" w:color="FFFFFF" w:fill="auto"/>
          </w:tcPr>
          <w:p w14:paraId="693EDD9D" w14:textId="77777777" w:rsidR="002C6338" w:rsidRDefault="002C6338" w:rsidP="007D6959">
            <w:pPr>
              <w:pStyle w:val="TAC"/>
              <w:rPr>
                <w:sz w:val="16"/>
                <w:szCs w:val="16"/>
              </w:rPr>
            </w:pPr>
            <w:r>
              <w:rPr>
                <w:sz w:val="16"/>
                <w:szCs w:val="16"/>
              </w:rPr>
              <w:t>F</w:t>
            </w:r>
          </w:p>
        </w:tc>
        <w:tc>
          <w:tcPr>
            <w:tcW w:w="4962" w:type="dxa"/>
            <w:shd w:val="solid" w:color="FFFFFF" w:fill="auto"/>
          </w:tcPr>
          <w:p w14:paraId="2BC8B81D" w14:textId="77777777" w:rsidR="002C6338" w:rsidRDefault="002C6338" w:rsidP="007D6959">
            <w:pPr>
              <w:pStyle w:val="TAL"/>
              <w:rPr>
                <w:sz w:val="16"/>
                <w:szCs w:val="16"/>
              </w:rPr>
            </w:pPr>
            <w:r>
              <w:rPr>
                <w:sz w:val="16"/>
                <w:szCs w:val="16"/>
              </w:rPr>
              <w:t>V2X service type provisioning</w:t>
            </w:r>
          </w:p>
        </w:tc>
        <w:tc>
          <w:tcPr>
            <w:tcW w:w="708" w:type="dxa"/>
            <w:shd w:val="solid" w:color="FFFFFF" w:fill="auto"/>
          </w:tcPr>
          <w:p w14:paraId="4E4BEF79" w14:textId="77777777" w:rsidR="002C6338" w:rsidRDefault="002C6338" w:rsidP="007D6959">
            <w:pPr>
              <w:pStyle w:val="TAL"/>
              <w:rPr>
                <w:sz w:val="16"/>
                <w:szCs w:val="16"/>
              </w:rPr>
            </w:pPr>
            <w:r>
              <w:rPr>
                <w:sz w:val="16"/>
                <w:szCs w:val="16"/>
              </w:rPr>
              <w:t>16.3.0</w:t>
            </w:r>
          </w:p>
        </w:tc>
      </w:tr>
      <w:tr w:rsidR="002C6338" w:rsidRPr="00490934" w14:paraId="72BF9B29" w14:textId="77777777" w:rsidTr="007D6959">
        <w:tc>
          <w:tcPr>
            <w:tcW w:w="800" w:type="dxa"/>
            <w:shd w:val="solid" w:color="FFFFFF" w:fill="auto"/>
          </w:tcPr>
          <w:p w14:paraId="6C131380" w14:textId="77777777" w:rsidR="002C6338" w:rsidRDefault="002C6338" w:rsidP="007D6959">
            <w:pPr>
              <w:pStyle w:val="TAC"/>
              <w:rPr>
                <w:sz w:val="16"/>
                <w:szCs w:val="16"/>
              </w:rPr>
            </w:pPr>
            <w:r>
              <w:rPr>
                <w:sz w:val="16"/>
                <w:szCs w:val="16"/>
              </w:rPr>
              <w:t>2020-07</w:t>
            </w:r>
          </w:p>
        </w:tc>
        <w:tc>
          <w:tcPr>
            <w:tcW w:w="800" w:type="dxa"/>
            <w:shd w:val="solid" w:color="FFFFFF" w:fill="auto"/>
          </w:tcPr>
          <w:p w14:paraId="32DFF6AF" w14:textId="77777777" w:rsidR="002C6338" w:rsidRDefault="002C6338" w:rsidP="007D6959">
            <w:pPr>
              <w:pStyle w:val="TAL"/>
              <w:rPr>
                <w:sz w:val="16"/>
                <w:szCs w:val="16"/>
              </w:rPr>
            </w:pPr>
            <w:r>
              <w:rPr>
                <w:sz w:val="16"/>
                <w:szCs w:val="16"/>
              </w:rPr>
              <w:t>SP#88E</w:t>
            </w:r>
          </w:p>
        </w:tc>
        <w:tc>
          <w:tcPr>
            <w:tcW w:w="1046" w:type="dxa"/>
            <w:shd w:val="solid" w:color="FFFFFF" w:fill="auto"/>
          </w:tcPr>
          <w:p w14:paraId="550761A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73B1C57" w14:textId="77777777" w:rsidR="002C6338" w:rsidRDefault="002C6338" w:rsidP="007D6959">
            <w:pPr>
              <w:pStyle w:val="TAC"/>
              <w:rPr>
                <w:sz w:val="16"/>
                <w:szCs w:val="16"/>
              </w:rPr>
            </w:pPr>
            <w:r>
              <w:rPr>
                <w:sz w:val="16"/>
                <w:szCs w:val="16"/>
              </w:rPr>
              <w:t>0127</w:t>
            </w:r>
          </w:p>
        </w:tc>
        <w:tc>
          <w:tcPr>
            <w:tcW w:w="425" w:type="dxa"/>
            <w:shd w:val="solid" w:color="FFFFFF" w:fill="auto"/>
          </w:tcPr>
          <w:p w14:paraId="51BAFE0F" w14:textId="77777777" w:rsidR="002C6338" w:rsidRDefault="002C6338" w:rsidP="007D6959">
            <w:pPr>
              <w:pStyle w:val="TAC"/>
              <w:rPr>
                <w:sz w:val="16"/>
                <w:szCs w:val="16"/>
              </w:rPr>
            </w:pPr>
            <w:r>
              <w:rPr>
                <w:sz w:val="16"/>
                <w:szCs w:val="16"/>
              </w:rPr>
              <w:t>1</w:t>
            </w:r>
          </w:p>
        </w:tc>
        <w:tc>
          <w:tcPr>
            <w:tcW w:w="425" w:type="dxa"/>
            <w:shd w:val="solid" w:color="FFFFFF" w:fill="auto"/>
          </w:tcPr>
          <w:p w14:paraId="0DB17818" w14:textId="77777777" w:rsidR="002C6338" w:rsidRDefault="002C6338" w:rsidP="007D6959">
            <w:pPr>
              <w:pStyle w:val="TAC"/>
              <w:rPr>
                <w:sz w:val="16"/>
                <w:szCs w:val="16"/>
              </w:rPr>
            </w:pPr>
            <w:r>
              <w:rPr>
                <w:sz w:val="16"/>
                <w:szCs w:val="16"/>
              </w:rPr>
              <w:t>F</w:t>
            </w:r>
          </w:p>
        </w:tc>
        <w:tc>
          <w:tcPr>
            <w:tcW w:w="4962" w:type="dxa"/>
            <w:shd w:val="solid" w:color="FFFFFF" w:fill="auto"/>
          </w:tcPr>
          <w:p w14:paraId="6C58E0BF" w14:textId="77777777" w:rsidR="002C6338" w:rsidRDefault="002C6338" w:rsidP="007D6959">
            <w:pPr>
              <w:pStyle w:val="TAL"/>
              <w:rPr>
                <w:sz w:val="16"/>
                <w:szCs w:val="16"/>
              </w:rPr>
            </w:pPr>
            <w:r>
              <w:rPr>
                <w:sz w:val="16"/>
                <w:szCs w:val="16"/>
              </w:rPr>
              <w:t>RSU Implementation Options and Deployment Use Case</w:t>
            </w:r>
          </w:p>
        </w:tc>
        <w:tc>
          <w:tcPr>
            <w:tcW w:w="708" w:type="dxa"/>
            <w:shd w:val="solid" w:color="FFFFFF" w:fill="auto"/>
          </w:tcPr>
          <w:p w14:paraId="28B2E9C9" w14:textId="77777777" w:rsidR="002C6338" w:rsidRDefault="002C6338" w:rsidP="007D6959">
            <w:pPr>
              <w:pStyle w:val="TAL"/>
              <w:rPr>
                <w:sz w:val="16"/>
                <w:szCs w:val="16"/>
              </w:rPr>
            </w:pPr>
            <w:r>
              <w:rPr>
                <w:sz w:val="16"/>
                <w:szCs w:val="16"/>
              </w:rPr>
              <w:t>16.3.0</w:t>
            </w:r>
          </w:p>
        </w:tc>
      </w:tr>
      <w:tr w:rsidR="002C6338" w:rsidRPr="00490934" w14:paraId="40E027A4" w14:textId="77777777" w:rsidTr="007D6959">
        <w:tc>
          <w:tcPr>
            <w:tcW w:w="800" w:type="dxa"/>
            <w:shd w:val="solid" w:color="FFFFFF" w:fill="auto"/>
          </w:tcPr>
          <w:p w14:paraId="3BB05740" w14:textId="77777777" w:rsidR="002C6338" w:rsidRDefault="002C6338" w:rsidP="007D6959">
            <w:pPr>
              <w:pStyle w:val="TAC"/>
              <w:rPr>
                <w:sz w:val="16"/>
                <w:szCs w:val="16"/>
              </w:rPr>
            </w:pPr>
            <w:r>
              <w:rPr>
                <w:sz w:val="16"/>
                <w:szCs w:val="16"/>
              </w:rPr>
              <w:t>2020-07</w:t>
            </w:r>
          </w:p>
        </w:tc>
        <w:tc>
          <w:tcPr>
            <w:tcW w:w="800" w:type="dxa"/>
            <w:shd w:val="solid" w:color="FFFFFF" w:fill="auto"/>
          </w:tcPr>
          <w:p w14:paraId="771006B1" w14:textId="77777777" w:rsidR="002C6338" w:rsidRDefault="002C6338" w:rsidP="007D6959">
            <w:pPr>
              <w:pStyle w:val="TAL"/>
              <w:rPr>
                <w:sz w:val="16"/>
                <w:szCs w:val="16"/>
              </w:rPr>
            </w:pPr>
            <w:r>
              <w:rPr>
                <w:sz w:val="16"/>
                <w:szCs w:val="16"/>
              </w:rPr>
              <w:t>SP#88E</w:t>
            </w:r>
          </w:p>
        </w:tc>
        <w:tc>
          <w:tcPr>
            <w:tcW w:w="1046" w:type="dxa"/>
            <w:shd w:val="solid" w:color="FFFFFF" w:fill="auto"/>
          </w:tcPr>
          <w:p w14:paraId="3CDDA95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EB63DF5" w14:textId="77777777" w:rsidR="002C6338" w:rsidRDefault="002C6338" w:rsidP="007D6959">
            <w:pPr>
              <w:pStyle w:val="TAC"/>
              <w:rPr>
                <w:sz w:val="16"/>
                <w:szCs w:val="16"/>
              </w:rPr>
            </w:pPr>
            <w:r>
              <w:rPr>
                <w:sz w:val="16"/>
                <w:szCs w:val="16"/>
              </w:rPr>
              <w:t>0128</w:t>
            </w:r>
          </w:p>
        </w:tc>
        <w:tc>
          <w:tcPr>
            <w:tcW w:w="425" w:type="dxa"/>
            <w:shd w:val="solid" w:color="FFFFFF" w:fill="auto"/>
          </w:tcPr>
          <w:p w14:paraId="5073A131" w14:textId="77777777" w:rsidR="002C6338" w:rsidRDefault="002C6338" w:rsidP="007D6959">
            <w:pPr>
              <w:pStyle w:val="TAC"/>
              <w:rPr>
                <w:sz w:val="16"/>
                <w:szCs w:val="16"/>
              </w:rPr>
            </w:pPr>
            <w:r>
              <w:rPr>
                <w:sz w:val="16"/>
                <w:szCs w:val="16"/>
              </w:rPr>
              <w:t>-</w:t>
            </w:r>
          </w:p>
        </w:tc>
        <w:tc>
          <w:tcPr>
            <w:tcW w:w="425" w:type="dxa"/>
            <w:shd w:val="solid" w:color="FFFFFF" w:fill="auto"/>
          </w:tcPr>
          <w:p w14:paraId="7EFBAFAF" w14:textId="77777777" w:rsidR="002C6338" w:rsidRDefault="002C6338" w:rsidP="007D6959">
            <w:pPr>
              <w:pStyle w:val="TAC"/>
              <w:rPr>
                <w:sz w:val="16"/>
                <w:szCs w:val="16"/>
              </w:rPr>
            </w:pPr>
            <w:r>
              <w:rPr>
                <w:sz w:val="16"/>
                <w:szCs w:val="16"/>
              </w:rPr>
              <w:t>F</w:t>
            </w:r>
          </w:p>
        </w:tc>
        <w:tc>
          <w:tcPr>
            <w:tcW w:w="4962" w:type="dxa"/>
            <w:shd w:val="solid" w:color="FFFFFF" w:fill="auto"/>
          </w:tcPr>
          <w:p w14:paraId="188FD971" w14:textId="77777777" w:rsidR="002C6338" w:rsidRDefault="002C6338" w:rsidP="007D6959">
            <w:pPr>
              <w:pStyle w:val="TAL"/>
              <w:rPr>
                <w:sz w:val="16"/>
                <w:szCs w:val="16"/>
              </w:rPr>
            </w:pPr>
            <w:r>
              <w:rPr>
                <w:sz w:val="16"/>
                <w:szCs w:val="16"/>
              </w:rPr>
              <w:t>Clean-ups including removing EN not implemented from the approved CR</w:t>
            </w:r>
          </w:p>
        </w:tc>
        <w:tc>
          <w:tcPr>
            <w:tcW w:w="708" w:type="dxa"/>
            <w:shd w:val="solid" w:color="FFFFFF" w:fill="auto"/>
          </w:tcPr>
          <w:p w14:paraId="61958A1B" w14:textId="77777777" w:rsidR="002C6338" w:rsidRDefault="002C6338" w:rsidP="007D6959">
            <w:pPr>
              <w:pStyle w:val="TAL"/>
              <w:rPr>
                <w:sz w:val="16"/>
                <w:szCs w:val="16"/>
              </w:rPr>
            </w:pPr>
            <w:r>
              <w:rPr>
                <w:sz w:val="16"/>
                <w:szCs w:val="16"/>
              </w:rPr>
              <w:t>16.3.0</w:t>
            </w:r>
          </w:p>
        </w:tc>
      </w:tr>
      <w:tr w:rsidR="002C6338" w:rsidRPr="00490934" w14:paraId="364CAFE2" w14:textId="77777777" w:rsidTr="007D6959">
        <w:tc>
          <w:tcPr>
            <w:tcW w:w="800" w:type="dxa"/>
            <w:shd w:val="solid" w:color="FFFFFF" w:fill="auto"/>
          </w:tcPr>
          <w:p w14:paraId="725DA5C0" w14:textId="77777777" w:rsidR="002C6338" w:rsidRDefault="002C6338" w:rsidP="007D6959">
            <w:pPr>
              <w:pStyle w:val="TAC"/>
              <w:rPr>
                <w:sz w:val="16"/>
                <w:szCs w:val="16"/>
              </w:rPr>
            </w:pPr>
            <w:r>
              <w:rPr>
                <w:sz w:val="16"/>
                <w:szCs w:val="16"/>
              </w:rPr>
              <w:t>2020-07</w:t>
            </w:r>
          </w:p>
        </w:tc>
        <w:tc>
          <w:tcPr>
            <w:tcW w:w="800" w:type="dxa"/>
            <w:shd w:val="solid" w:color="FFFFFF" w:fill="auto"/>
          </w:tcPr>
          <w:p w14:paraId="0DACBB87" w14:textId="77777777" w:rsidR="002C6338" w:rsidRDefault="002C6338" w:rsidP="007D6959">
            <w:pPr>
              <w:pStyle w:val="TAL"/>
              <w:rPr>
                <w:sz w:val="16"/>
                <w:szCs w:val="16"/>
              </w:rPr>
            </w:pPr>
            <w:r>
              <w:rPr>
                <w:sz w:val="16"/>
                <w:szCs w:val="16"/>
              </w:rPr>
              <w:t>SP#88E</w:t>
            </w:r>
          </w:p>
        </w:tc>
        <w:tc>
          <w:tcPr>
            <w:tcW w:w="1046" w:type="dxa"/>
            <w:shd w:val="solid" w:color="FFFFFF" w:fill="auto"/>
          </w:tcPr>
          <w:p w14:paraId="36A2D86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05591C9" w14:textId="77777777" w:rsidR="002C6338" w:rsidRDefault="002C6338" w:rsidP="007D6959">
            <w:pPr>
              <w:pStyle w:val="TAC"/>
              <w:rPr>
                <w:sz w:val="16"/>
                <w:szCs w:val="16"/>
              </w:rPr>
            </w:pPr>
            <w:r>
              <w:rPr>
                <w:sz w:val="16"/>
                <w:szCs w:val="16"/>
              </w:rPr>
              <w:t>0129</w:t>
            </w:r>
          </w:p>
        </w:tc>
        <w:tc>
          <w:tcPr>
            <w:tcW w:w="425" w:type="dxa"/>
            <w:shd w:val="solid" w:color="FFFFFF" w:fill="auto"/>
          </w:tcPr>
          <w:p w14:paraId="0DC68ABD" w14:textId="77777777" w:rsidR="002C6338" w:rsidRDefault="002C6338" w:rsidP="007D6959">
            <w:pPr>
              <w:pStyle w:val="TAC"/>
              <w:rPr>
                <w:sz w:val="16"/>
                <w:szCs w:val="16"/>
              </w:rPr>
            </w:pPr>
            <w:r>
              <w:rPr>
                <w:sz w:val="16"/>
                <w:szCs w:val="16"/>
              </w:rPr>
              <w:t>-</w:t>
            </w:r>
          </w:p>
        </w:tc>
        <w:tc>
          <w:tcPr>
            <w:tcW w:w="425" w:type="dxa"/>
            <w:shd w:val="solid" w:color="FFFFFF" w:fill="auto"/>
          </w:tcPr>
          <w:p w14:paraId="14C5296A" w14:textId="77777777" w:rsidR="002C6338" w:rsidRDefault="002C6338" w:rsidP="007D6959">
            <w:pPr>
              <w:pStyle w:val="TAC"/>
              <w:rPr>
                <w:sz w:val="16"/>
                <w:szCs w:val="16"/>
              </w:rPr>
            </w:pPr>
            <w:r>
              <w:rPr>
                <w:sz w:val="16"/>
                <w:szCs w:val="16"/>
              </w:rPr>
              <w:t>F</w:t>
            </w:r>
          </w:p>
        </w:tc>
        <w:tc>
          <w:tcPr>
            <w:tcW w:w="4962" w:type="dxa"/>
            <w:shd w:val="solid" w:color="FFFFFF" w:fill="auto"/>
          </w:tcPr>
          <w:p w14:paraId="6AD27630" w14:textId="77777777" w:rsidR="002C6338" w:rsidRDefault="002C6338" w:rsidP="007D6959">
            <w:pPr>
              <w:pStyle w:val="TAL"/>
              <w:rPr>
                <w:sz w:val="16"/>
                <w:szCs w:val="16"/>
              </w:rPr>
            </w:pPr>
            <w:r>
              <w:rPr>
                <w:sz w:val="16"/>
                <w:szCs w:val="16"/>
              </w:rPr>
              <w:t>Clarification on PC5 PDB</w:t>
            </w:r>
          </w:p>
        </w:tc>
        <w:tc>
          <w:tcPr>
            <w:tcW w:w="708" w:type="dxa"/>
            <w:shd w:val="solid" w:color="FFFFFF" w:fill="auto"/>
          </w:tcPr>
          <w:p w14:paraId="270CEF7F" w14:textId="77777777" w:rsidR="002C6338" w:rsidRDefault="002C6338" w:rsidP="007D6959">
            <w:pPr>
              <w:pStyle w:val="TAL"/>
              <w:rPr>
                <w:sz w:val="16"/>
                <w:szCs w:val="16"/>
              </w:rPr>
            </w:pPr>
            <w:r>
              <w:rPr>
                <w:sz w:val="16"/>
                <w:szCs w:val="16"/>
              </w:rPr>
              <w:t>16.3.0</w:t>
            </w:r>
          </w:p>
        </w:tc>
      </w:tr>
      <w:tr w:rsidR="002C6338" w:rsidRPr="00490934" w14:paraId="62E2D26B" w14:textId="77777777" w:rsidTr="007D6959">
        <w:tc>
          <w:tcPr>
            <w:tcW w:w="800" w:type="dxa"/>
            <w:shd w:val="solid" w:color="FFFFFF" w:fill="auto"/>
          </w:tcPr>
          <w:p w14:paraId="3704354A" w14:textId="77777777" w:rsidR="002C6338" w:rsidRDefault="002C6338" w:rsidP="007D6959">
            <w:pPr>
              <w:pStyle w:val="TAC"/>
              <w:rPr>
                <w:sz w:val="16"/>
                <w:szCs w:val="16"/>
              </w:rPr>
            </w:pPr>
            <w:r>
              <w:rPr>
                <w:sz w:val="16"/>
                <w:szCs w:val="16"/>
              </w:rPr>
              <w:t>2020-07</w:t>
            </w:r>
          </w:p>
        </w:tc>
        <w:tc>
          <w:tcPr>
            <w:tcW w:w="800" w:type="dxa"/>
            <w:shd w:val="solid" w:color="FFFFFF" w:fill="auto"/>
          </w:tcPr>
          <w:p w14:paraId="377D1699" w14:textId="77777777" w:rsidR="002C6338" w:rsidRDefault="002C6338" w:rsidP="007D6959">
            <w:pPr>
              <w:pStyle w:val="TAL"/>
              <w:rPr>
                <w:sz w:val="16"/>
                <w:szCs w:val="16"/>
              </w:rPr>
            </w:pPr>
            <w:r>
              <w:rPr>
                <w:sz w:val="16"/>
                <w:szCs w:val="16"/>
              </w:rPr>
              <w:t>SP#88E</w:t>
            </w:r>
          </w:p>
        </w:tc>
        <w:tc>
          <w:tcPr>
            <w:tcW w:w="1046" w:type="dxa"/>
            <w:shd w:val="solid" w:color="FFFFFF" w:fill="auto"/>
          </w:tcPr>
          <w:p w14:paraId="54D8C6B2"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B4B6FB6" w14:textId="77777777" w:rsidR="002C6338" w:rsidRDefault="002C6338" w:rsidP="007D6959">
            <w:pPr>
              <w:pStyle w:val="TAC"/>
              <w:rPr>
                <w:sz w:val="16"/>
                <w:szCs w:val="16"/>
              </w:rPr>
            </w:pPr>
            <w:r>
              <w:rPr>
                <w:sz w:val="16"/>
                <w:szCs w:val="16"/>
              </w:rPr>
              <w:t>0130</w:t>
            </w:r>
          </w:p>
        </w:tc>
        <w:tc>
          <w:tcPr>
            <w:tcW w:w="425" w:type="dxa"/>
            <w:shd w:val="solid" w:color="FFFFFF" w:fill="auto"/>
          </w:tcPr>
          <w:p w14:paraId="380952D0" w14:textId="77777777" w:rsidR="002C6338" w:rsidRDefault="002C6338" w:rsidP="007D6959">
            <w:pPr>
              <w:pStyle w:val="TAC"/>
              <w:rPr>
                <w:sz w:val="16"/>
                <w:szCs w:val="16"/>
              </w:rPr>
            </w:pPr>
            <w:r>
              <w:rPr>
                <w:sz w:val="16"/>
                <w:szCs w:val="16"/>
              </w:rPr>
              <w:t>1</w:t>
            </w:r>
          </w:p>
        </w:tc>
        <w:tc>
          <w:tcPr>
            <w:tcW w:w="425" w:type="dxa"/>
            <w:shd w:val="solid" w:color="FFFFFF" w:fill="auto"/>
          </w:tcPr>
          <w:p w14:paraId="58BACA28" w14:textId="77777777" w:rsidR="002C6338" w:rsidRDefault="002C6338" w:rsidP="007D6959">
            <w:pPr>
              <w:pStyle w:val="TAC"/>
              <w:rPr>
                <w:sz w:val="16"/>
                <w:szCs w:val="16"/>
              </w:rPr>
            </w:pPr>
            <w:r>
              <w:rPr>
                <w:sz w:val="16"/>
                <w:szCs w:val="16"/>
              </w:rPr>
              <w:t>C</w:t>
            </w:r>
          </w:p>
        </w:tc>
        <w:tc>
          <w:tcPr>
            <w:tcW w:w="4962" w:type="dxa"/>
            <w:shd w:val="solid" w:color="FFFFFF" w:fill="auto"/>
          </w:tcPr>
          <w:p w14:paraId="10EA3D25" w14:textId="77777777" w:rsidR="002C6338" w:rsidRDefault="002C6338" w:rsidP="007D6959">
            <w:pPr>
              <w:pStyle w:val="TAL"/>
              <w:rPr>
                <w:sz w:val="16"/>
                <w:szCs w:val="16"/>
              </w:rPr>
            </w:pPr>
            <w:r>
              <w:rPr>
                <w:sz w:val="16"/>
                <w:szCs w:val="16"/>
              </w:rPr>
              <w:t>Clarification on mapping relationship between V2X Service and PFI for a PC5 unicast link</w:t>
            </w:r>
          </w:p>
        </w:tc>
        <w:tc>
          <w:tcPr>
            <w:tcW w:w="708" w:type="dxa"/>
            <w:shd w:val="solid" w:color="FFFFFF" w:fill="auto"/>
          </w:tcPr>
          <w:p w14:paraId="05387B67" w14:textId="77777777" w:rsidR="002C6338" w:rsidRDefault="002C6338" w:rsidP="007D6959">
            <w:pPr>
              <w:pStyle w:val="TAL"/>
              <w:rPr>
                <w:sz w:val="16"/>
                <w:szCs w:val="16"/>
              </w:rPr>
            </w:pPr>
            <w:r>
              <w:rPr>
                <w:sz w:val="16"/>
                <w:szCs w:val="16"/>
              </w:rPr>
              <w:t>16.3.0</w:t>
            </w:r>
          </w:p>
        </w:tc>
      </w:tr>
      <w:tr w:rsidR="002C6338" w:rsidRPr="00490934" w14:paraId="0F64B107" w14:textId="77777777" w:rsidTr="007D6959">
        <w:tc>
          <w:tcPr>
            <w:tcW w:w="800" w:type="dxa"/>
            <w:shd w:val="solid" w:color="FFFFFF" w:fill="auto"/>
          </w:tcPr>
          <w:p w14:paraId="32AF2EF6" w14:textId="77777777" w:rsidR="002C6338" w:rsidRDefault="002C6338" w:rsidP="007D6959">
            <w:pPr>
              <w:pStyle w:val="TAC"/>
              <w:rPr>
                <w:sz w:val="16"/>
                <w:szCs w:val="16"/>
              </w:rPr>
            </w:pPr>
            <w:r>
              <w:rPr>
                <w:sz w:val="16"/>
                <w:szCs w:val="16"/>
              </w:rPr>
              <w:t>2020-07</w:t>
            </w:r>
          </w:p>
        </w:tc>
        <w:tc>
          <w:tcPr>
            <w:tcW w:w="800" w:type="dxa"/>
            <w:shd w:val="solid" w:color="FFFFFF" w:fill="auto"/>
          </w:tcPr>
          <w:p w14:paraId="05A94FEA" w14:textId="77777777" w:rsidR="002C6338" w:rsidRDefault="002C6338" w:rsidP="007D6959">
            <w:pPr>
              <w:pStyle w:val="TAL"/>
              <w:rPr>
                <w:sz w:val="16"/>
                <w:szCs w:val="16"/>
              </w:rPr>
            </w:pPr>
            <w:r>
              <w:rPr>
                <w:sz w:val="16"/>
                <w:szCs w:val="16"/>
              </w:rPr>
              <w:t>SP#88E</w:t>
            </w:r>
          </w:p>
        </w:tc>
        <w:tc>
          <w:tcPr>
            <w:tcW w:w="1046" w:type="dxa"/>
            <w:shd w:val="solid" w:color="FFFFFF" w:fill="auto"/>
          </w:tcPr>
          <w:p w14:paraId="4B6B6E7E"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37AB13C" w14:textId="77777777" w:rsidR="002C6338" w:rsidRDefault="002C6338" w:rsidP="007D6959">
            <w:pPr>
              <w:pStyle w:val="TAC"/>
              <w:rPr>
                <w:sz w:val="16"/>
                <w:szCs w:val="16"/>
              </w:rPr>
            </w:pPr>
            <w:r>
              <w:rPr>
                <w:sz w:val="16"/>
                <w:szCs w:val="16"/>
              </w:rPr>
              <w:t>0132</w:t>
            </w:r>
          </w:p>
        </w:tc>
        <w:tc>
          <w:tcPr>
            <w:tcW w:w="425" w:type="dxa"/>
            <w:shd w:val="solid" w:color="FFFFFF" w:fill="auto"/>
          </w:tcPr>
          <w:p w14:paraId="44EE465B" w14:textId="77777777" w:rsidR="002C6338" w:rsidRDefault="002C6338" w:rsidP="007D6959">
            <w:pPr>
              <w:pStyle w:val="TAC"/>
              <w:rPr>
                <w:sz w:val="16"/>
                <w:szCs w:val="16"/>
              </w:rPr>
            </w:pPr>
            <w:r>
              <w:rPr>
                <w:sz w:val="16"/>
                <w:szCs w:val="16"/>
              </w:rPr>
              <w:t>-</w:t>
            </w:r>
          </w:p>
        </w:tc>
        <w:tc>
          <w:tcPr>
            <w:tcW w:w="425" w:type="dxa"/>
            <w:shd w:val="solid" w:color="FFFFFF" w:fill="auto"/>
          </w:tcPr>
          <w:p w14:paraId="040DD8C5" w14:textId="77777777" w:rsidR="002C6338" w:rsidRDefault="002C6338" w:rsidP="007D6959">
            <w:pPr>
              <w:pStyle w:val="TAC"/>
              <w:rPr>
                <w:sz w:val="16"/>
                <w:szCs w:val="16"/>
              </w:rPr>
            </w:pPr>
            <w:r>
              <w:rPr>
                <w:sz w:val="16"/>
                <w:szCs w:val="16"/>
              </w:rPr>
              <w:t>F</w:t>
            </w:r>
          </w:p>
        </w:tc>
        <w:tc>
          <w:tcPr>
            <w:tcW w:w="4962" w:type="dxa"/>
            <w:shd w:val="solid" w:color="FFFFFF" w:fill="auto"/>
          </w:tcPr>
          <w:p w14:paraId="2241AA87" w14:textId="77777777" w:rsidR="002C6338" w:rsidRDefault="002C6338" w:rsidP="007D6959">
            <w:pPr>
              <w:pStyle w:val="TAL"/>
              <w:rPr>
                <w:sz w:val="16"/>
                <w:szCs w:val="16"/>
              </w:rPr>
            </w:pPr>
            <w:r>
              <w:rPr>
                <w:sz w:val="16"/>
                <w:szCs w:val="16"/>
              </w:rPr>
              <w:t>Correction of the SIB number for V2X communication</w:t>
            </w:r>
          </w:p>
        </w:tc>
        <w:tc>
          <w:tcPr>
            <w:tcW w:w="708" w:type="dxa"/>
            <w:shd w:val="solid" w:color="FFFFFF" w:fill="auto"/>
          </w:tcPr>
          <w:p w14:paraId="4C37AFEB" w14:textId="77777777" w:rsidR="002C6338" w:rsidRDefault="002C6338" w:rsidP="007D6959">
            <w:pPr>
              <w:pStyle w:val="TAL"/>
              <w:rPr>
                <w:sz w:val="16"/>
                <w:szCs w:val="16"/>
              </w:rPr>
            </w:pPr>
            <w:r>
              <w:rPr>
                <w:sz w:val="16"/>
                <w:szCs w:val="16"/>
              </w:rPr>
              <w:t>16.3.0</w:t>
            </w:r>
          </w:p>
        </w:tc>
      </w:tr>
      <w:tr w:rsidR="002C6338" w:rsidRPr="00490934" w14:paraId="6CCC6B3E" w14:textId="77777777" w:rsidTr="007D6959">
        <w:tc>
          <w:tcPr>
            <w:tcW w:w="800" w:type="dxa"/>
            <w:shd w:val="solid" w:color="FFFFFF" w:fill="auto"/>
          </w:tcPr>
          <w:p w14:paraId="24E8072D" w14:textId="77777777" w:rsidR="002C6338" w:rsidRDefault="002C6338" w:rsidP="007D6959">
            <w:pPr>
              <w:pStyle w:val="TAC"/>
              <w:rPr>
                <w:sz w:val="16"/>
                <w:szCs w:val="16"/>
              </w:rPr>
            </w:pPr>
            <w:r>
              <w:rPr>
                <w:sz w:val="16"/>
                <w:szCs w:val="16"/>
              </w:rPr>
              <w:t>2020-07</w:t>
            </w:r>
          </w:p>
        </w:tc>
        <w:tc>
          <w:tcPr>
            <w:tcW w:w="800" w:type="dxa"/>
            <w:shd w:val="solid" w:color="FFFFFF" w:fill="auto"/>
          </w:tcPr>
          <w:p w14:paraId="74681493" w14:textId="77777777" w:rsidR="002C6338" w:rsidRDefault="002C6338" w:rsidP="007D6959">
            <w:pPr>
              <w:pStyle w:val="TAL"/>
              <w:rPr>
                <w:sz w:val="16"/>
                <w:szCs w:val="16"/>
              </w:rPr>
            </w:pPr>
            <w:r>
              <w:rPr>
                <w:sz w:val="16"/>
                <w:szCs w:val="16"/>
              </w:rPr>
              <w:t>SP#88E</w:t>
            </w:r>
          </w:p>
        </w:tc>
        <w:tc>
          <w:tcPr>
            <w:tcW w:w="1046" w:type="dxa"/>
            <w:shd w:val="solid" w:color="FFFFFF" w:fill="auto"/>
          </w:tcPr>
          <w:p w14:paraId="57EA335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EBFF4F5" w14:textId="77777777" w:rsidR="002C6338" w:rsidRDefault="002C6338" w:rsidP="007D6959">
            <w:pPr>
              <w:pStyle w:val="TAC"/>
              <w:rPr>
                <w:sz w:val="16"/>
                <w:szCs w:val="16"/>
              </w:rPr>
            </w:pPr>
            <w:r>
              <w:rPr>
                <w:sz w:val="16"/>
                <w:szCs w:val="16"/>
              </w:rPr>
              <w:t>0134</w:t>
            </w:r>
          </w:p>
        </w:tc>
        <w:tc>
          <w:tcPr>
            <w:tcW w:w="425" w:type="dxa"/>
            <w:shd w:val="solid" w:color="FFFFFF" w:fill="auto"/>
          </w:tcPr>
          <w:p w14:paraId="352533DF" w14:textId="77777777" w:rsidR="002C6338" w:rsidRDefault="002C6338" w:rsidP="007D6959">
            <w:pPr>
              <w:pStyle w:val="TAC"/>
              <w:rPr>
                <w:sz w:val="16"/>
                <w:szCs w:val="16"/>
              </w:rPr>
            </w:pPr>
            <w:r>
              <w:rPr>
                <w:sz w:val="16"/>
                <w:szCs w:val="16"/>
              </w:rPr>
              <w:t>1</w:t>
            </w:r>
          </w:p>
        </w:tc>
        <w:tc>
          <w:tcPr>
            <w:tcW w:w="425" w:type="dxa"/>
            <w:shd w:val="solid" w:color="FFFFFF" w:fill="auto"/>
          </w:tcPr>
          <w:p w14:paraId="6F43B5D2" w14:textId="77777777" w:rsidR="002C6338" w:rsidRDefault="002C6338" w:rsidP="007D6959">
            <w:pPr>
              <w:pStyle w:val="TAC"/>
              <w:rPr>
                <w:sz w:val="16"/>
                <w:szCs w:val="16"/>
              </w:rPr>
            </w:pPr>
            <w:r>
              <w:rPr>
                <w:sz w:val="16"/>
                <w:szCs w:val="16"/>
              </w:rPr>
              <w:t>F</w:t>
            </w:r>
          </w:p>
        </w:tc>
        <w:tc>
          <w:tcPr>
            <w:tcW w:w="4962" w:type="dxa"/>
            <w:shd w:val="solid" w:color="FFFFFF" w:fill="auto"/>
          </w:tcPr>
          <w:p w14:paraId="13A321E4" w14:textId="77777777" w:rsidR="002C6338" w:rsidRDefault="002C6338" w:rsidP="007D6959">
            <w:pPr>
              <w:pStyle w:val="TAL"/>
              <w:rPr>
                <w:sz w:val="16"/>
                <w:szCs w:val="16"/>
              </w:rPr>
            </w:pPr>
            <w:r>
              <w:rPr>
                <w:sz w:val="16"/>
                <w:szCs w:val="16"/>
              </w:rPr>
              <w:t>Clarification on QoS Sustainability Analytics and Alignment with TS 23.288</w:t>
            </w:r>
          </w:p>
        </w:tc>
        <w:tc>
          <w:tcPr>
            <w:tcW w:w="708" w:type="dxa"/>
            <w:shd w:val="solid" w:color="FFFFFF" w:fill="auto"/>
          </w:tcPr>
          <w:p w14:paraId="7457F12E" w14:textId="77777777" w:rsidR="002C6338" w:rsidRDefault="002C6338" w:rsidP="007D6959">
            <w:pPr>
              <w:pStyle w:val="TAL"/>
              <w:rPr>
                <w:sz w:val="16"/>
                <w:szCs w:val="16"/>
              </w:rPr>
            </w:pPr>
            <w:r>
              <w:rPr>
                <w:sz w:val="16"/>
                <w:szCs w:val="16"/>
              </w:rPr>
              <w:t>16.3.0</w:t>
            </w:r>
          </w:p>
        </w:tc>
      </w:tr>
      <w:tr w:rsidR="002C6338" w:rsidRPr="00490934" w14:paraId="6E95E9AE" w14:textId="77777777" w:rsidTr="007D6959">
        <w:tc>
          <w:tcPr>
            <w:tcW w:w="800" w:type="dxa"/>
            <w:shd w:val="solid" w:color="FFFFFF" w:fill="auto"/>
          </w:tcPr>
          <w:p w14:paraId="793B1B56" w14:textId="77777777" w:rsidR="002C6338" w:rsidRDefault="002C6338" w:rsidP="007D6959">
            <w:pPr>
              <w:pStyle w:val="TAC"/>
              <w:rPr>
                <w:sz w:val="16"/>
                <w:szCs w:val="16"/>
              </w:rPr>
            </w:pPr>
            <w:r>
              <w:rPr>
                <w:sz w:val="16"/>
                <w:szCs w:val="16"/>
              </w:rPr>
              <w:t>2020-07</w:t>
            </w:r>
          </w:p>
        </w:tc>
        <w:tc>
          <w:tcPr>
            <w:tcW w:w="800" w:type="dxa"/>
            <w:shd w:val="solid" w:color="FFFFFF" w:fill="auto"/>
          </w:tcPr>
          <w:p w14:paraId="6B94AF25" w14:textId="77777777" w:rsidR="002C6338" w:rsidRDefault="002C6338" w:rsidP="007D6959">
            <w:pPr>
              <w:pStyle w:val="TAL"/>
              <w:rPr>
                <w:sz w:val="16"/>
                <w:szCs w:val="16"/>
              </w:rPr>
            </w:pPr>
            <w:r>
              <w:rPr>
                <w:sz w:val="16"/>
                <w:szCs w:val="16"/>
              </w:rPr>
              <w:t>SP#88E</w:t>
            </w:r>
          </w:p>
        </w:tc>
        <w:tc>
          <w:tcPr>
            <w:tcW w:w="1046" w:type="dxa"/>
            <w:shd w:val="solid" w:color="FFFFFF" w:fill="auto"/>
          </w:tcPr>
          <w:p w14:paraId="421016D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E497F22" w14:textId="77777777" w:rsidR="002C6338" w:rsidRDefault="002C6338" w:rsidP="007D6959">
            <w:pPr>
              <w:pStyle w:val="TAC"/>
              <w:rPr>
                <w:sz w:val="16"/>
                <w:szCs w:val="16"/>
              </w:rPr>
            </w:pPr>
            <w:r>
              <w:rPr>
                <w:sz w:val="16"/>
                <w:szCs w:val="16"/>
              </w:rPr>
              <w:t>0135</w:t>
            </w:r>
          </w:p>
        </w:tc>
        <w:tc>
          <w:tcPr>
            <w:tcW w:w="425" w:type="dxa"/>
            <w:shd w:val="solid" w:color="FFFFFF" w:fill="auto"/>
          </w:tcPr>
          <w:p w14:paraId="649F48AA" w14:textId="77777777" w:rsidR="002C6338" w:rsidRDefault="002C6338" w:rsidP="007D6959">
            <w:pPr>
              <w:pStyle w:val="TAC"/>
              <w:rPr>
                <w:sz w:val="16"/>
                <w:szCs w:val="16"/>
              </w:rPr>
            </w:pPr>
            <w:r>
              <w:rPr>
                <w:sz w:val="16"/>
                <w:szCs w:val="16"/>
              </w:rPr>
              <w:t>-</w:t>
            </w:r>
          </w:p>
        </w:tc>
        <w:tc>
          <w:tcPr>
            <w:tcW w:w="425" w:type="dxa"/>
            <w:shd w:val="solid" w:color="FFFFFF" w:fill="auto"/>
          </w:tcPr>
          <w:p w14:paraId="4DB391C6" w14:textId="77777777" w:rsidR="002C6338" w:rsidRDefault="002C6338" w:rsidP="007D6959">
            <w:pPr>
              <w:pStyle w:val="TAC"/>
              <w:rPr>
                <w:sz w:val="16"/>
                <w:szCs w:val="16"/>
              </w:rPr>
            </w:pPr>
            <w:r>
              <w:rPr>
                <w:sz w:val="16"/>
                <w:szCs w:val="16"/>
              </w:rPr>
              <w:t>D</w:t>
            </w:r>
          </w:p>
        </w:tc>
        <w:tc>
          <w:tcPr>
            <w:tcW w:w="4962" w:type="dxa"/>
            <w:shd w:val="solid" w:color="FFFFFF" w:fill="auto"/>
          </w:tcPr>
          <w:p w14:paraId="7CEC47F8" w14:textId="77777777" w:rsidR="002C6338" w:rsidRDefault="002C6338" w:rsidP="007D6959">
            <w:pPr>
              <w:pStyle w:val="TAL"/>
              <w:rPr>
                <w:sz w:val="16"/>
                <w:szCs w:val="16"/>
              </w:rPr>
            </w:pPr>
            <w:r>
              <w:rPr>
                <w:sz w:val="16"/>
                <w:szCs w:val="16"/>
              </w:rPr>
              <w:t>Editorial fix in 6.3.2</w:t>
            </w:r>
          </w:p>
        </w:tc>
        <w:tc>
          <w:tcPr>
            <w:tcW w:w="708" w:type="dxa"/>
            <w:shd w:val="solid" w:color="FFFFFF" w:fill="auto"/>
          </w:tcPr>
          <w:p w14:paraId="0F91FCA4" w14:textId="77777777" w:rsidR="002C6338" w:rsidRDefault="002C6338" w:rsidP="007D6959">
            <w:pPr>
              <w:pStyle w:val="TAL"/>
              <w:rPr>
                <w:sz w:val="16"/>
                <w:szCs w:val="16"/>
              </w:rPr>
            </w:pPr>
            <w:r>
              <w:rPr>
                <w:sz w:val="16"/>
                <w:szCs w:val="16"/>
              </w:rPr>
              <w:t>16.3.0</w:t>
            </w:r>
          </w:p>
        </w:tc>
      </w:tr>
      <w:tr w:rsidR="002C6338" w:rsidRPr="00490934" w14:paraId="69FBEA29" w14:textId="77777777" w:rsidTr="007D6959">
        <w:tc>
          <w:tcPr>
            <w:tcW w:w="800" w:type="dxa"/>
            <w:shd w:val="solid" w:color="FFFFFF" w:fill="auto"/>
          </w:tcPr>
          <w:p w14:paraId="0832AAB5" w14:textId="77777777" w:rsidR="002C6338" w:rsidRDefault="002C6338" w:rsidP="007D6959">
            <w:pPr>
              <w:pStyle w:val="TAC"/>
              <w:rPr>
                <w:sz w:val="16"/>
                <w:szCs w:val="16"/>
              </w:rPr>
            </w:pPr>
            <w:r>
              <w:rPr>
                <w:sz w:val="16"/>
                <w:szCs w:val="16"/>
              </w:rPr>
              <w:t>2020-07</w:t>
            </w:r>
          </w:p>
        </w:tc>
        <w:tc>
          <w:tcPr>
            <w:tcW w:w="800" w:type="dxa"/>
            <w:shd w:val="solid" w:color="FFFFFF" w:fill="auto"/>
          </w:tcPr>
          <w:p w14:paraId="1ACB83D9" w14:textId="77777777" w:rsidR="002C6338" w:rsidRDefault="002C6338" w:rsidP="007D6959">
            <w:pPr>
              <w:pStyle w:val="TAL"/>
              <w:rPr>
                <w:sz w:val="16"/>
                <w:szCs w:val="16"/>
              </w:rPr>
            </w:pPr>
            <w:r>
              <w:rPr>
                <w:sz w:val="16"/>
                <w:szCs w:val="16"/>
              </w:rPr>
              <w:t>SP#88E</w:t>
            </w:r>
          </w:p>
        </w:tc>
        <w:tc>
          <w:tcPr>
            <w:tcW w:w="1046" w:type="dxa"/>
            <w:shd w:val="solid" w:color="FFFFFF" w:fill="auto"/>
          </w:tcPr>
          <w:p w14:paraId="0C8DE81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B0E5091" w14:textId="77777777" w:rsidR="002C6338" w:rsidRDefault="002C6338" w:rsidP="007D6959">
            <w:pPr>
              <w:pStyle w:val="TAC"/>
              <w:rPr>
                <w:sz w:val="16"/>
                <w:szCs w:val="16"/>
              </w:rPr>
            </w:pPr>
            <w:r>
              <w:rPr>
                <w:sz w:val="16"/>
                <w:szCs w:val="16"/>
              </w:rPr>
              <w:t>0137</w:t>
            </w:r>
          </w:p>
        </w:tc>
        <w:tc>
          <w:tcPr>
            <w:tcW w:w="425" w:type="dxa"/>
            <w:shd w:val="solid" w:color="FFFFFF" w:fill="auto"/>
          </w:tcPr>
          <w:p w14:paraId="2F358EB6" w14:textId="77777777" w:rsidR="002C6338" w:rsidRDefault="002C6338" w:rsidP="007D6959">
            <w:pPr>
              <w:pStyle w:val="TAC"/>
              <w:rPr>
                <w:sz w:val="16"/>
                <w:szCs w:val="16"/>
              </w:rPr>
            </w:pPr>
            <w:r>
              <w:rPr>
                <w:sz w:val="16"/>
                <w:szCs w:val="16"/>
              </w:rPr>
              <w:t>-</w:t>
            </w:r>
          </w:p>
        </w:tc>
        <w:tc>
          <w:tcPr>
            <w:tcW w:w="425" w:type="dxa"/>
            <w:shd w:val="solid" w:color="FFFFFF" w:fill="auto"/>
          </w:tcPr>
          <w:p w14:paraId="34B0B343" w14:textId="77777777" w:rsidR="002C6338" w:rsidRDefault="002C6338" w:rsidP="007D6959">
            <w:pPr>
              <w:pStyle w:val="TAC"/>
              <w:rPr>
                <w:sz w:val="16"/>
                <w:szCs w:val="16"/>
              </w:rPr>
            </w:pPr>
            <w:r>
              <w:rPr>
                <w:sz w:val="16"/>
                <w:szCs w:val="16"/>
              </w:rPr>
              <w:t>F</w:t>
            </w:r>
          </w:p>
        </w:tc>
        <w:tc>
          <w:tcPr>
            <w:tcW w:w="4962" w:type="dxa"/>
            <w:shd w:val="solid" w:color="FFFFFF" w:fill="auto"/>
          </w:tcPr>
          <w:p w14:paraId="79D9CE54" w14:textId="77777777" w:rsidR="002C6338" w:rsidRDefault="002C6338" w:rsidP="007D6959">
            <w:pPr>
              <w:pStyle w:val="TAL"/>
              <w:rPr>
                <w:sz w:val="16"/>
                <w:szCs w:val="16"/>
              </w:rPr>
            </w:pPr>
            <w:r>
              <w:rPr>
                <w:sz w:val="16"/>
                <w:szCs w:val="16"/>
              </w:rPr>
              <w:t>Addition of Keep Alive in the list of PC5-S messages</w:t>
            </w:r>
          </w:p>
        </w:tc>
        <w:tc>
          <w:tcPr>
            <w:tcW w:w="708" w:type="dxa"/>
            <w:shd w:val="solid" w:color="FFFFFF" w:fill="auto"/>
          </w:tcPr>
          <w:p w14:paraId="33CD672D" w14:textId="77777777" w:rsidR="002C6338" w:rsidRDefault="002C6338" w:rsidP="007D6959">
            <w:pPr>
              <w:pStyle w:val="TAL"/>
              <w:rPr>
                <w:sz w:val="16"/>
                <w:szCs w:val="16"/>
              </w:rPr>
            </w:pPr>
            <w:r>
              <w:rPr>
                <w:sz w:val="16"/>
                <w:szCs w:val="16"/>
              </w:rPr>
              <w:t>16.3.0</w:t>
            </w:r>
          </w:p>
        </w:tc>
      </w:tr>
      <w:tr w:rsidR="002C6338" w:rsidRPr="00490934" w14:paraId="6DCB1B20" w14:textId="77777777" w:rsidTr="007D6959">
        <w:tc>
          <w:tcPr>
            <w:tcW w:w="800" w:type="dxa"/>
            <w:shd w:val="solid" w:color="FFFFFF" w:fill="auto"/>
          </w:tcPr>
          <w:p w14:paraId="0053054F" w14:textId="77777777" w:rsidR="002C6338" w:rsidRDefault="002C6338" w:rsidP="007D6959">
            <w:pPr>
              <w:pStyle w:val="TAC"/>
              <w:rPr>
                <w:sz w:val="16"/>
                <w:szCs w:val="16"/>
              </w:rPr>
            </w:pPr>
            <w:r>
              <w:rPr>
                <w:sz w:val="16"/>
                <w:szCs w:val="16"/>
              </w:rPr>
              <w:t>2020-07</w:t>
            </w:r>
          </w:p>
        </w:tc>
        <w:tc>
          <w:tcPr>
            <w:tcW w:w="800" w:type="dxa"/>
            <w:shd w:val="solid" w:color="FFFFFF" w:fill="auto"/>
          </w:tcPr>
          <w:p w14:paraId="0BFF5615" w14:textId="77777777" w:rsidR="002C6338" w:rsidRDefault="002C6338" w:rsidP="007D6959">
            <w:pPr>
              <w:pStyle w:val="TAL"/>
              <w:rPr>
                <w:sz w:val="16"/>
                <w:szCs w:val="16"/>
              </w:rPr>
            </w:pPr>
            <w:r>
              <w:rPr>
                <w:sz w:val="16"/>
                <w:szCs w:val="16"/>
              </w:rPr>
              <w:t>SP#88E</w:t>
            </w:r>
          </w:p>
        </w:tc>
        <w:tc>
          <w:tcPr>
            <w:tcW w:w="1046" w:type="dxa"/>
            <w:shd w:val="solid" w:color="FFFFFF" w:fill="auto"/>
          </w:tcPr>
          <w:p w14:paraId="5D9627D0"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4824A04" w14:textId="77777777" w:rsidR="002C6338" w:rsidRDefault="002C6338" w:rsidP="007D6959">
            <w:pPr>
              <w:pStyle w:val="TAC"/>
              <w:rPr>
                <w:sz w:val="16"/>
                <w:szCs w:val="16"/>
              </w:rPr>
            </w:pPr>
            <w:r>
              <w:rPr>
                <w:sz w:val="16"/>
                <w:szCs w:val="16"/>
              </w:rPr>
              <w:t>0139</w:t>
            </w:r>
          </w:p>
        </w:tc>
        <w:tc>
          <w:tcPr>
            <w:tcW w:w="425" w:type="dxa"/>
            <w:shd w:val="solid" w:color="FFFFFF" w:fill="auto"/>
          </w:tcPr>
          <w:p w14:paraId="755E68D8" w14:textId="77777777" w:rsidR="002C6338" w:rsidRDefault="002C6338" w:rsidP="007D6959">
            <w:pPr>
              <w:pStyle w:val="TAC"/>
              <w:rPr>
                <w:sz w:val="16"/>
                <w:szCs w:val="16"/>
              </w:rPr>
            </w:pPr>
            <w:r>
              <w:rPr>
                <w:sz w:val="16"/>
                <w:szCs w:val="16"/>
              </w:rPr>
              <w:t>1</w:t>
            </w:r>
          </w:p>
        </w:tc>
        <w:tc>
          <w:tcPr>
            <w:tcW w:w="425" w:type="dxa"/>
            <w:shd w:val="solid" w:color="FFFFFF" w:fill="auto"/>
          </w:tcPr>
          <w:p w14:paraId="41E92E2A" w14:textId="77777777" w:rsidR="002C6338" w:rsidRDefault="002C6338" w:rsidP="007D6959">
            <w:pPr>
              <w:pStyle w:val="TAC"/>
              <w:rPr>
                <w:sz w:val="16"/>
                <w:szCs w:val="16"/>
              </w:rPr>
            </w:pPr>
            <w:r>
              <w:rPr>
                <w:sz w:val="16"/>
                <w:szCs w:val="16"/>
              </w:rPr>
              <w:t>F</w:t>
            </w:r>
          </w:p>
        </w:tc>
        <w:tc>
          <w:tcPr>
            <w:tcW w:w="4962" w:type="dxa"/>
            <w:shd w:val="solid" w:color="FFFFFF" w:fill="auto"/>
          </w:tcPr>
          <w:p w14:paraId="299CD94D" w14:textId="77777777" w:rsidR="002C6338" w:rsidRDefault="002C6338" w:rsidP="007D6959">
            <w:pPr>
              <w:pStyle w:val="TAL"/>
              <w:rPr>
                <w:sz w:val="16"/>
                <w:szCs w:val="16"/>
              </w:rPr>
            </w:pPr>
            <w:r>
              <w:rPr>
                <w:sz w:val="16"/>
                <w:szCs w:val="16"/>
              </w:rPr>
              <w:t>General corrections</w:t>
            </w:r>
          </w:p>
        </w:tc>
        <w:tc>
          <w:tcPr>
            <w:tcW w:w="708" w:type="dxa"/>
            <w:shd w:val="solid" w:color="FFFFFF" w:fill="auto"/>
          </w:tcPr>
          <w:p w14:paraId="014922DD" w14:textId="77777777" w:rsidR="002C6338" w:rsidRDefault="002C6338" w:rsidP="007D6959">
            <w:pPr>
              <w:pStyle w:val="TAL"/>
              <w:rPr>
                <w:sz w:val="16"/>
                <w:szCs w:val="16"/>
              </w:rPr>
            </w:pPr>
            <w:r>
              <w:rPr>
                <w:sz w:val="16"/>
                <w:szCs w:val="16"/>
              </w:rPr>
              <w:t>16.3.0</w:t>
            </w:r>
          </w:p>
        </w:tc>
      </w:tr>
      <w:tr w:rsidR="002C6338" w:rsidRPr="00490934" w14:paraId="19C22F83" w14:textId="77777777" w:rsidTr="007D6959">
        <w:tc>
          <w:tcPr>
            <w:tcW w:w="800" w:type="dxa"/>
            <w:shd w:val="solid" w:color="FFFFFF" w:fill="auto"/>
          </w:tcPr>
          <w:p w14:paraId="23DC863A" w14:textId="77777777" w:rsidR="002C6338" w:rsidRDefault="002C6338" w:rsidP="007D6959">
            <w:pPr>
              <w:pStyle w:val="TAC"/>
              <w:rPr>
                <w:sz w:val="16"/>
                <w:szCs w:val="16"/>
              </w:rPr>
            </w:pPr>
            <w:r>
              <w:rPr>
                <w:sz w:val="16"/>
                <w:szCs w:val="16"/>
              </w:rPr>
              <w:t>2020-09</w:t>
            </w:r>
          </w:p>
        </w:tc>
        <w:tc>
          <w:tcPr>
            <w:tcW w:w="800" w:type="dxa"/>
            <w:shd w:val="solid" w:color="FFFFFF" w:fill="auto"/>
          </w:tcPr>
          <w:p w14:paraId="5E1617CA" w14:textId="77777777" w:rsidR="002C6338" w:rsidRDefault="002C6338" w:rsidP="007D6959">
            <w:pPr>
              <w:pStyle w:val="TAL"/>
              <w:rPr>
                <w:sz w:val="16"/>
                <w:szCs w:val="16"/>
              </w:rPr>
            </w:pPr>
            <w:r>
              <w:rPr>
                <w:sz w:val="16"/>
                <w:szCs w:val="16"/>
              </w:rPr>
              <w:t>SP#89E</w:t>
            </w:r>
          </w:p>
        </w:tc>
        <w:tc>
          <w:tcPr>
            <w:tcW w:w="1046" w:type="dxa"/>
            <w:shd w:val="solid" w:color="FFFFFF" w:fill="auto"/>
          </w:tcPr>
          <w:p w14:paraId="109B8D7B" w14:textId="77777777" w:rsidR="002C6338" w:rsidRPr="000747CC" w:rsidRDefault="002C6338" w:rsidP="007D6959">
            <w:pPr>
              <w:pStyle w:val="TAC"/>
              <w:rPr>
                <w:sz w:val="16"/>
                <w:szCs w:val="16"/>
              </w:rPr>
            </w:pPr>
            <w:r>
              <w:rPr>
                <w:sz w:val="16"/>
                <w:szCs w:val="16"/>
              </w:rPr>
              <w:t>SP-200682</w:t>
            </w:r>
          </w:p>
        </w:tc>
        <w:tc>
          <w:tcPr>
            <w:tcW w:w="473" w:type="dxa"/>
            <w:shd w:val="solid" w:color="FFFFFF" w:fill="auto"/>
          </w:tcPr>
          <w:p w14:paraId="3A8F6D25" w14:textId="77777777" w:rsidR="002C6338" w:rsidRDefault="002C6338" w:rsidP="007D6959">
            <w:pPr>
              <w:pStyle w:val="TAC"/>
              <w:rPr>
                <w:sz w:val="16"/>
                <w:szCs w:val="16"/>
              </w:rPr>
            </w:pPr>
            <w:r>
              <w:rPr>
                <w:sz w:val="16"/>
                <w:szCs w:val="16"/>
              </w:rPr>
              <w:t>0141</w:t>
            </w:r>
          </w:p>
        </w:tc>
        <w:tc>
          <w:tcPr>
            <w:tcW w:w="425" w:type="dxa"/>
            <w:shd w:val="solid" w:color="FFFFFF" w:fill="auto"/>
          </w:tcPr>
          <w:p w14:paraId="2B5AE688" w14:textId="77777777" w:rsidR="002C6338" w:rsidRDefault="002C6338" w:rsidP="007D6959">
            <w:pPr>
              <w:pStyle w:val="TAC"/>
              <w:rPr>
                <w:sz w:val="16"/>
                <w:szCs w:val="16"/>
              </w:rPr>
            </w:pPr>
            <w:r>
              <w:rPr>
                <w:sz w:val="16"/>
                <w:szCs w:val="16"/>
              </w:rPr>
              <w:t>-</w:t>
            </w:r>
          </w:p>
        </w:tc>
        <w:tc>
          <w:tcPr>
            <w:tcW w:w="425" w:type="dxa"/>
            <w:shd w:val="solid" w:color="FFFFFF" w:fill="auto"/>
          </w:tcPr>
          <w:p w14:paraId="594AAAD3" w14:textId="77777777" w:rsidR="002C6338" w:rsidRDefault="002C6338" w:rsidP="007D6959">
            <w:pPr>
              <w:pStyle w:val="TAC"/>
              <w:rPr>
                <w:sz w:val="16"/>
                <w:szCs w:val="16"/>
              </w:rPr>
            </w:pPr>
            <w:r>
              <w:rPr>
                <w:sz w:val="16"/>
                <w:szCs w:val="16"/>
              </w:rPr>
              <w:t>F</w:t>
            </w:r>
          </w:p>
        </w:tc>
        <w:tc>
          <w:tcPr>
            <w:tcW w:w="4962" w:type="dxa"/>
            <w:shd w:val="solid" w:color="FFFFFF" w:fill="auto"/>
          </w:tcPr>
          <w:p w14:paraId="20883C11" w14:textId="77777777" w:rsidR="002C6338" w:rsidRDefault="002C6338" w:rsidP="007D6959">
            <w:pPr>
              <w:pStyle w:val="TAL"/>
              <w:rPr>
                <w:sz w:val="16"/>
                <w:szCs w:val="16"/>
              </w:rPr>
            </w:pPr>
            <w:r>
              <w:rPr>
                <w:sz w:val="16"/>
                <w:szCs w:val="16"/>
              </w:rPr>
              <w:t>Clarification on V2X Packet Filter Set</w:t>
            </w:r>
          </w:p>
        </w:tc>
        <w:tc>
          <w:tcPr>
            <w:tcW w:w="708" w:type="dxa"/>
            <w:shd w:val="solid" w:color="FFFFFF" w:fill="auto"/>
          </w:tcPr>
          <w:p w14:paraId="257522BB" w14:textId="77777777" w:rsidR="002C6338" w:rsidRDefault="002C6338" w:rsidP="007D6959">
            <w:pPr>
              <w:pStyle w:val="TAL"/>
              <w:rPr>
                <w:sz w:val="16"/>
                <w:szCs w:val="16"/>
              </w:rPr>
            </w:pPr>
            <w:r>
              <w:rPr>
                <w:sz w:val="16"/>
                <w:szCs w:val="16"/>
              </w:rPr>
              <w:t>16.4.0</w:t>
            </w:r>
          </w:p>
        </w:tc>
      </w:tr>
      <w:tr w:rsidR="002C6338" w:rsidRPr="00490934" w14:paraId="4CEFFD6D" w14:textId="77777777" w:rsidTr="007D6959">
        <w:tc>
          <w:tcPr>
            <w:tcW w:w="800" w:type="dxa"/>
            <w:shd w:val="solid" w:color="FFFFFF" w:fill="auto"/>
          </w:tcPr>
          <w:p w14:paraId="49A56452" w14:textId="77777777" w:rsidR="002C6338" w:rsidRDefault="002C6338" w:rsidP="007D6959">
            <w:pPr>
              <w:pStyle w:val="TAC"/>
              <w:rPr>
                <w:sz w:val="16"/>
                <w:szCs w:val="16"/>
              </w:rPr>
            </w:pPr>
            <w:r>
              <w:rPr>
                <w:sz w:val="16"/>
                <w:szCs w:val="16"/>
              </w:rPr>
              <w:t>2020-09</w:t>
            </w:r>
          </w:p>
        </w:tc>
        <w:tc>
          <w:tcPr>
            <w:tcW w:w="800" w:type="dxa"/>
            <w:shd w:val="solid" w:color="FFFFFF" w:fill="auto"/>
          </w:tcPr>
          <w:p w14:paraId="69066C50" w14:textId="77777777" w:rsidR="002C6338" w:rsidRDefault="002C6338" w:rsidP="007D6959">
            <w:pPr>
              <w:pStyle w:val="TAL"/>
              <w:rPr>
                <w:sz w:val="16"/>
                <w:szCs w:val="16"/>
              </w:rPr>
            </w:pPr>
            <w:r>
              <w:rPr>
                <w:sz w:val="16"/>
                <w:szCs w:val="16"/>
              </w:rPr>
              <w:t>SP#89E</w:t>
            </w:r>
          </w:p>
        </w:tc>
        <w:tc>
          <w:tcPr>
            <w:tcW w:w="1046" w:type="dxa"/>
            <w:shd w:val="solid" w:color="FFFFFF" w:fill="auto"/>
          </w:tcPr>
          <w:p w14:paraId="367620B0" w14:textId="77777777" w:rsidR="002C6338" w:rsidRDefault="002C6338" w:rsidP="007D6959">
            <w:pPr>
              <w:pStyle w:val="TAC"/>
              <w:rPr>
                <w:sz w:val="16"/>
                <w:szCs w:val="16"/>
              </w:rPr>
            </w:pPr>
            <w:r>
              <w:rPr>
                <w:sz w:val="16"/>
                <w:szCs w:val="16"/>
              </w:rPr>
              <w:t>SP-200682</w:t>
            </w:r>
          </w:p>
        </w:tc>
        <w:tc>
          <w:tcPr>
            <w:tcW w:w="473" w:type="dxa"/>
            <w:shd w:val="solid" w:color="FFFFFF" w:fill="auto"/>
          </w:tcPr>
          <w:p w14:paraId="6CD0E1CB" w14:textId="77777777" w:rsidR="002C6338" w:rsidRDefault="002C6338" w:rsidP="007D6959">
            <w:pPr>
              <w:pStyle w:val="TAC"/>
              <w:rPr>
                <w:sz w:val="16"/>
                <w:szCs w:val="16"/>
              </w:rPr>
            </w:pPr>
            <w:r>
              <w:rPr>
                <w:sz w:val="16"/>
                <w:szCs w:val="16"/>
              </w:rPr>
              <w:t>0144</w:t>
            </w:r>
          </w:p>
        </w:tc>
        <w:tc>
          <w:tcPr>
            <w:tcW w:w="425" w:type="dxa"/>
            <w:shd w:val="solid" w:color="FFFFFF" w:fill="auto"/>
          </w:tcPr>
          <w:p w14:paraId="24730B21" w14:textId="77777777" w:rsidR="002C6338" w:rsidRDefault="002C6338" w:rsidP="007D6959">
            <w:pPr>
              <w:pStyle w:val="TAC"/>
              <w:rPr>
                <w:sz w:val="16"/>
                <w:szCs w:val="16"/>
              </w:rPr>
            </w:pPr>
            <w:r>
              <w:rPr>
                <w:sz w:val="16"/>
                <w:szCs w:val="16"/>
              </w:rPr>
              <w:t>1</w:t>
            </w:r>
          </w:p>
        </w:tc>
        <w:tc>
          <w:tcPr>
            <w:tcW w:w="425" w:type="dxa"/>
            <w:shd w:val="solid" w:color="FFFFFF" w:fill="auto"/>
          </w:tcPr>
          <w:p w14:paraId="6C7EB77E" w14:textId="77777777" w:rsidR="002C6338" w:rsidRDefault="002C6338" w:rsidP="007D6959">
            <w:pPr>
              <w:pStyle w:val="TAC"/>
              <w:rPr>
                <w:sz w:val="16"/>
                <w:szCs w:val="16"/>
              </w:rPr>
            </w:pPr>
            <w:r>
              <w:rPr>
                <w:sz w:val="16"/>
                <w:szCs w:val="16"/>
              </w:rPr>
              <w:t>F</w:t>
            </w:r>
          </w:p>
        </w:tc>
        <w:tc>
          <w:tcPr>
            <w:tcW w:w="4962" w:type="dxa"/>
            <w:shd w:val="solid" w:color="FFFFFF" w:fill="auto"/>
          </w:tcPr>
          <w:p w14:paraId="54525A0D" w14:textId="77777777" w:rsidR="002C6338" w:rsidRDefault="002C6338" w:rsidP="007D6959">
            <w:pPr>
              <w:pStyle w:val="TAL"/>
              <w:rPr>
                <w:sz w:val="16"/>
                <w:szCs w:val="16"/>
              </w:rPr>
            </w:pPr>
            <w:r>
              <w:rPr>
                <w:sz w:val="16"/>
                <w:szCs w:val="16"/>
              </w:rPr>
              <w:t>Introducing new V2X service type</w:t>
            </w:r>
          </w:p>
        </w:tc>
        <w:tc>
          <w:tcPr>
            <w:tcW w:w="708" w:type="dxa"/>
            <w:shd w:val="solid" w:color="FFFFFF" w:fill="auto"/>
          </w:tcPr>
          <w:p w14:paraId="76559988" w14:textId="77777777" w:rsidR="002C6338" w:rsidRDefault="002C6338" w:rsidP="007D6959">
            <w:pPr>
              <w:pStyle w:val="TAL"/>
              <w:rPr>
                <w:sz w:val="16"/>
                <w:szCs w:val="16"/>
              </w:rPr>
            </w:pPr>
            <w:r>
              <w:rPr>
                <w:sz w:val="16"/>
                <w:szCs w:val="16"/>
              </w:rPr>
              <w:t>16.4.0</w:t>
            </w:r>
          </w:p>
        </w:tc>
      </w:tr>
      <w:tr w:rsidR="002C6338" w:rsidRPr="00490934" w14:paraId="7345D9B4" w14:textId="77777777" w:rsidTr="007D6959">
        <w:tc>
          <w:tcPr>
            <w:tcW w:w="800" w:type="dxa"/>
            <w:shd w:val="solid" w:color="FFFFFF" w:fill="auto"/>
          </w:tcPr>
          <w:p w14:paraId="2DDA24BA" w14:textId="77777777" w:rsidR="002C6338" w:rsidRDefault="002C6338" w:rsidP="007D6959">
            <w:pPr>
              <w:pStyle w:val="TAC"/>
              <w:rPr>
                <w:sz w:val="16"/>
                <w:szCs w:val="16"/>
              </w:rPr>
            </w:pPr>
            <w:r>
              <w:rPr>
                <w:sz w:val="16"/>
                <w:szCs w:val="16"/>
              </w:rPr>
              <w:t>2020-09</w:t>
            </w:r>
          </w:p>
        </w:tc>
        <w:tc>
          <w:tcPr>
            <w:tcW w:w="800" w:type="dxa"/>
            <w:shd w:val="solid" w:color="FFFFFF" w:fill="auto"/>
          </w:tcPr>
          <w:p w14:paraId="24BFBD27" w14:textId="77777777" w:rsidR="002C6338" w:rsidRDefault="002C6338" w:rsidP="007D6959">
            <w:pPr>
              <w:pStyle w:val="TAL"/>
              <w:rPr>
                <w:sz w:val="16"/>
                <w:szCs w:val="16"/>
              </w:rPr>
            </w:pPr>
            <w:r>
              <w:rPr>
                <w:sz w:val="16"/>
                <w:szCs w:val="16"/>
              </w:rPr>
              <w:t>SP#89E</w:t>
            </w:r>
          </w:p>
        </w:tc>
        <w:tc>
          <w:tcPr>
            <w:tcW w:w="1046" w:type="dxa"/>
            <w:shd w:val="solid" w:color="FFFFFF" w:fill="auto"/>
          </w:tcPr>
          <w:p w14:paraId="6AC842E1" w14:textId="77777777" w:rsidR="002C6338" w:rsidRDefault="002C6338" w:rsidP="007D6959">
            <w:pPr>
              <w:pStyle w:val="TAC"/>
              <w:rPr>
                <w:sz w:val="16"/>
                <w:szCs w:val="16"/>
              </w:rPr>
            </w:pPr>
            <w:r>
              <w:rPr>
                <w:sz w:val="16"/>
                <w:szCs w:val="16"/>
              </w:rPr>
              <w:t>SP-200682</w:t>
            </w:r>
          </w:p>
        </w:tc>
        <w:tc>
          <w:tcPr>
            <w:tcW w:w="473" w:type="dxa"/>
            <w:shd w:val="solid" w:color="FFFFFF" w:fill="auto"/>
          </w:tcPr>
          <w:p w14:paraId="1FBA970B" w14:textId="77777777" w:rsidR="002C6338" w:rsidRDefault="002C6338" w:rsidP="007D6959">
            <w:pPr>
              <w:pStyle w:val="TAC"/>
              <w:rPr>
                <w:sz w:val="16"/>
                <w:szCs w:val="16"/>
              </w:rPr>
            </w:pPr>
            <w:r>
              <w:rPr>
                <w:sz w:val="16"/>
                <w:szCs w:val="16"/>
              </w:rPr>
              <w:t>0145</w:t>
            </w:r>
          </w:p>
        </w:tc>
        <w:tc>
          <w:tcPr>
            <w:tcW w:w="425" w:type="dxa"/>
            <w:shd w:val="solid" w:color="FFFFFF" w:fill="auto"/>
          </w:tcPr>
          <w:p w14:paraId="54414AA6" w14:textId="77777777" w:rsidR="002C6338" w:rsidRDefault="002C6338" w:rsidP="007D6959">
            <w:pPr>
              <w:pStyle w:val="TAC"/>
              <w:rPr>
                <w:sz w:val="16"/>
                <w:szCs w:val="16"/>
              </w:rPr>
            </w:pPr>
            <w:r>
              <w:rPr>
                <w:sz w:val="16"/>
                <w:szCs w:val="16"/>
              </w:rPr>
              <w:t>1</w:t>
            </w:r>
          </w:p>
        </w:tc>
        <w:tc>
          <w:tcPr>
            <w:tcW w:w="425" w:type="dxa"/>
            <w:shd w:val="solid" w:color="FFFFFF" w:fill="auto"/>
          </w:tcPr>
          <w:p w14:paraId="67D9B159" w14:textId="77777777" w:rsidR="002C6338" w:rsidRDefault="002C6338" w:rsidP="007D6959">
            <w:pPr>
              <w:pStyle w:val="TAC"/>
              <w:rPr>
                <w:sz w:val="16"/>
                <w:szCs w:val="16"/>
              </w:rPr>
            </w:pPr>
            <w:r>
              <w:rPr>
                <w:sz w:val="16"/>
                <w:szCs w:val="16"/>
              </w:rPr>
              <w:t>F</w:t>
            </w:r>
          </w:p>
        </w:tc>
        <w:tc>
          <w:tcPr>
            <w:tcW w:w="4962" w:type="dxa"/>
            <w:shd w:val="solid" w:color="FFFFFF" w:fill="auto"/>
          </w:tcPr>
          <w:p w14:paraId="25758484" w14:textId="77777777" w:rsidR="002C6338" w:rsidRDefault="002C6338" w:rsidP="007D6959">
            <w:pPr>
              <w:pStyle w:val="TAL"/>
              <w:rPr>
                <w:sz w:val="16"/>
                <w:szCs w:val="16"/>
              </w:rPr>
            </w:pPr>
            <w:r>
              <w:rPr>
                <w:sz w:val="16"/>
                <w:szCs w:val="16"/>
              </w:rPr>
              <w:t>Clarification of QoS info in accept message</w:t>
            </w:r>
          </w:p>
        </w:tc>
        <w:tc>
          <w:tcPr>
            <w:tcW w:w="708" w:type="dxa"/>
            <w:shd w:val="solid" w:color="FFFFFF" w:fill="auto"/>
          </w:tcPr>
          <w:p w14:paraId="286985FC" w14:textId="77777777" w:rsidR="002C6338" w:rsidRDefault="002C6338" w:rsidP="007D6959">
            <w:pPr>
              <w:pStyle w:val="TAL"/>
              <w:rPr>
                <w:sz w:val="16"/>
                <w:szCs w:val="16"/>
              </w:rPr>
            </w:pPr>
            <w:r>
              <w:rPr>
                <w:sz w:val="16"/>
                <w:szCs w:val="16"/>
              </w:rPr>
              <w:t>16.4.0</w:t>
            </w:r>
          </w:p>
        </w:tc>
      </w:tr>
      <w:tr w:rsidR="002C6338" w:rsidRPr="00490934" w14:paraId="7D7669A5" w14:textId="77777777" w:rsidTr="007D6959">
        <w:tc>
          <w:tcPr>
            <w:tcW w:w="800" w:type="dxa"/>
            <w:shd w:val="solid" w:color="FFFFFF" w:fill="auto"/>
          </w:tcPr>
          <w:p w14:paraId="59BDC154" w14:textId="77777777" w:rsidR="002C6338" w:rsidRDefault="002C6338" w:rsidP="007D6959">
            <w:pPr>
              <w:pStyle w:val="TAC"/>
              <w:rPr>
                <w:sz w:val="16"/>
                <w:szCs w:val="16"/>
              </w:rPr>
            </w:pPr>
            <w:r>
              <w:rPr>
                <w:sz w:val="16"/>
                <w:szCs w:val="16"/>
              </w:rPr>
              <w:t>2020-09</w:t>
            </w:r>
          </w:p>
        </w:tc>
        <w:tc>
          <w:tcPr>
            <w:tcW w:w="800" w:type="dxa"/>
            <w:shd w:val="solid" w:color="FFFFFF" w:fill="auto"/>
          </w:tcPr>
          <w:p w14:paraId="5FAEA5EE" w14:textId="77777777" w:rsidR="002C6338" w:rsidRDefault="002C6338" w:rsidP="007D6959">
            <w:pPr>
              <w:pStyle w:val="TAL"/>
              <w:rPr>
                <w:sz w:val="16"/>
                <w:szCs w:val="16"/>
              </w:rPr>
            </w:pPr>
            <w:r>
              <w:rPr>
                <w:sz w:val="16"/>
                <w:szCs w:val="16"/>
              </w:rPr>
              <w:t>SP#89E</w:t>
            </w:r>
          </w:p>
        </w:tc>
        <w:tc>
          <w:tcPr>
            <w:tcW w:w="1046" w:type="dxa"/>
            <w:shd w:val="solid" w:color="FFFFFF" w:fill="auto"/>
          </w:tcPr>
          <w:p w14:paraId="4A208350" w14:textId="77777777" w:rsidR="002C6338" w:rsidRDefault="002C6338" w:rsidP="007D6959">
            <w:pPr>
              <w:pStyle w:val="TAC"/>
              <w:rPr>
                <w:sz w:val="16"/>
                <w:szCs w:val="16"/>
              </w:rPr>
            </w:pPr>
            <w:r>
              <w:rPr>
                <w:sz w:val="16"/>
                <w:szCs w:val="16"/>
              </w:rPr>
              <w:t>SP-200682</w:t>
            </w:r>
          </w:p>
        </w:tc>
        <w:tc>
          <w:tcPr>
            <w:tcW w:w="473" w:type="dxa"/>
            <w:shd w:val="solid" w:color="FFFFFF" w:fill="auto"/>
          </w:tcPr>
          <w:p w14:paraId="5C5A6476" w14:textId="77777777" w:rsidR="002C6338" w:rsidRDefault="002C6338" w:rsidP="007D6959">
            <w:pPr>
              <w:pStyle w:val="TAC"/>
              <w:rPr>
                <w:sz w:val="16"/>
                <w:szCs w:val="16"/>
              </w:rPr>
            </w:pPr>
            <w:r>
              <w:rPr>
                <w:sz w:val="16"/>
                <w:szCs w:val="16"/>
              </w:rPr>
              <w:t>0146</w:t>
            </w:r>
          </w:p>
        </w:tc>
        <w:tc>
          <w:tcPr>
            <w:tcW w:w="425" w:type="dxa"/>
            <w:shd w:val="solid" w:color="FFFFFF" w:fill="auto"/>
          </w:tcPr>
          <w:p w14:paraId="12CCD8E3" w14:textId="77777777" w:rsidR="002C6338" w:rsidRDefault="002C6338" w:rsidP="007D6959">
            <w:pPr>
              <w:pStyle w:val="TAC"/>
              <w:rPr>
                <w:sz w:val="16"/>
                <w:szCs w:val="16"/>
              </w:rPr>
            </w:pPr>
            <w:r>
              <w:rPr>
                <w:sz w:val="16"/>
                <w:szCs w:val="16"/>
              </w:rPr>
              <w:t>1</w:t>
            </w:r>
          </w:p>
        </w:tc>
        <w:tc>
          <w:tcPr>
            <w:tcW w:w="425" w:type="dxa"/>
            <w:shd w:val="solid" w:color="FFFFFF" w:fill="auto"/>
          </w:tcPr>
          <w:p w14:paraId="57A94405" w14:textId="77777777" w:rsidR="002C6338" w:rsidRDefault="002C6338" w:rsidP="007D6959">
            <w:pPr>
              <w:pStyle w:val="TAC"/>
              <w:rPr>
                <w:sz w:val="16"/>
                <w:szCs w:val="16"/>
              </w:rPr>
            </w:pPr>
            <w:r>
              <w:rPr>
                <w:sz w:val="16"/>
                <w:szCs w:val="16"/>
              </w:rPr>
              <w:t>F</w:t>
            </w:r>
          </w:p>
        </w:tc>
        <w:tc>
          <w:tcPr>
            <w:tcW w:w="4962" w:type="dxa"/>
            <w:shd w:val="solid" w:color="FFFFFF" w:fill="auto"/>
          </w:tcPr>
          <w:p w14:paraId="13A35F91" w14:textId="77777777" w:rsidR="002C6338" w:rsidRDefault="002C6338" w:rsidP="007D6959">
            <w:pPr>
              <w:pStyle w:val="TAL"/>
              <w:rPr>
                <w:sz w:val="16"/>
                <w:szCs w:val="16"/>
              </w:rPr>
            </w:pPr>
            <w:r>
              <w:rPr>
                <w:sz w:val="16"/>
                <w:szCs w:val="16"/>
              </w:rPr>
              <w:t>Clarification on SMF Configuration to UPF</w:t>
            </w:r>
          </w:p>
        </w:tc>
        <w:tc>
          <w:tcPr>
            <w:tcW w:w="708" w:type="dxa"/>
            <w:shd w:val="solid" w:color="FFFFFF" w:fill="auto"/>
          </w:tcPr>
          <w:p w14:paraId="7D95F8CA" w14:textId="77777777" w:rsidR="002C6338" w:rsidRDefault="002C6338" w:rsidP="007D6959">
            <w:pPr>
              <w:pStyle w:val="TAL"/>
              <w:rPr>
                <w:sz w:val="16"/>
                <w:szCs w:val="16"/>
              </w:rPr>
            </w:pPr>
            <w:r>
              <w:rPr>
                <w:sz w:val="16"/>
                <w:szCs w:val="16"/>
              </w:rPr>
              <w:t>16.4.0</w:t>
            </w:r>
          </w:p>
        </w:tc>
      </w:tr>
      <w:tr w:rsidR="002C6338" w:rsidRPr="00490934" w14:paraId="25F48364" w14:textId="77777777" w:rsidTr="007D6959">
        <w:tc>
          <w:tcPr>
            <w:tcW w:w="800" w:type="dxa"/>
            <w:shd w:val="solid" w:color="FFFFFF" w:fill="auto"/>
          </w:tcPr>
          <w:p w14:paraId="42BFE058" w14:textId="77777777" w:rsidR="002C6338" w:rsidRDefault="002C6338" w:rsidP="007D6959">
            <w:pPr>
              <w:pStyle w:val="TAC"/>
              <w:rPr>
                <w:sz w:val="16"/>
                <w:szCs w:val="16"/>
              </w:rPr>
            </w:pPr>
            <w:r>
              <w:rPr>
                <w:sz w:val="16"/>
                <w:szCs w:val="16"/>
              </w:rPr>
              <w:t>2020-09</w:t>
            </w:r>
          </w:p>
        </w:tc>
        <w:tc>
          <w:tcPr>
            <w:tcW w:w="800" w:type="dxa"/>
            <w:shd w:val="solid" w:color="FFFFFF" w:fill="auto"/>
          </w:tcPr>
          <w:p w14:paraId="560E5E1E" w14:textId="77777777" w:rsidR="002C6338" w:rsidRDefault="002C6338" w:rsidP="007D6959">
            <w:pPr>
              <w:pStyle w:val="TAL"/>
              <w:rPr>
                <w:sz w:val="16"/>
                <w:szCs w:val="16"/>
              </w:rPr>
            </w:pPr>
            <w:r>
              <w:rPr>
                <w:sz w:val="16"/>
                <w:szCs w:val="16"/>
              </w:rPr>
              <w:t>SP#89E</w:t>
            </w:r>
          </w:p>
        </w:tc>
        <w:tc>
          <w:tcPr>
            <w:tcW w:w="1046" w:type="dxa"/>
            <w:shd w:val="solid" w:color="FFFFFF" w:fill="auto"/>
          </w:tcPr>
          <w:p w14:paraId="003D900D" w14:textId="77777777" w:rsidR="002C6338" w:rsidRDefault="002C6338" w:rsidP="007D6959">
            <w:pPr>
              <w:pStyle w:val="TAC"/>
              <w:rPr>
                <w:sz w:val="16"/>
                <w:szCs w:val="16"/>
              </w:rPr>
            </w:pPr>
            <w:r>
              <w:rPr>
                <w:sz w:val="16"/>
                <w:szCs w:val="16"/>
              </w:rPr>
              <w:t>SP-200682</w:t>
            </w:r>
          </w:p>
        </w:tc>
        <w:tc>
          <w:tcPr>
            <w:tcW w:w="473" w:type="dxa"/>
            <w:shd w:val="solid" w:color="FFFFFF" w:fill="auto"/>
          </w:tcPr>
          <w:p w14:paraId="54CBEC75" w14:textId="77777777" w:rsidR="002C6338" w:rsidRDefault="002C6338" w:rsidP="007D6959">
            <w:pPr>
              <w:pStyle w:val="TAC"/>
              <w:rPr>
                <w:sz w:val="16"/>
                <w:szCs w:val="16"/>
              </w:rPr>
            </w:pPr>
            <w:r>
              <w:rPr>
                <w:sz w:val="16"/>
                <w:szCs w:val="16"/>
              </w:rPr>
              <w:t>0147</w:t>
            </w:r>
          </w:p>
        </w:tc>
        <w:tc>
          <w:tcPr>
            <w:tcW w:w="425" w:type="dxa"/>
            <w:shd w:val="solid" w:color="FFFFFF" w:fill="auto"/>
          </w:tcPr>
          <w:p w14:paraId="2E3B2504" w14:textId="77777777" w:rsidR="002C6338" w:rsidRDefault="002C6338" w:rsidP="007D6959">
            <w:pPr>
              <w:pStyle w:val="TAC"/>
              <w:rPr>
                <w:sz w:val="16"/>
                <w:szCs w:val="16"/>
              </w:rPr>
            </w:pPr>
            <w:r>
              <w:rPr>
                <w:sz w:val="16"/>
                <w:szCs w:val="16"/>
              </w:rPr>
              <w:t>1</w:t>
            </w:r>
          </w:p>
        </w:tc>
        <w:tc>
          <w:tcPr>
            <w:tcW w:w="425" w:type="dxa"/>
            <w:shd w:val="solid" w:color="FFFFFF" w:fill="auto"/>
          </w:tcPr>
          <w:p w14:paraId="2E07CA85" w14:textId="77777777" w:rsidR="002C6338" w:rsidRDefault="002C6338" w:rsidP="007D6959">
            <w:pPr>
              <w:pStyle w:val="TAC"/>
              <w:rPr>
                <w:sz w:val="16"/>
                <w:szCs w:val="16"/>
              </w:rPr>
            </w:pPr>
            <w:r>
              <w:rPr>
                <w:sz w:val="16"/>
                <w:szCs w:val="16"/>
              </w:rPr>
              <w:t>F</w:t>
            </w:r>
          </w:p>
        </w:tc>
        <w:tc>
          <w:tcPr>
            <w:tcW w:w="4962" w:type="dxa"/>
            <w:shd w:val="solid" w:color="FFFFFF" w:fill="auto"/>
          </w:tcPr>
          <w:p w14:paraId="7BF10F67" w14:textId="77777777" w:rsidR="002C6338" w:rsidRDefault="002C6338" w:rsidP="007D6959">
            <w:pPr>
              <w:pStyle w:val="TAL"/>
              <w:rPr>
                <w:sz w:val="16"/>
                <w:szCs w:val="16"/>
              </w:rPr>
            </w:pPr>
            <w:r>
              <w:rPr>
                <w:sz w:val="16"/>
                <w:szCs w:val="16"/>
              </w:rPr>
              <w:t>Clarification on QoS Sustainability</w:t>
            </w:r>
          </w:p>
        </w:tc>
        <w:tc>
          <w:tcPr>
            <w:tcW w:w="708" w:type="dxa"/>
            <w:shd w:val="solid" w:color="FFFFFF" w:fill="auto"/>
          </w:tcPr>
          <w:p w14:paraId="69E8E05F" w14:textId="77777777" w:rsidR="002C6338" w:rsidRDefault="002C6338" w:rsidP="007D6959">
            <w:pPr>
              <w:pStyle w:val="TAL"/>
              <w:rPr>
                <w:sz w:val="16"/>
                <w:szCs w:val="16"/>
              </w:rPr>
            </w:pPr>
            <w:r>
              <w:rPr>
                <w:sz w:val="16"/>
                <w:szCs w:val="16"/>
              </w:rPr>
              <w:t>16.4.0</w:t>
            </w:r>
          </w:p>
        </w:tc>
      </w:tr>
      <w:tr w:rsidR="002C6338" w:rsidRPr="00490934" w14:paraId="1F848959" w14:textId="77777777" w:rsidTr="007D6959">
        <w:tc>
          <w:tcPr>
            <w:tcW w:w="800" w:type="dxa"/>
            <w:shd w:val="solid" w:color="FFFFFF" w:fill="auto"/>
          </w:tcPr>
          <w:p w14:paraId="306155DE" w14:textId="77777777" w:rsidR="002C6338" w:rsidRDefault="002C6338" w:rsidP="007D6959">
            <w:pPr>
              <w:pStyle w:val="TAC"/>
              <w:rPr>
                <w:sz w:val="16"/>
                <w:szCs w:val="16"/>
              </w:rPr>
            </w:pPr>
            <w:r>
              <w:rPr>
                <w:sz w:val="16"/>
                <w:szCs w:val="16"/>
              </w:rPr>
              <w:t>2020-09</w:t>
            </w:r>
          </w:p>
        </w:tc>
        <w:tc>
          <w:tcPr>
            <w:tcW w:w="800" w:type="dxa"/>
            <w:shd w:val="solid" w:color="FFFFFF" w:fill="auto"/>
          </w:tcPr>
          <w:p w14:paraId="2127E484" w14:textId="77777777" w:rsidR="002C6338" w:rsidRDefault="002C6338" w:rsidP="007D6959">
            <w:pPr>
              <w:pStyle w:val="TAL"/>
              <w:rPr>
                <w:sz w:val="16"/>
                <w:szCs w:val="16"/>
              </w:rPr>
            </w:pPr>
            <w:r>
              <w:rPr>
                <w:sz w:val="16"/>
                <w:szCs w:val="16"/>
              </w:rPr>
              <w:t>SP#89E</w:t>
            </w:r>
          </w:p>
        </w:tc>
        <w:tc>
          <w:tcPr>
            <w:tcW w:w="1046" w:type="dxa"/>
            <w:shd w:val="solid" w:color="FFFFFF" w:fill="auto"/>
          </w:tcPr>
          <w:p w14:paraId="12765EA4" w14:textId="77777777" w:rsidR="002C6338" w:rsidRDefault="002C6338" w:rsidP="007D6959">
            <w:pPr>
              <w:pStyle w:val="TAC"/>
              <w:rPr>
                <w:sz w:val="16"/>
                <w:szCs w:val="16"/>
              </w:rPr>
            </w:pPr>
            <w:r>
              <w:rPr>
                <w:sz w:val="16"/>
                <w:szCs w:val="16"/>
              </w:rPr>
              <w:t>SP-200682</w:t>
            </w:r>
          </w:p>
        </w:tc>
        <w:tc>
          <w:tcPr>
            <w:tcW w:w="473" w:type="dxa"/>
            <w:shd w:val="solid" w:color="FFFFFF" w:fill="auto"/>
          </w:tcPr>
          <w:p w14:paraId="62198661" w14:textId="77777777" w:rsidR="002C6338" w:rsidRDefault="002C6338" w:rsidP="007D6959">
            <w:pPr>
              <w:pStyle w:val="TAC"/>
              <w:rPr>
                <w:sz w:val="16"/>
                <w:szCs w:val="16"/>
              </w:rPr>
            </w:pPr>
            <w:r>
              <w:rPr>
                <w:sz w:val="16"/>
                <w:szCs w:val="16"/>
              </w:rPr>
              <w:t>0148</w:t>
            </w:r>
          </w:p>
        </w:tc>
        <w:tc>
          <w:tcPr>
            <w:tcW w:w="425" w:type="dxa"/>
            <w:shd w:val="solid" w:color="FFFFFF" w:fill="auto"/>
          </w:tcPr>
          <w:p w14:paraId="0845180D" w14:textId="77777777" w:rsidR="002C6338" w:rsidRDefault="002C6338" w:rsidP="007D6959">
            <w:pPr>
              <w:pStyle w:val="TAC"/>
              <w:rPr>
                <w:sz w:val="16"/>
                <w:szCs w:val="16"/>
              </w:rPr>
            </w:pPr>
            <w:r>
              <w:rPr>
                <w:sz w:val="16"/>
                <w:szCs w:val="16"/>
              </w:rPr>
              <w:t>1</w:t>
            </w:r>
          </w:p>
        </w:tc>
        <w:tc>
          <w:tcPr>
            <w:tcW w:w="425" w:type="dxa"/>
            <w:shd w:val="solid" w:color="FFFFFF" w:fill="auto"/>
          </w:tcPr>
          <w:p w14:paraId="5DB851E9" w14:textId="77777777" w:rsidR="002C6338" w:rsidRDefault="002C6338" w:rsidP="007D6959">
            <w:pPr>
              <w:pStyle w:val="TAC"/>
              <w:rPr>
                <w:sz w:val="16"/>
                <w:szCs w:val="16"/>
              </w:rPr>
            </w:pPr>
            <w:r>
              <w:rPr>
                <w:sz w:val="16"/>
                <w:szCs w:val="16"/>
              </w:rPr>
              <w:t>F</w:t>
            </w:r>
          </w:p>
        </w:tc>
        <w:tc>
          <w:tcPr>
            <w:tcW w:w="4962" w:type="dxa"/>
            <w:shd w:val="solid" w:color="FFFFFF" w:fill="auto"/>
          </w:tcPr>
          <w:p w14:paraId="032B316A" w14:textId="77777777" w:rsidR="002C6338" w:rsidRDefault="002C6338" w:rsidP="007D6959">
            <w:pPr>
              <w:pStyle w:val="TAL"/>
              <w:rPr>
                <w:sz w:val="16"/>
                <w:szCs w:val="16"/>
              </w:rPr>
            </w:pPr>
            <w:r>
              <w:rPr>
                <w:sz w:val="16"/>
                <w:szCs w:val="16"/>
              </w:rPr>
              <w:t>Correction on PC5 RAT selection</w:t>
            </w:r>
          </w:p>
        </w:tc>
        <w:tc>
          <w:tcPr>
            <w:tcW w:w="708" w:type="dxa"/>
            <w:shd w:val="solid" w:color="FFFFFF" w:fill="auto"/>
          </w:tcPr>
          <w:p w14:paraId="2B1353DA" w14:textId="77777777" w:rsidR="002C6338" w:rsidRDefault="002C6338" w:rsidP="007D6959">
            <w:pPr>
              <w:pStyle w:val="TAL"/>
              <w:rPr>
                <w:sz w:val="16"/>
                <w:szCs w:val="16"/>
              </w:rPr>
            </w:pPr>
            <w:r>
              <w:rPr>
                <w:sz w:val="16"/>
                <w:szCs w:val="16"/>
              </w:rPr>
              <w:t>16.4.0</w:t>
            </w:r>
          </w:p>
        </w:tc>
      </w:tr>
      <w:tr w:rsidR="002C6338" w:rsidRPr="00490934" w14:paraId="210F70E4" w14:textId="77777777" w:rsidTr="007D6959">
        <w:tc>
          <w:tcPr>
            <w:tcW w:w="800" w:type="dxa"/>
            <w:shd w:val="solid" w:color="FFFFFF" w:fill="auto"/>
          </w:tcPr>
          <w:p w14:paraId="3A95D9D3" w14:textId="77777777" w:rsidR="002C6338" w:rsidRDefault="002C6338" w:rsidP="007D6959">
            <w:pPr>
              <w:pStyle w:val="TAC"/>
              <w:rPr>
                <w:sz w:val="16"/>
                <w:szCs w:val="16"/>
              </w:rPr>
            </w:pPr>
            <w:r>
              <w:rPr>
                <w:sz w:val="16"/>
                <w:szCs w:val="16"/>
              </w:rPr>
              <w:t>2020-09</w:t>
            </w:r>
          </w:p>
        </w:tc>
        <w:tc>
          <w:tcPr>
            <w:tcW w:w="800" w:type="dxa"/>
            <w:shd w:val="solid" w:color="FFFFFF" w:fill="auto"/>
          </w:tcPr>
          <w:p w14:paraId="21D239DD" w14:textId="77777777" w:rsidR="002C6338" w:rsidRDefault="002C6338" w:rsidP="007D6959">
            <w:pPr>
              <w:pStyle w:val="TAL"/>
              <w:rPr>
                <w:sz w:val="16"/>
                <w:szCs w:val="16"/>
              </w:rPr>
            </w:pPr>
            <w:r>
              <w:rPr>
                <w:sz w:val="16"/>
                <w:szCs w:val="16"/>
              </w:rPr>
              <w:t>SP#89E</w:t>
            </w:r>
          </w:p>
        </w:tc>
        <w:tc>
          <w:tcPr>
            <w:tcW w:w="1046" w:type="dxa"/>
            <w:shd w:val="solid" w:color="FFFFFF" w:fill="auto"/>
          </w:tcPr>
          <w:p w14:paraId="19028E55" w14:textId="77777777" w:rsidR="002C6338" w:rsidRDefault="002C6338" w:rsidP="007D6959">
            <w:pPr>
              <w:pStyle w:val="TAC"/>
              <w:rPr>
                <w:sz w:val="16"/>
                <w:szCs w:val="16"/>
              </w:rPr>
            </w:pPr>
            <w:r>
              <w:rPr>
                <w:sz w:val="16"/>
                <w:szCs w:val="16"/>
              </w:rPr>
              <w:t>SP-200682</w:t>
            </w:r>
          </w:p>
        </w:tc>
        <w:tc>
          <w:tcPr>
            <w:tcW w:w="473" w:type="dxa"/>
            <w:shd w:val="solid" w:color="FFFFFF" w:fill="auto"/>
          </w:tcPr>
          <w:p w14:paraId="121B0B74" w14:textId="77777777" w:rsidR="002C6338" w:rsidRDefault="002C6338" w:rsidP="007D6959">
            <w:pPr>
              <w:pStyle w:val="TAC"/>
              <w:rPr>
                <w:sz w:val="16"/>
                <w:szCs w:val="16"/>
              </w:rPr>
            </w:pPr>
            <w:r>
              <w:rPr>
                <w:sz w:val="16"/>
                <w:szCs w:val="16"/>
              </w:rPr>
              <w:t>0149</w:t>
            </w:r>
          </w:p>
        </w:tc>
        <w:tc>
          <w:tcPr>
            <w:tcW w:w="425" w:type="dxa"/>
            <w:shd w:val="solid" w:color="FFFFFF" w:fill="auto"/>
          </w:tcPr>
          <w:p w14:paraId="329319F0" w14:textId="77777777" w:rsidR="002C6338" w:rsidRDefault="002C6338" w:rsidP="007D6959">
            <w:pPr>
              <w:pStyle w:val="TAC"/>
              <w:rPr>
                <w:sz w:val="16"/>
                <w:szCs w:val="16"/>
              </w:rPr>
            </w:pPr>
            <w:r>
              <w:rPr>
                <w:sz w:val="16"/>
                <w:szCs w:val="16"/>
              </w:rPr>
              <w:t>1</w:t>
            </w:r>
          </w:p>
        </w:tc>
        <w:tc>
          <w:tcPr>
            <w:tcW w:w="425" w:type="dxa"/>
            <w:shd w:val="solid" w:color="FFFFFF" w:fill="auto"/>
          </w:tcPr>
          <w:p w14:paraId="5056D9E3" w14:textId="77777777" w:rsidR="002C6338" w:rsidRDefault="002C6338" w:rsidP="007D6959">
            <w:pPr>
              <w:pStyle w:val="TAC"/>
              <w:rPr>
                <w:sz w:val="16"/>
                <w:szCs w:val="16"/>
              </w:rPr>
            </w:pPr>
            <w:r>
              <w:rPr>
                <w:sz w:val="16"/>
                <w:szCs w:val="16"/>
              </w:rPr>
              <w:t>F</w:t>
            </w:r>
          </w:p>
        </w:tc>
        <w:tc>
          <w:tcPr>
            <w:tcW w:w="4962" w:type="dxa"/>
            <w:shd w:val="solid" w:color="FFFFFF" w:fill="auto"/>
          </w:tcPr>
          <w:p w14:paraId="2EF1C12B" w14:textId="77777777" w:rsidR="002C6338" w:rsidRDefault="002C6338" w:rsidP="007D6959">
            <w:pPr>
              <w:pStyle w:val="TAL"/>
              <w:rPr>
                <w:sz w:val="16"/>
                <w:szCs w:val="16"/>
              </w:rPr>
            </w:pPr>
            <w:r>
              <w:rPr>
                <w:sz w:val="16"/>
                <w:szCs w:val="16"/>
              </w:rPr>
              <w:t>Correct the triggering conditions for the link identifier update procedure</w:t>
            </w:r>
          </w:p>
        </w:tc>
        <w:tc>
          <w:tcPr>
            <w:tcW w:w="708" w:type="dxa"/>
            <w:shd w:val="solid" w:color="FFFFFF" w:fill="auto"/>
          </w:tcPr>
          <w:p w14:paraId="0B8C5116" w14:textId="77777777" w:rsidR="002C6338" w:rsidRDefault="002C6338" w:rsidP="007D6959">
            <w:pPr>
              <w:pStyle w:val="TAL"/>
              <w:rPr>
                <w:sz w:val="16"/>
                <w:szCs w:val="16"/>
              </w:rPr>
            </w:pPr>
            <w:r>
              <w:rPr>
                <w:sz w:val="16"/>
                <w:szCs w:val="16"/>
              </w:rPr>
              <w:t>16.4.0</w:t>
            </w:r>
          </w:p>
        </w:tc>
      </w:tr>
      <w:tr w:rsidR="002C6338" w:rsidRPr="00490934" w14:paraId="79DDAB51" w14:textId="77777777" w:rsidTr="007D6959">
        <w:tc>
          <w:tcPr>
            <w:tcW w:w="800" w:type="dxa"/>
            <w:shd w:val="solid" w:color="FFFFFF" w:fill="auto"/>
          </w:tcPr>
          <w:p w14:paraId="686AA1A2" w14:textId="77777777" w:rsidR="002C6338" w:rsidRDefault="002C6338" w:rsidP="007D6959">
            <w:pPr>
              <w:pStyle w:val="TAC"/>
              <w:rPr>
                <w:sz w:val="16"/>
                <w:szCs w:val="16"/>
              </w:rPr>
            </w:pPr>
            <w:r>
              <w:rPr>
                <w:sz w:val="16"/>
                <w:szCs w:val="16"/>
              </w:rPr>
              <w:t>2020-09</w:t>
            </w:r>
          </w:p>
        </w:tc>
        <w:tc>
          <w:tcPr>
            <w:tcW w:w="800" w:type="dxa"/>
            <w:shd w:val="solid" w:color="FFFFFF" w:fill="auto"/>
          </w:tcPr>
          <w:p w14:paraId="5DC7B6A4" w14:textId="77777777" w:rsidR="002C6338" w:rsidRDefault="002C6338" w:rsidP="007D6959">
            <w:pPr>
              <w:pStyle w:val="TAL"/>
              <w:rPr>
                <w:sz w:val="16"/>
                <w:szCs w:val="16"/>
              </w:rPr>
            </w:pPr>
            <w:r>
              <w:rPr>
                <w:sz w:val="16"/>
                <w:szCs w:val="16"/>
              </w:rPr>
              <w:t>SP#89E</w:t>
            </w:r>
          </w:p>
        </w:tc>
        <w:tc>
          <w:tcPr>
            <w:tcW w:w="1046" w:type="dxa"/>
            <w:shd w:val="solid" w:color="FFFFFF" w:fill="auto"/>
          </w:tcPr>
          <w:p w14:paraId="51B695E8" w14:textId="77777777" w:rsidR="002C6338" w:rsidRDefault="002C6338" w:rsidP="007D6959">
            <w:pPr>
              <w:pStyle w:val="TAC"/>
              <w:rPr>
                <w:sz w:val="16"/>
                <w:szCs w:val="16"/>
              </w:rPr>
            </w:pPr>
            <w:r>
              <w:rPr>
                <w:sz w:val="16"/>
                <w:szCs w:val="16"/>
              </w:rPr>
              <w:t>SP-200682</w:t>
            </w:r>
          </w:p>
        </w:tc>
        <w:tc>
          <w:tcPr>
            <w:tcW w:w="473" w:type="dxa"/>
            <w:shd w:val="solid" w:color="FFFFFF" w:fill="auto"/>
          </w:tcPr>
          <w:p w14:paraId="64A1C76F" w14:textId="77777777" w:rsidR="002C6338" w:rsidRDefault="002C6338" w:rsidP="007D6959">
            <w:pPr>
              <w:pStyle w:val="TAC"/>
              <w:rPr>
                <w:sz w:val="16"/>
                <w:szCs w:val="16"/>
              </w:rPr>
            </w:pPr>
            <w:r>
              <w:rPr>
                <w:sz w:val="16"/>
                <w:szCs w:val="16"/>
              </w:rPr>
              <w:t>0150</w:t>
            </w:r>
          </w:p>
        </w:tc>
        <w:tc>
          <w:tcPr>
            <w:tcW w:w="425" w:type="dxa"/>
            <w:shd w:val="solid" w:color="FFFFFF" w:fill="auto"/>
          </w:tcPr>
          <w:p w14:paraId="2D6CEB94" w14:textId="77777777" w:rsidR="002C6338" w:rsidRDefault="002C6338" w:rsidP="007D6959">
            <w:pPr>
              <w:pStyle w:val="TAC"/>
              <w:rPr>
                <w:sz w:val="16"/>
                <w:szCs w:val="16"/>
              </w:rPr>
            </w:pPr>
            <w:r>
              <w:rPr>
                <w:sz w:val="16"/>
                <w:szCs w:val="16"/>
              </w:rPr>
              <w:t>1</w:t>
            </w:r>
          </w:p>
        </w:tc>
        <w:tc>
          <w:tcPr>
            <w:tcW w:w="425" w:type="dxa"/>
            <w:shd w:val="solid" w:color="FFFFFF" w:fill="auto"/>
          </w:tcPr>
          <w:p w14:paraId="46966914" w14:textId="77777777" w:rsidR="002C6338" w:rsidRDefault="002C6338" w:rsidP="007D6959">
            <w:pPr>
              <w:pStyle w:val="TAC"/>
              <w:rPr>
                <w:sz w:val="16"/>
                <w:szCs w:val="16"/>
              </w:rPr>
            </w:pPr>
            <w:r>
              <w:rPr>
                <w:sz w:val="16"/>
                <w:szCs w:val="16"/>
              </w:rPr>
              <w:t>F</w:t>
            </w:r>
          </w:p>
        </w:tc>
        <w:tc>
          <w:tcPr>
            <w:tcW w:w="4962" w:type="dxa"/>
            <w:shd w:val="solid" w:color="FFFFFF" w:fill="auto"/>
          </w:tcPr>
          <w:p w14:paraId="1349F5B7" w14:textId="77777777" w:rsidR="002C6338" w:rsidRDefault="002C6338" w:rsidP="007D6959">
            <w:pPr>
              <w:pStyle w:val="TAL"/>
              <w:rPr>
                <w:sz w:val="16"/>
                <w:szCs w:val="16"/>
              </w:rPr>
            </w:pPr>
            <w:r>
              <w:rPr>
                <w:sz w:val="16"/>
                <w:szCs w:val="16"/>
              </w:rPr>
              <w:t>Update to Link Release Procedure</w:t>
            </w:r>
          </w:p>
        </w:tc>
        <w:tc>
          <w:tcPr>
            <w:tcW w:w="708" w:type="dxa"/>
            <w:shd w:val="solid" w:color="FFFFFF" w:fill="auto"/>
          </w:tcPr>
          <w:p w14:paraId="176431F8" w14:textId="77777777" w:rsidR="002C6338" w:rsidRDefault="002C6338" w:rsidP="007D6959">
            <w:pPr>
              <w:pStyle w:val="TAL"/>
              <w:rPr>
                <w:sz w:val="16"/>
                <w:szCs w:val="16"/>
              </w:rPr>
            </w:pPr>
            <w:r>
              <w:rPr>
                <w:sz w:val="16"/>
                <w:szCs w:val="16"/>
              </w:rPr>
              <w:t>16.4.0</w:t>
            </w:r>
          </w:p>
        </w:tc>
      </w:tr>
      <w:tr w:rsidR="002C6338" w:rsidRPr="00490934" w14:paraId="7DA101F5" w14:textId="77777777" w:rsidTr="007D6959">
        <w:tc>
          <w:tcPr>
            <w:tcW w:w="800" w:type="dxa"/>
            <w:shd w:val="solid" w:color="FFFFFF" w:fill="auto"/>
          </w:tcPr>
          <w:p w14:paraId="4802336B" w14:textId="77777777" w:rsidR="002C6338" w:rsidRDefault="002C6338" w:rsidP="007D6959">
            <w:pPr>
              <w:pStyle w:val="TAC"/>
              <w:rPr>
                <w:sz w:val="16"/>
                <w:szCs w:val="16"/>
              </w:rPr>
            </w:pPr>
            <w:r>
              <w:rPr>
                <w:sz w:val="16"/>
                <w:szCs w:val="16"/>
              </w:rPr>
              <w:t>2020-09</w:t>
            </w:r>
          </w:p>
        </w:tc>
        <w:tc>
          <w:tcPr>
            <w:tcW w:w="800" w:type="dxa"/>
            <w:shd w:val="solid" w:color="FFFFFF" w:fill="auto"/>
          </w:tcPr>
          <w:p w14:paraId="177B666B" w14:textId="77777777" w:rsidR="002C6338" w:rsidRDefault="002C6338" w:rsidP="007D6959">
            <w:pPr>
              <w:pStyle w:val="TAL"/>
              <w:rPr>
                <w:sz w:val="16"/>
                <w:szCs w:val="16"/>
              </w:rPr>
            </w:pPr>
            <w:r>
              <w:rPr>
                <w:sz w:val="16"/>
                <w:szCs w:val="16"/>
              </w:rPr>
              <w:t>SP#89E</w:t>
            </w:r>
          </w:p>
        </w:tc>
        <w:tc>
          <w:tcPr>
            <w:tcW w:w="1046" w:type="dxa"/>
            <w:shd w:val="solid" w:color="FFFFFF" w:fill="auto"/>
          </w:tcPr>
          <w:p w14:paraId="7414C27A" w14:textId="77777777" w:rsidR="002C6338" w:rsidRDefault="002C6338" w:rsidP="007D6959">
            <w:pPr>
              <w:pStyle w:val="TAC"/>
              <w:rPr>
                <w:sz w:val="16"/>
                <w:szCs w:val="16"/>
              </w:rPr>
            </w:pPr>
            <w:r>
              <w:rPr>
                <w:sz w:val="16"/>
                <w:szCs w:val="16"/>
              </w:rPr>
              <w:t>SP-200682</w:t>
            </w:r>
          </w:p>
        </w:tc>
        <w:tc>
          <w:tcPr>
            <w:tcW w:w="473" w:type="dxa"/>
            <w:shd w:val="solid" w:color="FFFFFF" w:fill="auto"/>
          </w:tcPr>
          <w:p w14:paraId="5B75B795" w14:textId="77777777" w:rsidR="002C6338" w:rsidRDefault="002C6338" w:rsidP="007D6959">
            <w:pPr>
              <w:pStyle w:val="TAC"/>
              <w:rPr>
                <w:sz w:val="16"/>
                <w:szCs w:val="16"/>
              </w:rPr>
            </w:pPr>
            <w:r>
              <w:rPr>
                <w:sz w:val="16"/>
                <w:szCs w:val="16"/>
              </w:rPr>
              <w:t>0151</w:t>
            </w:r>
          </w:p>
        </w:tc>
        <w:tc>
          <w:tcPr>
            <w:tcW w:w="425" w:type="dxa"/>
            <w:shd w:val="solid" w:color="FFFFFF" w:fill="auto"/>
          </w:tcPr>
          <w:p w14:paraId="4E10B34F" w14:textId="77777777" w:rsidR="002C6338" w:rsidRDefault="002C6338" w:rsidP="007D6959">
            <w:pPr>
              <w:pStyle w:val="TAC"/>
              <w:rPr>
                <w:sz w:val="16"/>
                <w:szCs w:val="16"/>
              </w:rPr>
            </w:pPr>
            <w:r>
              <w:rPr>
                <w:sz w:val="16"/>
                <w:szCs w:val="16"/>
              </w:rPr>
              <w:t>1</w:t>
            </w:r>
          </w:p>
        </w:tc>
        <w:tc>
          <w:tcPr>
            <w:tcW w:w="425" w:type="dxa"/>
            <w:shd w:val="solid" w:color="FFFFFF" w:fill="auto"/>
          </w:tcPr>
          <w:p w14:paraId="71BBB1EA" w14:textId="77777777" w:rsidR="002C6338" w:rsidRDefault="002C6338" w:rsidP="007D6959">
            <w:pPr>
              <w:pStyle w:val="TAC"/>
              <w:rPr>
                <w:sz w:val="16"/>
                <w:szCs w:val="16"/>
              </w:rPr>
            </w:pPr>
            <w:r>
              <w:rPr>
                <w:sz w:val="16"/>
                <w:szCs w:val="16"/>
              </w:rPr>
              <w:t>F</w:t>
            </w:r>
          </w:p>
        </w:tc>
        <w:tc>
          <w:tcPr>
            <w:tcW w:w="4962" w:type="dxa"/>
            <w:shd w:val="solid" w:color="FFFFFF" w:fill="auto"/>
          </w:tcPr>
          <w:p w14:paraId="48A56481" w14:textId="77777777" w:rsidR="002C6338" w:rsidRDefault="002C6338" w:rsidP="007D6959">
            <w:pPr>
              <w:pStyle w:val="TAL"/>
              <w:rPr>
                <w:sz w:val="16"/>
                <w:szCs w:val="16"/>
              </w:rPr>
            </w:pPr>
            <w:r>
              <w:rPr>
                <w:sz w:val="16"/>
                <w:szCs w:val="16"/>
              </w:rPr>
              <w:t>Corrections to Link Identifier Update Procedure</w:t>
            </w:r>
          </w:p>
        </w:tc>
        <w:tc>
          <w:tcPr>
            <w:tcW w:w="708" w:type="dxa"/>
            <w:shd w:val="solid" w:color="FFFFFF" w:fill="auto"/>
          </w:tcPr>
          <w:p w14:paraId="0C0D8481" w14:textId="77777777" w:rsidR="002C6338" w:rsidRDefault="002C6338" w:rsidP="007D6959">
            <w:pPr>
              <w:pStyle w:val="TAL"/>
              <w:rPr>
                <w:sz w:val="16"/>
                <w:szCs w:val="16"/>
              </w:rPr>
            </w:pPr>
            <w:r>
              <w:rPr>
                <w:sz w:val="16"/>
                <w:szCs w:val="16"/>
              </w:rPr>
              <w:t>16.4.0</w:t>
            </w:r>
          </w:p>
        </w:tc>
      </w:tr>
      <w:tr w:rsidR="00E15085" w:rsidRPr="00490934" w14:paraId="512932D9" w14:textId="77777777" w:rsidTr="007D6959">
        <w:tc>
          <w:tcPr>
            <w:tcW w:w="800" w:type="dxa"/>
            <w:shd w:val="solid" w:color="FFFFFF" w:fill="auto"/>
          </w:tcPr>
          <w:p w14:paraId="25931FE7" w14:textId="2AF6D53D" w:rsidR="00E15085" w:rsidRDefault="00E15085" w:rsidP="007D6959">
            <w:pPr>
              <w:pStyle w:val="TAC"/>
              <w:rPr>
                <w:sz w:val="16"/>
                <w:szCs w:val="16"/>
              </w:rPr>
            </w:pPr>
            <w:r>
              <w:rPr>
                <w:sz w:val="16"/>
                <w:szCs w:val="16"/>
              </w:rPr>
              <w:t>2020-12</w:t>
            </w:r>
          </w:p>
        </w:tc>
        <w:tc>
          <w:tcPr>
            <w:tcW w:w="800" w:type="dxa"/>
            <w:shd w:val="solid" w:color="FFFFFF" w:fill="auto"/>
          </w:tcPr>
          <w:p w14:paraId="183B9D03" w14:textId="072B901C" w:rsidR="00E15085" w:rsidRDefault="00E15085" w:rsidP="007D6959">
            <w:pPr>
              <w:pStyle w:val="TAL"/>
              <w:rPr>
                <w:sz w:val="16"/>
                <w:szCs w:val="16"/>
              </w:rPr>
            </w:pPr>
            <w:r>
              <w:rPr>
                <w:sz w:val="16"/>
                <w:szCs w:val="16"/>
              </w:rPr>
              <w:t>SP#90E</w:t>
            </w:r>
          </w:p>
        </w:tc>
        <w:tc>
          <w:tcPr>
            <w:tcW w:w="1046" w:type="dxa"/>
            <w:shd w:val="solid" w:color="FFFFFF" w:fill="auto"/>
          </w:tcPr>
          <w:p w14:paraId="4203497E" w14:textId="4D29A495" w:rsidR="00E15085" w:rsidRDefault="00E15085" w:rsidP="007D6959">
            <w:pPr>
              <w:pStyle w:val="TAC"/>
              <w:rPr>
                <w:sz w:val="16"/>
                <w:szCs w:val="16"/>
              </w:rPr>
            </w:pPr>
            <w:r>
              <w:rPr>
                <w:sz w:val="16"/>
                <w:szCs w:val="16"/>
              </w:rPr>
              <w:t>SP-200950</w:t>
            </w:r>
          </w:p>
        </w:tc>
        <w:tc>
          <w:tcPr>
            <w:tcW w:w="473" w:type="dxa"/>
            <w:shd w:val="solid" w:color="FFFFFF" w:fill="auto"/>
          </w:tcPr>
          <w:p w14:paraId="1327329B" w14:textId="48207F07" w:rsidR="00E15085" w:rsidRDefault="00E15085" w:rsidP="007D6959">
            <w:pPr>
              <w:pStyle w:val="TAC"/>
              <w:rPr>
                <w:sz w:val="16"/>
                <w:szCs w:val="16"/>
              </w:rPr>
            </w:pPr>
            <w:r>
              <w:rPr>
                <w:sz w:val="16"/>
                <w:szCs w:val="16"/>
              </w:rPr>
              <w:t>0152</w:t>
            </w:r>
          </w:p>
        </w:tc>
        <w:tc>
          <w:tcPr>
            <w:tcW w:w="425" w:type="dxa"/>
            <w:shd w:val="solid" w:color="FFFFFF" w:fill="auto"/>
          </w:tcPr>
          <w:p w14:paraId="61CD10E4" w14:textId="60D1D7EB" w:rsidR="00E15085" w:rsidRDefault="00E15085" w:rsidP="007D6959">
            <w:pPr>
              <w:pStyle w:val="TAC"/>
              <w:rPr>
                <w:sz w:val="16"/>
                <w:szCs w:val="16"/>
              </w:rPr>
            </w:pPr>
            <w:r>
              <w:rPr>
                <w:sz w:val="16"/>
                <w:szCs w:val="16"/>
              </w:rPr>
              <w:t>-</w:t>
            </w:r>
          </w:p>
        </w:tc>
        <w:tc>
          <w:tcPr>
            <w:tcW w:w="425" w:type="dxa"/>
            <w:shd w:val="solid" w:color="FFFFFF" w:fill="auto"/>
          </w:tcPr>
          <w:p w14:paraId="130DD798" w14:textId="77ECC105" w:rsidR="00E15085" w:rsidRDefault="00E15085" w:rsidP="007D6959">
            <w:pPr>
              <w:pStyle w:val="TAC"/>
              <w:rPr>
                <w:sz w:val="16"/>
                <w:szCs w:val="16"/>
              </w:rPr>
            </w:pPr>
            <w:r>
              <w:rPr>
                <w:sz w:val="16"/>
                <w:szCs w:val="16"/>
              </w:rPr>
              <w:t>F</w:t>
            </w:r>
          </w:p>
        </w:tc>
        <w:tc>
          <w:tcPr>
            <w:tcW w:w="4962" w:type="dxa"/>
            <w:shd w:val="solid" w:color="FFFFFF" w:fill="auto"/>
          </w:tcPr>
          <w:p w14:paraId="151490C1" w14:textId="68BC7F4A" w:rsidR="00E15085" w:rsidRDefault="00E15085" w:rsidP="007D6959">
            <w:pPr>
              <w:pStyle w:val="TAL"/>
              <w:rPr>
                <w:sz w:val="16"/>
                <w:szCs w:val="16"/>
              </w:rPr>
            </w:pPr>
            <w:r>
              <w:rPr>
                <w:sz w:val="16"/>
                <w:szCs w:val="16"/>
              </w:rPr>
              <w:t xml:space="preserve">Cleanup about V2X service type </w:t>
            </w:r>
          </w:p>
        </w:tc>
        <w:tc>
          <w:tcPr>
            <w:tcW w:w="708" w:type="dxa"/>
            <w:shd w:val="solid" w:color="FFFFFF" w:fill="auto"/>
          </w:tcPr>
          <w:p w14:paraId="5101E7DF" w14:textId="464EA761" w:rsidR="00E15085" w:rsidRDefault="00E15085" w:rsidP="007D6959">
            <w:pPr>
              <w:pStyle w:val="TAL"/>
              <w:rPr>
                <w:sz w:val="16"/>
                <w:szCs w:val="16"/>
              </w:rPr>
            </w:pPr>
            <w:r>
              <w:rPr>
                <w:sz w:val="16"/>
                <w:szCs w:val="16"/>
              </w:rPr>
              <w:t>16.5.0</w:t>
            </w:r>
          </w:p>
        </w:tc>
      </w:tr>
      <w:tr w:rsidR="00E15085" w:rsidRPr="00490934" w14:paraId="125D9ED9" w14:textId="77777777" w:rsidTr="007D6959">
        <w:tc>
          <w:tcPr>
            <w:tcW w:w="800" w:type="dxa"/>
            <w:shd w:val="solid" w:color="FFFFFF" w:fill="auto"/>
          </w:tcPr>
          <w:p w14:paraId="5087EAA7" w14:textId="2CA3A427" w:rsidR="00E15085" w:rsidRDefault="00E15085" w:rsidP="007D6959">
            <w:pPr>
              <w:pStyle w:val="TAC"/>
              <w:rPr>
                <w:sz w:val="16"/>
                <w:szCs w:val="16"/>
              </w:rPr>
            </w:pPr>
            <w:r>
              <w:rPr>
                <w:sz w:val="16"/>
                <w:szCs w:val="16"/>
              </w:rPr>
              <w:t>2020-12</w:t>
            </w:r>
          </w:p>
        </w:tc>
        <w:tc>
          <w:tcPr>
            <w:tcW w:w="800" w:type="dxa"/>
            <w:shd w:val="solid" w:color="FFFFFF" w:fill="auto"/>
          </w:tcPr>
          <w:p w14:paraId="0941F159" w14:textId="1CDD4449" w:rsidR="00E15085" w:rsidRDefault="00E15085" w:rsidP="007D6959">
            <w:pPr>
              <w:pStyle w:val="TAL"/>
              <w:rPr>
                <w:sz w:val="16"/>
                <w:szCs w:val="16"/>
              </w:rPr>
            </w:pPr>
            <w:r>
              <w:rPr>
                <w:sz w:val="16"/>
                <w:szCs w:val="16"/>
              </w:rPr>
              <w:t>SP#90E</w:t>
            </w:r>
          </w:p>
        </w:tc>
        <w:tc>
          <w:tcPr>
            <w:tcW w:w="1046" w:type="dxa"/>
            <w:shd w:val="solid" w:color="FFFFFF" w:fill="auto"/>
          </w:tcPr>
          <w:p w14:paraId="41D48D4B" w14:textId="01C4A16C" w:rsidR="00E15085" w:rsidRDefault="00E15085" w:rsidP="007D6959">
            <w:pPr>
              <w:pStyle w:val="TAC"/>
              <w:rPr>
                <w:sz w:val="16"/>
                <w:szCs w:val="16"/>
              </w:rPr>
            </w:pPr>
            <w:r>
              <w:rPr>
                <w:sz w:val="16"/>
                <w:szCs w:val="16"/>
              </w:rPr>
              <w:t>SP-200950</w:t>
            </w:r>
          </w:p>
        </w:tc>
        <w:tc>
          <w:tcPr>
            <w:tcW w:w="473" w:type="dxa"/>
            <w:shd w:val="solid" w:color="FFFFFF" w:fill="auto"/>
          </w:tcPr>
          <w:p w14:paraId="123D454C" w14:textId="228AAF14" w:rsidR="00E15085" w:rsidRDefault="00E15085" w:rsidP="007D6959">
            <w:pPr>
              <w:pStyle w:val="TAC"/>
              <w:rPr>
                <w:sz w:val="16"/>
                <w:szCs w:val="16"/>
              </w:rPr>
            </w:pPr>
            <w:r>
              <w:rPr>
                <w:sz w:val="16"/>
                <w:szCs w:val="16"/>
              </w:rPr>
              <w:t>0153</w:t>
            </w:r>
          </w:p>
        </w:tc>
        <w:tc>
          <w:tcPr>
            <w:tcW w:w="425" w:type="dxa"/>
            <w:shd w:val="solid" w:color="FFFFFF" w:fill="auto"/>
          </w:tcPr>
          <w:p w14:paraId="53984049" w14:textId="5ABAD507" w:rsidR="00E15085" w:rsidRDefault="00E15085" w:rsidP="007D6959">
            <w:pPr>
              <w:pStyle w:val="TAC"/>
              <w:rPr>
                <w:sz w:val="16"/>
                <w:szCs w:val="16"/>
              </w:rPr>
            </w:pPr>
            <w:r>
              <w:rPr>
                <w:sz w:val="16"/>
                <w:szCs w:val="16"/>
              </w:rPr>
              <w:t>-</w:t>
            </w:r>
          </w:p>
        </w:tc>
        <w:tc>
          <w:tcPr>
            <w:tcW w:w="425" w:type="dxa"/>
            <w:shd w:val="solid" w:color="FFFFFF" w:fill="auto"/>
          </w:tcPr>
          <w:p w14:paraId="12E71BE5" w14:textId="157DB4F1" w:rsidR="00E15085" w:rsidRDefault="00E15085" w:rsidP="007D6959">
            <w:pPr>
              <w:pStyle w:val="TAC"/>
              <w:rPr>
                <w:sz w:val="16"/>
                <w:szCs w:val="16"/>
              </w:rPr>
            </w:pPr>
            <w:r>
              <w:rPr>
                <w:sz w:val="16"/>
                <w:szCs w:val="16"/>
              </w:rPr>
              <w:t>F</w:t>
            </w:r>
          </w:p>
        </w:tc>
        <w:tc>
          <w:tcPr>
            <w:tcW w:w="4962" w:type="dxa"/>
            <w:shd w:val="solid" w:color="FFFFFF" w:fill="auto"/>
          </w:tcPr>
          <w:p w14:paraId="4725DED5" w14:textId="357732EE" w:rsidR="00E15085" w:rsidRDefault="00E15085" w:rsidP="007D6959">
            <w:pPr>
              <w:pStyle w:val="TAL"/>
              <w:rPr>
                <w:sz w:val="16"/>
                <w:szCs w:val="16"/>
              </w:rPr>
            </w:pPr>
            <w:r>
              <w:rPr>
                <w:sz w:val="16"/>
                <w:szCs w:val="16"/>
              </w:rPr>
              <w:t>Removal of Tx Profile for NR PC5</w:t>
            </w:r>
          </w:p>
        </w:tc>
        <w:tc>
          <w:tcPr>
            <w:tcW w:w="708" w:type="dxa"/>
            <w:shd w:val="solid" w:color="FFFFFF" w:fill="auto"/>
          </w:tcPr>
          <w:p w14:paraId="12E26587" w14:textId="08580DCB" w:rsidR="00E15085" w:rsidRDefault="00E15085" w:rsidP="007D6959">
            <w:pPr>
              <w:pStyle w:val="TAL"/>
              <w:rPr>
                <w:sz w:val="16"/>
                <w:szCs w:val="16"/>
              </w:rPr>
            </w:pPr>
            <w:r>
              <w:rPr>
                <w:sz w:val="16"/>
                <w:szCs w:val="16"/>
              </w:rPr>
              <w:t>16.5.0</w:t>
            </w:r>
          </w:p>
        </w:tc>
      </w:tr>
      <w:tr w:rsidR="003313C1" w:rsidRPr="00490934" w14:paraId="6EEFAFAB" w14:textId="77777777" w:rsidTr="007D6959">
        <w:tc>
          <w:tcPr>
            <w:tcW w:w="800" w:type="dxa"/>
            <w:shd w:val="solid" w:color="FFFFFF" w:fill="auto"/>
          </w:tcPr>
          <w:p w14:paraId="3F391A01" w14:textId="5C212E34" w:rsidR="003313C1" w:rsidRDefault="003313C1" w:rsidP="007D6959">
            <w:pPr>
              <w:pStyle w:val="TAC"/>
              <w:rPr>
                <w:sz w:val="16"/>
                <w:szCs w:val="16"/>
              </w:rPr>
            </w:pPr>
            <w:r>
              <w:rPr>
                <w:sz w:val="16"/>
                <w:szCs w:val="16"/>
              </w:rPr>
              <w:t>2021-06</w:t>
            </w:r>
          </w:p>
        </w:tc>
        <w:tc>
          <w:tcPr>
            <w:tcW w:w="800" w:type="dxa"/>
            <w:shd w:val="solid" w:color="FFFFFF" w:fill="auto"/>
          </w:tcPr>
          <w:p w14:paraId="0CA76D56" w14:textId="5B70434E" w:rsidR="003313C1" w:rsidRDefault="003313C1" w:rsidP="007D6959">
            <w:pPr>
              <w:pStyle w:val="TAL"/>
              <w:rPr>
                <w:sz w:val="16"/>
                <w:szCs w:val="16"/>
              </w:rPr>
            </w:pPr>
            <w:r>
              <w:rPr>
                <w:sz w:val="16"/>
                <w:szCs w:val="16"/>
              </w:rPr>
              <w:t>SP#92E</w:t>
            </w:r>
          </w:p>
        </w:tc>
        <w:tc>
          <w:tcPr>
            <w:tcW w:w="1046" w:type="dxa"/>
            <w:shd w:val="solid" w:color="FFFFFF" w:fill="auto"/>
          </w:tcPr>
          <w:p w14:paraId="0E1A2EF9" w14:textId="54984246" w:rsidR="003313C1" w:rsidRDefault="003313C1" w:rsidP="007D6959">
            <w:pPr>
              <w:pStyle w:val="TAC"/>
              <w:rPr>
                <w:sz w:val="16"/>
                <w:szCs w:val="16"/>
              </w:rPr>
            </w:pPr>
            <w:r>
              <w:rPr>
                <w:sz w:val="16"/>
                <w:szCs w:val="16"/>
              </w:rPr>
              <w:t>SP-210357</w:t>
            </w:r>
          </w:p>
        </w:tc>
        <w:tc>
          <w:tcPr>
            <w:tcW w:w="473" w:type="dxa"/>
            <w:shd w:val="solid" w:color="FFFFFF" w:fill="auto"/>
          </w:tcPr>
          <w:p w14:paraId="1D88B8D0" w14:textId="5031D80C" w:rsidR="003313C1" w:rsidRDefault="003313C1" w:rsidP="007D6959">
            <w:pPr>
              <w:pStyle w:val="TAC"/>
              <w:rPr>
                <w:sz w:val="16"/>
                <w:szCs w:val="16"/>
              </w:rPr>
            </w:pPr>
            <w:r>
              <w:rPr>
                <w:sz w:val="16"/>
                <w:szCs w:val="16"/>
              </w:rPr>
              <w:t>0154</w:t>
            </w:r>
          </w:p>
        </w:tc>
        <w:tc>
          <w:tcPr>
            <w:tcW w:w="425" w:type="dxa"/>
            <w:shd w:val="solid" w:color="FFFFFF" w:fill="auto"/>
          </w:tcPr>
          <w:p w14:paraId="2126B970" w14:textId="07DED99E" w:rsidR="003313C1" w:rsidRDefault="003313C1" w:rsidP="007D6959">
            <w:pPr>
              <w:pStyle w:val="TAC"/>
              <w:rPr>
                <w:sz w:val="16"/>
                <w:szCs w:val="16"/>
              </w:rPr>
            </w:pPr>
            <w:r>
              <w:rPr>
                <w:sz w:val="16"/>
                <w:szCs w:val="16"/>
              </w:rPr>
              <w:t>1</w:t>
            </w:r>
          </w:p>
        </w:tc>
        <w:tc>
          <w:tcPr>
            <w:tcW w:w="425" w:type="dxa"/>
            <w:shd w:val="solid" w:color="FFFFFF" w:fill="auto"/>
          </w:tcPr>
          <w:p w14:paraId="65A4C82A" w14:textId="77E6EEA6" w:rsidR="003313C1" w:rsidRDefault="003313C1" w:rsidP="007D6959">
            <w:pPr>
              <w:pStyle w:val="TAC"/>
              <w:rPr>
                <w:sz w:val="16"/>
                <w:szCs w:val="16"/>
              </w:rPr>
            </w:pPr>
            <w:r>
              <w:rPr>
                <w:sz w:val="16"/>
                <w:szCs w:val="16"/>
              </w:rPr>
              <w:t>B</w:t>
            </w:r>
          </w:p>
        </w:tc>
        <w:tc>
          <w:tcPr>
            <w:tcW w:w="4962" w:type="dxa"/>
            <w:shd w:val="solid" w:color="FFFFFF" w:fill="auto"/>
          </w:tcPr>
          <w:p w14:paraId="7D9FE239" w14:textId="49FE986C" w:rsidR="003313C1" w:rsidRDefault="003313C1" w:rsidP="007D6959">
            <w:pPr>
              <w:pStyle w:val="TAL"/>
              <w:rPr>
                <w:sz w:val="16"/>
                <w:szCs w:val="16"/>
              </w:rPr>
            </w:pPr>
            <w:r>
              <w:rPr>
                <w:sz w:val="16"/>
                <w:szCs w:val="16"/>
              </w:rPr>
              <w:t>Support of QoS aware NR PC5 power efficiency for P-UEs</w:t>
            </w:r>
          </w:p>
        </w:tc>
        <w:tc>
          <w:tcPr>
            <w:tcW w:w="708" w:type="dxa"/>
            <w:shd w:val="solid" w:color="FFFFFF" w:fill="auto"/>
          </w:tcPr>
          <w:p w14:paraId="79B6A548" w14:textId="71F6FCA0" w:rsidR="003313C1" w:rsidRDefault="003313C1" w:rsidP="007D6959">
            <w:pPr>
              <w:pStyle w:val="TAL"/>
              <w:rPr>
                <w:sz w:val="16"/>
                <w:szCs w:val="16"/>
              </w:rPr>
            </w:pPr>
            <w:r>
              <w:rPr>
                <w:sz w:val="16"/>
                <w:szCs w:val="16"/>
              </w:rPr>
              <w:t>17.0.0</w:t>
            </w:r>
          </w:p>
        </w:tc>
      </w:tr>
      <w:tr w:rsidR="003313C1" w:rsidRPr="00490934" w14:paraId="2490575A" w14:textId="77777777" w:rsidTr="007D6959">
        <w:tc>
          <w:tcPr>
            <w:tcW w:w="800" w:type="dxa"/>
            <w:shd w:val="solid" w:color="FFFFFF" w:fill="auto"/>
          </w:tcPr>
          <w:p w14:paraId="0A5DED1D" w14:textId="5073E073" w:rsidR="003313C1" w:rsidRDefault="003313C1" w:rsidP="007D6959">
            <w:pPr>
              <w:pStyle w:val="TAC"/>
              <w:rPr>
                <w:sz w:val="16"/>
                <w:szCs w:val="16"/>
              </w:rPr>
            </w:pPr>
            <w:r>
              <w:rPr>
                <w:sz w:val="16"/>
                <w:szCs w:val="16"/>
              </w:rPr>
              <w:t>2021-06</w:t>
            </w:r>
          </w:p>
        </w:tc>
        <w:tc>
          <w:tcPr>
            <w:tcW w:w="800" w:type="dxa"/>
            <w:shd w:val="solid" w:color="FFFFFF" w:fill="auto"/>
          </w:tcPr>
          <w:p w14:paraId="505E34E5" w14:textId="087683EE" w:rsidR="003313C1" w:rsidRDefault="003313C1" w:rsidP="007D6959">
            <w:pPr>
              <w:pStyle w:val="TAL"/>
              <w:rPr>
                <w:sz w:val="16"/>
                <w:szCs w:val="16"/>
              </w:rPr>
            </w:pPr>
            <w:r>
              <w:rPr>
                <w:sz w:val="16"/>
                <w:szCs w:val="16"/>
              </w:rPr>
              <w:t>SP#92E</w:t>
            </w:r>
          </w:p>
        </w:tc>
        <w:tc>
          <w:tcPr>
            <w:tcW w:w="1046" w:type="dxa"/>
            <w:shd w:val="solid" w:color="FFFFFF" w:fill="auto"/>
          </w:tcPr>
          <w:p w14:paraId="49201A58" w14:textId="37DAE4F9" w:rsidR="003313C1" w:rsidRDefault="003313C1" w:rsidP="007D6959">
            <w:pPr>
              <w:pStyle w:val="TAC"/>
              <w:rPr>
                <w:sz w:val="16"/>
                <w:szCs w:val="16"/>
              </w:rPr>
            </w:pPr>
            <w:r>
              <w:rPr>
                <w:sz w:val="16"/>
                <w:szCs w:val="16"/>
              </w:rPr>
              <w:t>SP-210357</w:t>
            </w:r>
          </w:p>
        </w:tc>
        <w:tc>
          <w:tcPr>
            <w:tcW w:w="473" w:type="dxa"/>
            <w:shd w:val="solid" w:color="FFFFFF" w:fill="auto"/>
          </w:tcPr>
          <w:p w14:paraId="6F9F840C" w14:textId="37A8798D" w:rsidR="003313C1" w:rsidRDefault="003313C1" w:rsidP="007D6959">
            <w:pPr>
              <w:pStyle w:val="TAC"/>
              <w:rPr>
                <w:sz w:val="16"/>
                <w:szCs w:val="16"/>
              </w:rPr>
            </w:pPr>
            <w:r>
              <w:rPr>
                <w:sz w:val="16"/>
                <w:szCs w:val="16"/>
              </w:rPr>
              <w:t>0155</w:t>
            </w:r>
          </w:p>
        </w:tc>
        <w:tc>
          <w:tcPr>
            <w:tcW w:w="425" w:type="dxa"/>
            <w:shd w:val="solid" w:color="FFFFFF" w:fill="auto"/>
          </w:tcPr>
          <w:p w14:paraId="5599B7A5" w14:textId="5C5F71D4" w:rsidR="003313C1" w:rsidRDefault="003313C1" w:rsidP="007D6959">
            <w:pPr>
              <w:pStyle w:val="TAC"/>
              <w:rPr>
                <w:sz w:val="16"/>
                <w:szCs w:val="16"/>
              </w:rPr>
            </w:pPr>
            <w:r>
              <w:rPr>
                <w:sz w:val="16"/>
                <w:szCs w:val="16"/>
              </w:rPr>
              <w:t>-</w:t>
            </w:r>
          </w:p>
        </w:tc>
        <w:tc>
          <w:tcPr>
            <w:tcW w:w="425" w:type="dxa"/>
            <w:shd w:val="solid" w:color="FFFFFF" w:fill="auto"/>
          </w:tcPr>
          <w:p w14:paraId="05271561" w14:textId="698C5BB0" w:rsidR="003313C1" w:rsidRDefault="003313C1" w:rsidP="007D6959">
            <w:pPr>
              <w:pStyle w:val="TAC"/>
              <w:rPr>
                <w:sz w:val="16"/>
                <w:szCs w:val="16"/>
              </w:rPr>
            </w:pPr>
            <w:r>
              <w:rPr>
                <w:sz w:val="16"/>
                <w:szCs w:val="16"/>
              </w:rPr>
              <w:t>B</w:t>
            </w:r>
          </w:p>
        </w:tc>
        <w:tc>
          <w:tcPr>
            <w:tcW w:w="4962" w:type="dxa"/>
            <w:shd w:val="solid" w:color="FFFFFF" w:fill="auto"/>
          </w:tcPr>
          <w:p w14:paraId="476BD4F3" w14:textId="33E00B4E" w:rsidR="003313C1" w:rsidRDefault="003313C1" w:rsidP="007D6959">
            <w:pPr>
              <w:pStyle w:val="TAL"/>
              <w:rPr>
                <w:sz w:val="16"/>
                <w:szCs w:val="16"/>
              </w:rPr>
            </w:pPr>
            <w:r>
              <w:rPr>
                <w:sz w:val="16"/>
                <w:szCs w:val="16"/>
              </w:rPr>
              <w:t>PC5 QoS parameters from V2X layer to AS layer of Rx UE for broadcast and groupcast</w:t>
            </w:r>
          </w:p>
        </w:tc>
        <w:tc>
          <w:tcPr>
            <w:tcW w:w="708" w:type="dxa"/>
            <w:shd w:val="solid" w:color="FFFFFF" w:fill="auto"/>
          </w:tcPr>
          <w:p w14:paraId="0ED53649" w14:textId="4516CB69" w:rsidR="003313C1" w:rsidRDefault="003313C1" w:rsidP="007D6959">
            <w:pPr>
              <w:pStyle w:val="TAL"/>
              <w:rPr>
                <w:sz w:val="16"/>
                <w:szCs w:val="16"/>
              </w:rPr>
            </w:pPr>
            <w:r>
              <w:rPr>
                <w:sz w:val="16"/>
                <w:szCs w:val="16"/>
              </w:rPr>
              <w:t>17.0.0</w:t>
            </w:r>
          </w:p>
        </w:tc>
      </w:tr>
      <w:tr w:rsidR="003313C1" w:rsidRPr="00490934" w14:paraId="21A13668" w14:textId="77777777" w:rsidTr="007D6959">
        <w:tc>
          <w:tcPr>
            <w:tcW w:w="800" w:type="dxa"/>
            <w:shd w:val="solid" w:color="FFFFFF" w:fill="auto"/>
          </w:tcPr>
          <w:p w14:paraId="2C06C40F" w14:textId="40B1029B" w:rsidR="003313C1" w:rsidRDefault="003313C1" w:rsidP="007D6959">
            <w:pPr>
              <w:pStyle w:val="TAC"/>
              <w:rPr>
                <w:sz w:val="16"/>
                <w:szCs w:val="16"/>
              </w:rPr>
            </w:pPr>
            <w:r>
              <w:rPr>
                <w:sz w:val="16"/>
                <w:szCs w:val="16"/>
              </w:rPr>
              <w:t>2021-06</w:t>
            </w:r>
          </w:p>
        </w:tc>
        <w:tc>
          <w:tcPr>
            <w:tcW w:w="800" w:type="dxa"/>
            <w:shd w:val="solid" w:color="FFFFFF" w:fill="auto"/>
          </w:tcPr>
          <w:p w14:paraId="1A9C2F3F" w14:textId="61BDD171" w:rsidR="003313C1" w:rsidRDefault="003313C1" w:rsidP="007D6959">
            <w:pPr>
              <w:pStyle w:val="TAL"/>
              <w:rPr>
                <w:sz w:val="16"/>
                <w:szCs w:val="16"/>
              </w:rPr>
            </w:pPr>
            <w:r>
              <w:rPr>
                <w:sz w:val="16"/>
                <w:szCs w:val="16"/>
              </w:rPr>
              <w:t>SP#92E</w:t>
            </w:r>
          </w:p>
        </w:tc>
        <w:tc>
          <w:tcPr>
            <w:tcW w:w="1046" w:type="dxa"/>
            <w:shd w:val="solid" w:color="FFFFFF" w:fill="auto"/>
          </w:tcPr>
          <w:p w14:paraId="74CD3569" w14:textId="308D0148" w:rsidR="003313C1" w:rsidRDefault="003313C1" w:rsidP="007D6959">
            <w:pPr>
              <w:pStyle w:val="TAC"/>
              <w:rPr>
                <w:sz w:val="16"/>
                <w:szCs w:val="16"/>
              </w:rPr>
            </w:pPr>
            <w:r>
              <w:rPr>
                <w:sz w:val="16"/>
                <w:szCs w:val="16"/>
              </w:rPr>
              <w:t>SP-210357</w:t>
            </w:r>
          </w:p>
        </w:tc>
        <w:tc>
          <w:tcPr>
            <w:tcW w:w="473" w:type="dxa"/>
            <w:shd w:val="solid" w:color="FFFFFF" w:fill="auto"/>
          </w:tcPr>
          <w:p w14:paraId="7F86FFD1" w14:textId="00D18938" w:rsidR="003313C1" w:rsidRDefault="003313C1" w:rsidP="007D6959">
            <w:pPr>
              <w:pStyle w:val="TAC"/>
              <w:rPr>
                <w:sz w:val="16"/>
                <w:szCs w:val="16"/>
              </w:rPr>
            </w:pPr>
            <w:r>
              <w:rPr>
                <w:sz w:val="16"/>
                <w:szCs w:val="16"/>
              </w:rPr>
              <w:t>0156</w:t>
            </w:r>
          </w:p>
        </w:tc>
        <w:tc>
          <w:tcPr>
            <w:tcW w:w="425" w:type="dxa"/>
            <w:shd w:val="solid" w:color="FFFFFF" w:fill="auto"/>
          </w:tcPr>
          <w:p w14:paraId="7910ECBC" w14:textId="2064FBEA" w:rsidR="003313C1" w:rsidRDefault="003313C1" w:rsidP="007D6959">
            <w:pPr>
              <w:pStyle w:val="TAC"/>
              <w:rPr>
                <w:sz w:val="16"/>
                <w:szCs w:val="16"/>
              </w:rPr>
            </w:pPr>
            <w:r>
              <w:rPr>
                <w:sz w:val="16"/>
                <w:szCs w:val="16"/>
              </w:rPr>
              <w:t xml:space="preserve">1 </w:t>
            </w:r>
          </w:p>
        </w:tc>
        <w:tc>
          <w:tcPr>
            <w:tcW w:w="425" w:type="dxa"/>
            <w:shd w:val="solid" w:color="FFFFFF" w:fill="auto"/>
          </w:tcPr>
          <w:p w14:paraId="1956D339" w14:textId="557B5785" w:rsidR="003313C1" w:rsidRDefault="003313C1" w:rsidP="007D6959">
            <w:pPr>
              <w:pStyle w:val="TAC"/>
              <w:rPr>
                <w:sz w:val="16"/>
                <w:szCs w:val="16"/>
              </w:rPr>
            </w:pPr>
            <w:r>
              <w:rPr>
                <w:sz w:val="16"/>
                <w:szCs w:val="16"/>
              </w:rPr>
              <w:t>B</w:t>
            </w:r>
          </w:p>
        </w:tc>
        <w:tc>
          <w:tcPr>
            <w:tcW w:w="4962" w:type="dxa"/>
            <w:shd w:val="solid" w:color="FFFFFF" w:fill="auto"/>
          </w:tcPr>
          <w:p w14:paraId="32F1ECFA" w14:textId="6A562059" w:rsidR="003313C1" w:rsidRDefault="003313C1" w:rsidP="007D6959">
            <w:pPr>
              <w:pStyle w:val="TAL"/>
              <w:rPr>
                <w:sz w:val="16"/>
                <w:szCs w:val="16"/>
              </w:rPr>
            </w:pPr>
            <w:r>
              <w:rPr>
                <w:sz w:val="16"/>
                <w:szCs w:val="16"/>
              </w:rPr>
              <w:t>PC5 DRX parameters determination</w:t>
            </w:r>
          </w:p>
        </w:tc>
        <w:tc>
          <w:tcPr>
            <w:tcW w:w="708" w:type="dxa"/>
            <w:shd w:val="solid" w:color="FFFFFF" w:fill="auto"/>
          </w:tcPr>
          <w:p w14:paraId="061D004D" w14:textId="72DF3611" w:rsidR="003313C1" w:rsidRDefault="003313C1" w:rsidP="007D6959">
            <w:pPr>
              <w:pStyle w:val="TAL"/>
              <w:rPr>
                <w:sz w:val="16"/>
                <w:szCs w:val="16"/>
              </w:rPr>
            </w:pPr>
            <w:r>
              <w:rPr>
                <w:sz w:val="16"/>
                <w:szCs w:val="16"/>
              </w:rPr>
              <w:t>17.0.0</w:t>
            </w:r>
          </w:p>
        </w:tc>
      </w:tr>
      <w:tr w:rsidR="006E5D79" w:rsidRPr="00490934" w14:paraId="22FCBA80" w14:textId="77777777" w:rsidTr="007D6959">
        <w:tc>
          <w:tcPr>
            <w:tcW w:w="800" w:type="dxa"/>
            <w:shd w:val="solid" w:color="FFFFFF" w:fill="auto"/>
          </w:tcPr>
          <w:p w14:paraId="6720FD68" w14:textId="67FB5902" w:rsidR="006E5D79" w:rsidRDefault="006E5D79" w:rsidP="006E5D79">
            <w:pPr>
              <w:pStyle w:val="TAC"/>
              <w:rPr>
                <w:sz w:val="16"/>
                <w:szCs w:val="16"/>
              </w:rPr>
            </w:pPr>
            <w:r>
              <w:rPr>
                <w:sz w:val="16"/>
                <w:szCs w:val="16"/>
              </w:rPr>
              <w:t>2021-09</w:t>
            </w:r>
          </w:p>
        </w:tc>
        <w:tc>
          <w:tcPr>
            <w:tcW w:w="800" w:type="dxa"/>
            <w:shd w:val="solid" w:color="FFFFFF" w:fill="auto"/>
          </w:tcPr>
          <w:p w14:paraId="77A66701" w14:textId="0C80FB15" w:rsidR="006E5D79" w:rsidRDefault="006E5D79" w:rsidP="006E5D79">
            <w:pPr>
              <w:pStyle w:val="TAL"/>
              <w:rPr>
                <w:sz w:val="16"/>
                <w:szCs w:val="16"/>
              </w:rPr>
            </w:pPr>
            <w:r>
              <w:rPr>
                <w:sz w:val="16"/>
                <w:szCs w:val="16"/>
              </w:rPr>
              <w:t>SP#93E</w:t>
            </w:r>
          </w:p>
        </w:tc>
        <w:tc>
          <w:tcPr>
            <w:tcW w:w="1046" w:type="dxa"/>
            <w:shd w:val="solid" w:color="FFFFFF" w:fill="auto"/>
          </w:tcPr>
          <w:p w14:paraId="45CA849A" w14:textId="22B841D0" w:rsidR="006E5D79" w:rsidRDefault="006E5D79" w:rsidP="006E5D79">
            <w:pPr>
              <w:pStyle w:val="TAC"/>
              <w:rPr>
                <w:sz w:val="16"/>
                <w:szCs w:val="16"/>
              </w:rPr>
            </w:pPr>
            <w:r>
              <w:rPr>
                <w:sz w:val="16"/>
                <w:szCs w:val="16"/>
              </w:rPr>
              <w:t>SP-210927</w:t>
            </w:r>
          </w:p>
        </w:tc>
        <w:tc>
          <w:tcPr>
            <w:tcW w:w="473" w:type="dxa"/>
            <w:shd w:val="solid" w:color="FFFFFF" w:fill="auto"/>
          </w:tcPr>
          <w:p w14:paraId="054DEFE0" w14:textId="0F057AEC" w:rsidR="006E5D79" w:rsidRDefault="006E5D79" w:rsidP="006E5D79">
            <w:pPr>
              <w:pStyle w:val="TAC"/>
              <w:rPr>
                <w:sz w:val="16"/>
                <w:szCs w:val="16"/>
              </w:rPr>
            </w:pPr>
            <w:r>
              <w:rPr>
                <w:sz w:val="16"/>
                <w:szCs w:val="16"/>
              </w:rPr>
              <w:t>0158</w:t>
            </w:r>
          </w:p>
        </w:tc>
        <w:tc>
          <w:tcPr>
            <w:tcW w:w="425" w:type="dxa"/>
            <w:shd w:val="solid" w:color="FFFFFF" w:fill="auto"/>
          </w:tcPr>
          <w:p w14:paraId="19F81561" w14:textId="79F725B8" w:rsidR="006E5D79" w:rsidRDefault="006E5D79" w:rsidP="006E5D79">
            <w:pPr>
              <w:pStyle w:val="TAC"/>
              <w:rPr>
                <w:sz w:val="16"/>
                <w:szCs w:val="16"/>
              </w:rPr>
            </w:pPr>
            <w:r>
              <w:rPr>
                <w:sz w:val="16"/>
                <w:szCs w:val="16"/>
              </w:rPr>
              <w:t>1</w:t>
            </w:r>
          </w:p>
        </w:tc>
        <w:tc>
          <w:tcPr>
            <w:tcW w:w="425" w:type="dxa"/>
            <w:shd w:val="solid" w:color="FFFFFF" w:fill="auto"/>
          </w:tcPr>
          <w:p w14:paraId="5D58FC22" w14:textId="501B3337" w:rsidR="006E5D79" w:rsidRDefault="006E5D79" w:rsidP="006E5D79">
            <w:pPr>
              <w:pStyle w:val="TAC"/>
              <w:rPr>
                <w:sz w:val="16"/>
                <w:szCs w:val="16"/>
              </w:rPr>
            </w:pPr>
            <w:r>
              <w:rPr>
                <w:sz w:val="16"/>
                <w:szCs w:val="16"/>
              </w:rPr>
              <w:t>F</w:t>
            </w:r>
          </w:p>
        </w:tc>
        <w:tc>
          <w:tcPr>
            <w:tcW w:w="4962" w:type="dxa"/>
            <w:shd w:val="solid" w:color="FFFFFF" w:fill="auto"/>
          </w:tcPr>
          <w:p w14:paraId="39CD92A6" w14:textId="185BE5D2" w:rsidR="006E5D79" w:rsidRDefault="006E5D79" w:rsidP="006E5D79">
            <w:pPr>
              <w:pStyle w:val="TAL"/>
              <w:rPr>
                <w:sz w:val="16"/>
                <w:szCs w:val="16"/>
              </w:rPr>
            </w:pPr>
            <w:r>
              <w:rPr>
                <w:sz w:val="16"/>
                <w:szCs w:val="16"/>
              </w:rPr>
              <w:t xml:space="preserve">Missing NEF in clause 4.4 Functional Entities </w:t>
            </w:r>
          </w:p>
        </w:tc>
        <w:tc>
          <w:tcPr>
            <w:tcW w:w="708" w:type="dxa"/>
            <w:shd w:val="solid" w:color="FFFFFF" w:fill="auto"/>
          </w:tcPr>
          <w:p w14:paraId="1E7FAC2B" w14:textId="32C0BFDC" w:rsidR="006E5D79" w:rsidRDefault="006E5D79" w:rsidP="006E5D79">
            <w:pPr>
              <w:pStyle w:val="TAL"/>
              <w:rPr>
                <w:sz w:val="16"/>
                <w:szCs w:val="16"/>
              </w:rPr>
            </w:pPr>
            <w:r>
              <w:rPr>
                <w:sz w:val="16"/>
                <w:szCs w:val="16"/>
              </w:rPr>
              <w:t>17.1.0</w:t>
            </w:r>
          </w:p>
        </w:tc>
      </w:tr>
      <w:tr w:rsidR="006E5D79" w:rsidRPr="00490934" w14:paraId="246CD53C" w14:textId="77777777" w:rsidTr="007D6959">
        <w:tc>
          <w:tcPr>
            <w:tcW w:w="800" w:type="dxa"/>
            <w:shd w:val="solid" w:color="FFFFFF" w:fill="auto"/>
          </w:tcPr>
          <w:p w14:paraId="5E577779" w14:textId="7E3D24C7" w:rsidR="006E5D79" w:rsidRDefault="006E5D79" w:rsidP="006E5D79">
            <w:pPr>
              <w:pStyle w:val="TAC"/>
              <w:rPr>
                <w:sz w:val="16"/>
                <w:szCs w:val="16"/>
              </w:rPr>
            </w:pPr>
            <w:r>
              <w:rPr>
                <w:sz w:val="16"/>
                <w:szCs w:val="16"/>
              </w:rPr>
              <w:t>2021-09</w:t>
            </w:r>
          </w:p>
        </w:tc>
        <w:tc>
          <w:tcPr>
            <w:tcW w:w="800" w:type="dxa"/>
            <w:shd w:val="solid" w:color="FFFFFF" w:fill="auto"/>
          </w:tcPr>
          <w:p w14:paraId="5C8F4B1A" w14:textId="23B0E650" w:rsidR="006E5D79" w:rsidRDefault="006E5D79" w:rsidP="006E5D79">
            <w:pPr>
              <w:pStyle w:val="TAL"/>
              <w:rPr>
                <w:sz w:val="16"/>
                <w:szCs w:val="16"/>
              </w:rPr>
            </w:pPr>
            <w:r>
              <w:rPr>
                <w:sz w:val="16"/>
                <w:szCs w:val="16"/>
              </w:rPr>
              <w:t>SP#93E</w:t>
            </w:r>
          </w:p>
        </w:tc>
        <w:tc>
          <w:tcPr>
            <w:tcW w:w="1046" w:type="dxa"/>
            <w:shd w:val="solid" w:color="FFFFFF" w:fill="auto"/>
          </w:tcPr>
          <w:p w14:paraId="0040FEBD" w14:textId="20F396CC" w:rsidR="006E5D79" w:rsidRDefault="006E5D79" w:rsidP="006E5D79">
            <w:pPr>
              <w:pStyle w:val="TAC"/>
              <w:rPr>
                <w:sz w:val="16"/>
                <w:szCs w:val="16"/>
              </w:rPr>
            </w:pPr>
            <w:r>
              <w:rPr>
                <w:sz w:val="16"/>
                <w:szCs w:val="16"/>
              </w:rPr>
              <w:t>SP-210927</w:t>
            </w:r>
          </w:p>
        </w:tc>
        <w:tc>
          <w:tcPr>
            <w:tcW w:w="473" w:type="dxa"/>
            <w:shd w:val="solid" w:color="FFFFFF" w:fill="auto"/>
          </w:tcPr>
          <w:p w14:paraId="5879476A" w14:textId="2AEACAAB" w:rsidR="006E5D79" w:rsidRDefault="006E5D79" w:rsidP="006E5D79">
            <w:pPr>
              <w:pStyle w:val="TAC"/>
              <w:rPr>
                <w:sz w:val="16"/>
                <w:szCs w:val="16"/>
              </w:rPr>
            </w:pPr>
            <w:r>
              <w:rPr>
                <w:sz w:val="16"/>
                <w:szCs w:val="16"/>
              </w:rPr>
              <w:t>0161</w:t>
            </w:r>
          </w:p>
        </w:tc>
        <w:tc>
          <w:tcPr>
            <w:tcW w:w="425" w:type="dxa"/>
            <w:shd w:val="solid" w:color="FFFFFF" w:fill="auto"/>
          </w:tcPr>
          <w:p w14:paraId="3FB59489" w14:textId="6A8001DC" w:rsidR="006E5D79" w:rsidRDefault="006E5D79" w:rsidP="006E5D79">
            <w:pPr>
              <w:pStyle w:val="TAC"/>
              <w:rPr>
                <w:sz w:val="16"/>
                <w:szCs w:val="16"/>
              </w:rPr>
            </w:pPr>
            <w:r>
              <w:rPr>
                <w:sz w:val="16"/>
                <w:szCs w:val="16"/>
              </w:rPr>
              <w:t>-</w:t>
            </w:r>
          </w:p>
        </w:tc>
        <w:tc>
          <w:tcPr>
            <w:tcW w:w="425" w:type="dxa"/>
            <w:shd w:val="solid" w:color="FFFFFF" w:fill="auto"/>
          </w:tcPr>
          <w:p w14:paraId="34102AA1" w14:textId="2A59EF3D" w:rsidR="006E5D79" w:rsidRDefault="006E5D79" w:rsidP="006E5D79">
            <w:pPr>
              <w:pStyle w:val="TAC"/>
              <w:rPr>
                <w:sz w:val="16"/>
                <w:szCs w:val="16"/>
              </w:rPr>
            </w:pPr>
            <w:r>
              <w:rPr>
                <w:sz w:val="16"/>
                <w:szCs w:val="16"/>
              </w:rPr>
              <w:t>B</w:t>
            </w:r>
          </w:p>
        </w:tc>
        <w:tc>
          <w:tcPr>
            <w:tcW w:w="4962" w:type="dxa"/>
            <w:shd w:val="solid" w:color="FFFFFF" w:fill="auto"/>
          </w:tcPr>
          <w:p w14:paraId="6B403AAD" w14:textId="2D26DAAA" w:rsidR="006E5D79" w:rsidRDefault="006E5D79" w:rsidP="006E5D79">
            <w:pPr>
              <w:pStyle w:val="TAL"/>
              <w:rPr>
                <w:sz w:val="16"/>
                <w:szCs w:val="16"/>
              </w:rPr>
            </w:pPr>
            <w:r>
              <w:rPr>
                <w:sz w:val="16"/>
                <w:szCs w:val="16"/>
              </w:rPr>
              <w:t>PC5 DRX configuration for broadcast and groupcast</w:t>
            </w:r>
          </w:p>
        </w:tc>
        <w:tc>
          <w:tcPr>
            <w:tcW w:w="708" w:type="dxa"/>
            <w:shd w:val="solid" w:color="FFFFFF" w:fill="auto"/>
          </w:tcPr>
          <w:p w14:paraId="1A17F709" w14:textId="6CAB46B4" w:rsidR="006E5D79" w:rsidRDefault="006E5D79" w:rsidP="006E5D79">
            <w:pPr>
              <w:pStyle w:val="TAL"/>
              <w:rPr>
                <w:sz w:val="16"/>
                <w:szCs w:val="16"/>
              </w:rPr>
            </w:pPr>
            <w:r>
              <w:rPr>
                <w:sz w:val="16"/>
                <w:szCs w:val="16"/>
              </w:rPr>
              <w:t>17.1.0</w:t>
            </w:r>
          </w:p>
        </w:tc>
      </w:tr>
      <w:tr w:rsidR="006E5D79" w:rsidRPr="00490934" w14:paraId="0C942CA7" w14:textId="77777777" w:rsidTr="007D6959">
        <w:tc>
          <w:tcPr>
            <w:tcW w:w="800" w:type="dxa"/>
            <w:shd w:val="solid" w:color="FFFFFF" w:fill="auto"/>
          </w:tcPr>
          <w:p w14:paraId="76AA3B44" w14:textId="2B81AE5A" w:rsidR="006E5D79" w:rsidRDefault="006E5D79" w:rsidP="006E5D79">
            <w:pPr>
              <w:pStyle w:val="TAC"/>
              <w:rPr>
                <w:sz w:val="16"/>
                <w:szCs w:val="16"/>
              </w:rPr>
            </w:pPr>
            <w:r>
              <w:rPr>
                <w:sz w:val="16"/>
                <w:szCs w:val="16"/>
              </w:rPr>
              <w:t>2021-09</w:t>
            </w:r>
          </w:p>
        </w:tc>
        <w:tc>
          <w:tcPr>
            <w:tcW w:w="800" w:type="dxa"/>
            <w:shd w:val="solid" w:color="FFFFFF" w:fill="auto"/>
          </w:tcPr>
          <w:p w14:paraId="7BB09410" w14:textId="67DC24AE" w:rsidR="006E5D79" w:rsidRDefault="006E5D79" w:rsidP="006E5D79">
            <w:pPr>
              <w:pStyle w:val="TAL"/>
              <w:rPr>
                <w:sz w:val="16"/>
                <w:szCs w:val="16"/>
              </w:rPr>
            </w:pPr>
            <w:r>
              <w:rPr>
                <w:sz w:val="16"/>
                <w:szCs w:val="16"/>
              </w:rPr>
              <w:t>SP#93E</w:t>
            </w:r>
          </w:p>
        </w:tc>
        <w:tc>
          <w:tcPr>
            <w:tcW w:w="1046" w:type="dxa"/>
            <w:shd w:val="solid" w:color="FFFFFF" w:fill="auto"/>
          </w:tcPr>
          <w:p w14:paraId="402D2D76" w14:textId="62EBA9D1" w:rsidR="006E5D79" w:rsidRDefault="006E5D79" w:rsidP="006E5D79">
            <w:pPr>
              <w:pStyle w:val="TAC"/>
              <w:rPr>
                <w:sz w:val="16"/>
                <w:szCs w:val="16"/>
              </w:rPr>
            </w:pPr>
            <w:r>
              <w:rPr>
                <w:sz w:val="16"/>
                <w:szCs w:val="16"/>
              </w:rPr>
              <w:t>SP-210927</w:t>
            </w:r>
          </w:p>
        </w:tc>
        <w:tc>
          <w:tcPr>
            <w:tcW w:w="473" w:type="dxa"/>
            <w:shd w:val="solid" w:color="FFFFFF" w:fill="auto"/>
          </w:tcPr>
          <w:p w14:paraId="2035E741" w14:textId="00FA02A8" w:rsidR="006E5D79" w:rsidRDefault="006E5D79" w:rsidP="006E5D79">
            <w:pPr>
              <w:pStyle w:val="TAC"/>
              <w:rPr>
                <w:sz w:val="16"/>
                <w:szCs w:val="16"/>
              </w:rPr>
            </w:pPr>
            <w:r>
              <w:rPr>
                <w:sz w:val="16"/>
                <w:szCs w:val="16"/>
              </w:rPr>
              <w:t>0162</w:t>
            </w:r>
          </w:p>
        </w:tc>
        <w:tc>
          <w:tcPr>
            <w:tcW w:w="425" w:type="dxa"/>
            <w:shd w:val="solid" w:color="FFFFFF" w:fill="auto"/>
          </w:tcPr>
          <w:p w14:paraId="4EF564DB" w14:textId="6AA958C3" w:rsidR="006E5D79" w:rsidRDefault="006E5D79" w:rsidP="006E5D79">
            <w:pPr>
              <w:pStyle w:val="TAC"/>
              <w:rPr>
                <w:sz w:val="16"/>
                <w:szCs w:val="16"/>
              </w:rPr>
            </w:pPr>
            <w:r>
              <w:rPr>
                <w:sz w:val="16"/>
                <w:szCs w:val="16"/>
              </w:rPr>
              <w:t>-</w:t>
            </w:r>
          </w:p>
        </w:tc>
        <w:tc>
          <w:tcPr>
            <w:tcW w:w="425" w:type="dxa"/>
            <w:shd w:val="solid" w:color="FFFFFF" w:fill="auto"/>
          </w:tcPr>
          <w:p w14:paraId="372B00E6" w14:textId="297A63C6" w:rsidR="006E5D79" w:rsidRDefault="006E5D79" w:rsidP="006E5D79">
            <w:pPr>
              <w:pStyle w:val="TAC"/>
              <w:rPr>
                <w:sz w:val="16"/>
                <w:szCs w:val="16"/>
              </w:rPr>
            </w:pPr>
            <w:r>
              <w:rPr>
                <w:sz w:val="16"/>
                <w:szCs w:val="16"/>
              </w:rPr>
              <w:t>F</w:t>
            </w:r>
          </w:p>
        </w:tc>
        <w:tc>
          <w:tcPr>
            <w:tcW w:w="4962" w:type="dxa"/>
            <w:shd w:val="solid" w:color="FFFFFF" w:fill="auto"/>
          </w:tcPr>
          <w:p w14:paraId="07CE3B25" w14:textId="10337E24" w:rsidR="006E5D79" w:rsidRDefault="006E5D79" w:rsidP="006E5D79">
            <w:pPr>
              <w:pStyle w:val="TAL"/>
              <w:rPr>
                <w:sz w:val="16"/>
                <w:szCs w:val="16"/>
              </w:rPr>
            </w:pPr>
            <w:r>
              <w:rPr>
                <w:sz w:val="16"/>
                <w:szCs w:val="16"/>
              </w:rPr>
              <w:t>EN resolution about determination of the PC5 DRX parameter values</w:t>
            </w:r>
          </w:p>
        </w:tc>
        <w:tc>
          <w:tcPr>
            <w:tcW w:w="708" w:type="dxa"/>
            <w:shd w:val="solid" w:color="FFFFFF" w:fill="auto"/>
          </w:tcPr>
          <w:p w14:paraId="0DBFA7C7" w14:textId="2A352B0C" w:rsidR="006E5D79" w:rsidRDefault="006E5D79" w:rsidP="006E5D79">
            <w:pPr>
              <w:pStyle w:val="TAL"/>
              <w:rPr>
                <w:sz w:val="16"/>
                <w:szCs w:val="16"/>
              </w:rPr>
            </w:pPr>
            <w:r>
              <w:rPr>
                <w:sz w:val="16"/>
                <w:szCs w:val="16"/>
              </w:rPr>
              <w:t>17.1.0</w:t>
            </w:r>
          </w:p>
        </w:tc>
      </w:tr>
      <w:tr w:rsidR="006E5D79" w:rsidRPr="00490934" w14:paraId="3A5518B2" w14:textId="77777777" w:rsidTr="007D6959">
        <w:tc>
          <w:tcPr>
            <w:tcW w:w="800" w:type="dxa"/>
            <w:shd w:val="solid" w:color="FFFFFF" w:fill="auto"/>
          </w:tcPr>
          <w:p w14:paraId="1636332B" w14:textId="6DA14193" w:rsidR="006E5D79" w:rsidRDefault="006E5D79" w:rsidP="006E5D79">
            <w:pPr>
              <w:pStyle w:val="TAC"/>
              <w:rPr>
                <w:sz w:val="16"/>
                <w:szCs w:val="16"/>
              </w:rPr>
            </w:pPr>
            <w:r>
              <w:rPr>
                <w:sz w:val="16"/>
                <w:szCs w:val="16"/>
              </w:rPr>
              <w:t>2021-09</w:t>
            </w:r>
          </w:p>
        </w:tc>
        <w:tc>
          <w:tcPr>
            <w:tcW w:w="800" w:type="dxa"/>
            <w:shd w:val="solid" w:color="FFFFFF" w:fill="auto"/>
          </w:tcPr>
          <w:p w14:paraId="3855C92B" w14:textId="30EC3D71" w:rsidR="006E5D79" w:rsidRDefault="006E5D79" w:rsidP="006E5D79">
            <w:pPr>
              <w:pStyle w:val="TAL"/>
              <w:rPr>
                <w:sz w:val="16"/>
                <w:szCs w:val="16"/>
              </w:rPr>
            </w:pPr>
            <w:r>
              <w:rPr>
                <w:sz w:val="16"/>
                <w:szCs w:val="16"/>
              </w:rPr>
              <w:t>SP#93E</w:t>
            </w:r>
          </w:p>
        </w:tc>
        <w:tc>
          <w:tcPr>
            <w:tcW w:w="1046" w:type="dxa"/>
            <w:shd w:val="solid" w:color="FFFFFF" w:fill="auto"/>
          </w:tcPr>
          <w:p w14:paraId="4E135A93" w14:textId="20492059" w:rsidR="006E5D79" w:rsidRDefault="006E5D79" w:rsidP="006E5D79">
            <w:pPr>
              <w:pStyle w:val="TAC"/>
              <w:rPr>
                <w:sz w:val="16"/>
                <w:szCs w:val="16"/>
              </w:rPr>
            </w:pPr>
            <w:r>
              <w:rPr>
                <w:sz w:val="16"/>
                <w:szCs w:val="16"/>
              </w:rPr>
              <w:t>SP-210927</w:t>
            </w:r>
          </w:p>
        </w:tc>
        <w:tc>
          <w:tcPr>
            <w:tcW w:w="473" w:type="dxa"/>
            <w:shd w:val="solid" w:color="FFFFFF" w:fill="auto"/>
          </w:tcPr>
          <w:p w14:paraId="57869F14" w14:textId="28FE796C" w:rsidR="006E5D79" w:rsidRDefault="006E5D79" w:rsidP="006E5D79">
            <w:pPr>
              <w:pStyle w:val="TAC"/>
              <w:rPr>
                <w:sz w:val="16"/>
                <w:szCs w:val="16"/>
              </w:rPr>
            </w:pPr>
            <w:r>
              <w:rPr>
                <w:sz w:val="16"/>
                <w:szCs w:val="16"/>
              </w:rPr>
              <w:t>0163</w:t>
            </w:r>
          </w:p>
        </w:tc>
        <w:tc>
          <w:tcPr>
            <w:tcW w:w="425" w:type="dxa"/>
            <w:shd w:val="solid" w:color="FFFFFF" w:fill="auto"/>
          </w:tcPr>
          <w:p w14:paraId="6291AEC3" w14:textId="154887CD" w:rsidR="006E5D79" w:rsidRDefault="006E5D79" w:rsidP="006E5D79">
            <w:pPr>
              <w:pStyle w:val="TAC"/>
              <w:rPr>
                <w:sz w:val="16"/>
                <w:szCs w:val="16"/>
              </w:rPr>
            </w:pPr>
            <w:r>
              <w:rPr>
                <w:sz w:val="16"/>
                <w:szCs w:val="16"/>
              </w:rPr>
              <w:t>1</w:t>
            </w:r>
          </w:p>
        </w:tc>
        <w:tc>
          <w:tcPr>
            <w:tcW w:w="425" w:type="dxa"/>
            <w:shd w:val="solid" w:color="FFFFFF" w:fill="auto"/>
          </w:tcPr>
          <w:p w14:paraId="09EA4948" w14:textId="65A44363" w:rsidR="006E5D79" w:rsidRDefault="006E5D79" w:rsidP="006E5D79">
            <w:pPr>
              <w:pStyle w:val="TAC"/>
              <w:rPr>
                <w:sz w:val="16"/>
                <w:szCs w:val="16"/>
              </w:rPr>
            </w:pPr>
            <w:r>
              <w:rPr>
                <w:sz w:val="16"/>
                <w:szCs w:val="16"/>
              </w:rPr>
              <w:t>F</w:t>
            </w:r>
          </w:p>
        </w:tc>
        <w:tc>
          <w:tcPr>
            <w:tcW w:w="4962" w:type="dxa"/>
            <w:shd w:val="solid" w:color="FFFFFF" w:fill="auto"/>
          </w:tcPr>
          <w:p w14:paraId="7C0A0BD8" w14:textId="2569878C" w:rsidR="006E5D79" w:rsidRDefault="006E5D79" w:rsidP="006E5D79">
            <w:pPr>
              <w:pStyle w:val="TAL"/>
              <w:rPr>
                <w:sz w:val="16"/>
                <w:szCs w:val="16"/>
              </w:rPr>
            </w:pPr>
            <w:r>
              <w:rPr>
                <w:sz w:val="16"/>
                <w:szCs w:val="16"/>
              </w:rPr>
              <w:t>Removal of EN about PC5 DRX configuration for unicast</w:t>
            </w:r>
          </w:p>
        </w:tc>
        <w:tc>
          <w:tcPr>
            <w:tcW w:w="708" w:type="dxa"/>
            <w:shd w:val="solid" w:color="FFFFFF" w:fill="auto"/>
          </w:tcPr>
          <w:p w14:paraId="2875629E" w14:textId="5842C9C8" w:rsidR="006E5D79" w:rsidRDefault="006E5D79" w:rsidP="006E5D79">
            <w:pPr>
              <w:pStyle w:val="TAL"/>
              <w:rPr>
                <w:sz w:val="16"/>
                <w:szCs w:val="16"/>
              </w:rPr>
            </w:pPr>
            <w:r>
              <w:rPr>
                <w:sz w:val="16"/>
                <w:szCs w:val="16"/>
              </w:rPr>
              <w:t>17.1.0</w:t>
            </w:r>
          </w:p>
        </w:tc>
      </w:tr>
      <w:tr w:rsidR="00514894" w:rsidRPr="00490934" w14:paraId="64AE00BF" w14:textId="77777777" w:rsidTr="007D6959">
        <w:tc>
          <w:tcPr>
            <w:tcW w:w="800" w:type="dxa"/>
            <w:shd w:val="solid" w:color="FFFFFF" w:fill="auto"/>
          </w:tcPr>
          <w:p w14:paraId="20979DCB" w14:textId="6DD0C642" w:rsidR="00514894" w:rsidRDefault="00514894" w:rsidP="006E5D79">
            <w:pPr>
              <w:pStyle w:val="TAC"/>
              <w:rPr>
                <w:sz w:val="16"/>
                <w:szCs w:val="16"/>
              </w:rPr>
            </w:pPr>
            <w:r>
              <w:rPr>
                <w:sz w:val="16"/>
                <w:szCs w:val="16"/>
              </w:rPr>
              <w:t>2021-12</w:t>
            </w:r>
          </w:p>
        </w:tc>
        <w:tc>
          <w:tcPr>
            <w:tcW w:w="800" w:type="dxa"/>
            <w:shd w:val="solid" w:color="FFFFFF" w:fill="auto"/>
          </w:tcPr>
          <w:p w14:paraId="738D39E7" w14:textId="6B0E7AA2" w:rsidR="00514894" w:rsidRDefault="00514894" w:rsidP="006E5D79">
            <w:pPr>
              <w:pStyle w:val="TAL"/>
              <w:rPr>
                <w:sz w:val="16"/>
                <w:szCs w:val="16"/>
              </w:rPr>
            </w:pPr>
            <w:r>
              <w:rPr>
                <w:sz w:val="16"/>
                <w:szCs w:val="16"/>
              </w:rPr>
              <w:t>SP#94E</w:t>
            </w:r>
          </w:p>
        </w:tc>
        <w:tc>
          <w:tcPr>
            <w:tcW w:w="1046" w:type="dxa"/>
            <w:shd w:val="solid" w:color="FFFFFF" w:fill="auto"/>
          </w:tcPr>
          <w:p w14:paraId="0BF345DD" w14:textId="27F4088A" w:rsidR="00514894" w:rsidRDefault="00514894" w:rsidP="006E5D79">
            <w:pPr>
              <w:pStyle w:val="TAC"/>
              <w:rPr>
                <w:sz w:val="16"/>
                <w:szCs w:val="16"/>
              </w:rPr>
            </w:pPr>
            <w:r>
              <w:rPr>
                <w:sz w:val="16"/>
                <w:szCs w:val="16"/>
              </w:rPr>
              <w:t>SP-211296</w:t>
            </w:r>
          </w:p>
        </w:tc>
        <w:tc>
          <w:tcPr>
            <w:tcW w:w="473" w:type="dxa"/>
            <w:shd w:val="solid" w:color="FFFFFF" w:fill="auto"/>
          </w:tcPr>
          <w:p w14:paraId="0ECBD4FA" w14:textId="6486E94C" w:rsidR="00514894" w:rsidRDefault="00514894" w:rsidP="006E5D79">
            <w:pPr>
              <w:pStyle w:val="TAC"/>
              <w:rPr>
                <w:sz w:val="16"/>
                <w:szCs w:val="16"/>
              </w:rPr>
            </w:pPr>
            <w:r>
              <w:rPr>
                <w:sz w:val="16"/>
                <w:szCs w:val="16"/>
              </w:rPr>
              <w:t>0165</w:t>
            </w:r>
          </w:p>
        </w:tc>
        <w:tc>
          <w:tcPr>
            <w:tcW w:w="425" w:type="dxa"/>
            <w:shd w:val="solid" w:color="FFFFFF" w:fill="auto"/>
          </w:tcPr>
          <w:p w14:paraId="3CB63C4F" w14:textId="6E5BBFDF" w:rsidR="00514894" w:rsidRDefault="00514894" w:rsidP="006E5D79">
            <w:pPr>
              <w:pStyle w:val="TAC"/>
              <w:rPr>
                <w:sz w:val="16"/>
                <w:szCs w:val="16"/>
              </w:rPr>
            </w:pPr>
            <w:r>
              <w:rPr>
                <w:sz w:val="16"/>
                <w:szCs w:val="16"/>
              </w:rPr>
              <w:t>3</w:t>
            </w:r>
          </w:p>
        </w:tc>
        <w:tc>
          <w:tcPr>
            <w:tcW w:w="425" w:type="dxa"/>
            <w:shd w:val="solid" w:color="FFFFFF" w:fill="auto"/>
          </w:tcPr>
          <w:p w14:paraId="36347319" w14:textId="428C5DF8" w:rsidR="00514894" w:rsidRDefault="00514894" w:rsidP="006E5D79">
            <w:pPr>
              <w:pStyle w:val="TAC"/>
              <w:rPr>
                <w:sz w:val="16"/>
                <w:szCs w:val="16"/>
              </w:rPr>
            </w:pPr>
            <w:r>
              <w:rPr>
                <w:sz w:val="16"/>
                <w:szCs w:val="16"/>
              </w:rPr>
              <w:t>B</w:t>
            </w:r>
          </w:p>
        </w:tc>
        <w:tc>
          <w:tcPr>
            <w:tcW w:w="4962" w:type="dxa"/>
            <w:shd w:val="solid" w:color="FFFFFF" w:fill="auto"/>
          </w:tcPr>
          <w:p w14:paraId="15305C1A" w14:textId="2B1670BC" w:rsidR="00514894" w:rsidRDefault="00514894" w:rsidP="006E5D79">
            <w:pPr>
              <w:pStyle w:val="TAL"/>
              <w:rPr>
                <w:sz w:val="16"/>
                <w:szCs w:val="16"/>
              </w:rPr>
            </w:pPr>
            <w:r>
              <w:rPr>
                <w:sz w:val="16"/>
                <w:szCs w:val="16"/>
              </w:rPr>
              <w:t>NR Tx Profile</w:t>
            </w:r>
          </w:p>
        </w:tc>
        <w:tc>
          <w:tcPr>
            <w:tcW w:w="708" w:type="dxa"/>
            <w:shd w:val="solid" w:color="FFFFFF" w:fill="auto"/>
          </w:tcPr>
          <w:p w14:paraId="7B4A1900" w14:textId="0C79D8D2" w:rsidR="00514894" w:rsidRDefault="00514894" w:rsidP="006E5D79">
            <w:pPr>
              <w:pStyle w:val="TAL"/>
              <w:rPr>
                <w:sz w:val="16"/>
                <w:szCs w:val="16"/>
              </w:rPr>
            </w:pPr>
            <w:r>
              <w:rPr>
                <w:sz w:val="16"/>
                <w:szCs w:val="16"/>
              </w:rPr>
              <w:t>17.2.0</w:t>
            </w:r>
          </w:p>
        </w:tc>
      </w:tr>
      <w:tr w:rsidR="00514894" w:rsidRPr="00490934" w14:paraId="2A0F318E" w14:textId="77777777" w:rsidTr="007D6959">
        <w:tc>
          <w:tcPr>
            <w:tcW w:w="800" w:type="dxa"/>
            <w:shd w:val="solid" w:color="FFFFFF" w:fill="auto"/>
          </w:tcPr>
          <w:p w14:paraId="3B6402AB" w14:textId="23ECD4F4" w:rsidR="00514894" w:rsidRDefault="00514894" w:rsidP="006E5D79">
            <w:pPr>
              <w:pStyle w:val="TAC"/>
              <w:rPr>
                <w:sz w:val="16"/>
                <w:szCs w:val="16"/>
              </w:rPr>
            </w:pPr>
            <w:r>
              <w:rPr>
                <w:sz w:val="16"/>
                <w:szCs w:val="16"/>
              </w:rPr>
              <w:t>2021-12</w:t>
            </w:r>
          </w:p>
        </w:tc>
        <w:tc>
          <w:tcPr>
            <w:tcW w:w="800" w:type="dxa"/>
            <w:shd w:val="solid" w:color="FFFFFF" w:fill="auto"/>
          </w:tcPr>
          <w:p w14:paraId="06C7249B" w14:textId="4FB2493D" w:rsidR="00514894" w:rsidRDefault="00514894" w:rsidP="006E5D79">
            <w:pPr>
              <w:pStyle w:val="TAL"/>
              <w:rPr>
                <w:sz w:val="16"/>
                <w:szCs w:val="16"/>
              </w:rPr>
            </w:pPr>
            <w:r>
              <w:rPr>
                <w:sz w:val="16"/>
                <w:szCs w:val="16"/>
              </w:rPr>
              <w:t>SP#94E</w:t>
            </w:r>
          </w:p>
        </w:tc>
        <w:tc>
          <w:tcPr>
            <w:tcW w:w="1046" w:type="dxa"/>
            <w:shd w:val="solid" w:color="FFFFFF" w:fill="auto"/>
          </w:tcPr>
          <w:p w14:paraId="20D3F08E" w14:textId="7039532D" w:rsidR="00514894" w:rsidRDefault="00514894" w:rsidP="006E5D79">
            <w:pPr>
              <w:pStyle w:val="TAC"/>
              <w:rPr>
                <w:sz w:val="16"/>
                <w:szCs w:val="16"/>
              </w:rPr>
            </w:pPr>
            <w:r>
              <w:rPr>
                <w:sz w:val="16"/>
                <w:szCs w:val="16"/>
              </w:rPr>
              <w:t>SP-211296</w:t>
            </w:r>
          </w:p>
        </w:tc>
        <w:tc>
          <w:tcPr>
            <w:tcW w:w="473" w:type="dxa"/>
            <w:shd w:val="solid" w:color="FFFFFF" w:fill="auto"/>
          </w:tcPr>
          <w:p w14:paraId="7DC02B6F" w14:textId="2ABC7BB7" w:rsidR="00514894" w:rsidRDefault="00514894" w:rsidP="006E5D79">
            <w:pPr>
              <w:pStyle w:val="TAC"/>
              <w:rPr>
                <w:sz w:val="16"/>
                <w:szCs w:val="16"/>
              </w:rPr>
            </w:pPr>
            <w:r>
              <w:rPr>
                <w:sz w:val="16"/>
                <w:szCs w:val="16"/>
              </w:rPr>
              <w:t>0169</w:t>
            </w:r>
          </w:p>
        </w:tc>
        <w:tc>
          <w:tcPr>
            <w:tcW w:w="425" w:type="dxa"/>
            <w:shd w:val="solid" w:color="FFFFFF" w:fill="auto"/>
          </w:tcPr>
          <w:p w14:paraId="504F35D6" w14:textId="6AA85674" w:rsidR="00514894" w:rsidRDefault="00514894" w:rsidP="006E5D79">
            <w:pPr>
              <w:pStyle w:val="TAC"/>
              <w:rPr>
                <w:sz w:val="16"/>
                <w:szCs w:val="16"/>
              </w:rPr>
            </w:pPr>
            <w:r>
              <w:rPr>
                <w:sz w:val="16"/>
                <w:szCs w:val="16"/>
              </w:rPr>
              <w:t>-</w:t>
            </w:r>
          </w:p>
        </w:tc>
        <w:tc>
          <w:tcPr>
            <w:tcW w:w="425" w:type="dxa"/>
            <w:shd w:val="solid" w:color="FFFFFF" w:fill="auto"/>
          </w:tcPr>
          <w:p w14:paraId="09D13DF8" w14:textId="24EF1D73" w:rsidR="00514894" w:rsidRDefault="00514894" w:rsidP="006E5D79">
            <w:pPr>
              <w:pStyle w:val="TAC"/>
              <w:rPr>
                <w:sz w:val="16"/>
                <w:szCs w:val="16"/>
              </w:rPr>
            </w:pPr>
            <w:r>
              <w:rPr>
                <w:sz w:val="16"/>
                <w:szCs w:val="16"/>
              </w:rPr>
              <w:t>F</w:t>
            </w:r>
          </w:p>
        </w:tc>
        <w:tc>
          <w:tcPr>
            <w:tcW w:w="4962" w:type="dxa"/>
            <w:shd w:val="solid" w:color="FFFFFF" w:fill="auto"/>
          </w:tcPr>
          <w:p w14:paraId="3B4303CC" w14:textId="1212C1BA" w:rsidR="00514894" w:rsidRDefault="00514894" w:rsidP="006E5D79">
            <w:pPr>
              <w:pStyle w:val="TAL"/>
              <w:rPr>
                <w:sz w:val="16"/>
                <w:szCs w:val="16"/>
              </w:rPr>
            </w:pPr>
            <w:r>
              <w:rPr>
                <w:sz w:val="16"/>
                <w:szCs w:val="16"/>
              </w:rPr>
              <w:t>Resolution of ENs related to PC5 DRX</w:t>
            </w:r>
          </w:p>
        </w:tc>
        <w:tc>
          <w:tcPr>
            <w:tcW w:w="708" w:type="dxa"/>
            <w:shd w:val="solid" w:color="FFFFFF" w:fill="auto"/>
          </w:tcPr>
          <w:p w14:paraId="14F58580" w14:textId="72C0AC5F" w:rsidR="00514894" w:rsidRDefault="00514894" w:rsidP="006E5D79">
            <w:pPr>
              <w:pStyle w:val="TAL"/>
              <w:rPr>
                <w:sz w:val="16"/>
                <w:szCs w:val="16"/>
              </w:rPr>
            </w:pPr>
            <w:r>
              <w:rPr>
                <w:sz w:val="16"/>
                <w:szCs w:val="16"/>
              </w:rPr>
              <w:t>17.2.0</w:t>
            </w:r>
          </w:p>
        </w:tc>
      </w:tr>
      <w:tr w:rsidR="00514894" w:rsidRPr="00490934" w14:paraId="0D6F1A9D" w14:textId="77777777" w:rsidTr="007D6959">
        <w:tc>
          <w:tcPr>
            <w:tcW w:w="800" w:type="dxa"/>
            <w:shd w:val="solid" w:color="FFFFFF" w:fill="auto"/>
          </w:tcPr>
          <w:p w14:paraId="75330557" w14:textId="7A5CAFCE" w:rsidR="00514894" w:rsidRDefault="00514894" w:rsidP="006E5D79">
            <w:pPr>
              <w:pStyle w:val="TAC"/>
              <w:rPr>
                <w:sz w:val="16"/>
                <w:szCs w:val="16"/>
              </w:rPr>
            </w:pPr>
            <w:r>
              <w:rPr>
                <w:sz w:val="16"/>
                <w:szCs w:val="16"/>
              </w:rPr>
              <w:t>2021-12</w:t>
            </w:r>
          </w:p>
        </w:tc>
        <w:tc>
          <w:tcPr>
            <w:tcW w:w="800" w:type="dxa"/>
            <w:shd w:val="solid" w:color="FFFFFF" w:fill="auto"/>
          </w:tcPr>
          <w:p w14:paraId="4160BF4F" w14:textId="50D16992" w:rsidR="00514894" w:rsidRDefault="00514894" w:rsidP="006E5D79">
            <w:pPr>
              <w:pStyle w:val="TAL"/>
              <w:rPr>
                <w:sz w:val="16"/>
                <w:szCs w:val="16"/>
              </w:rPr>
            </w:pPr>
            <w:r>
              <w:rPr>
                <w:sz w:val="16"/>
                <w:szCs w:val="16"/>
              </w:rPr>
              <w:t>SP#94E</w:t>
            </w:r>
          </w:p>
        </w:tc>
        <w:tc>
          <w:tcPr>
            <w:tcW w:w="1046" w:type="dxa"/>
            <w:shd w:val="solid" w:color="FFFFFF" w:fill="auto"/>
          </w:tcPr>
          <w:p w14:paraId="37981856" w14:textId="572C5CA3" w:rsidR="00514894" w:rsidRDefault="00514894" w:rsidP="006E5D79">
            <w:pPr>
              <w:pStyle w:val="TAC"/>
              <w:rPr>
                <w:sz w:val="16"/>
                <w:szCs w:val="16"/>
              </w:rPr>
            </w:pPr>
            <w:r>
              <w:rPr>
                <w:sz w:val="16"/>
                <w:szCs w:val="16"/>
              </w:rPr>
              <w:t>SP-211277</w:t>
            </w:r>
          </w:p>
        </w:tc>
        <w:tc>
          <w:tcPr>
            <w:tcW w:w="473" w:type="dxa"/>
            <w:shd w:val="solid" w:color="FFFFFF" w:fill="auto"/>
          </w:tcPr>
          <w:p w14:paraId="60EA5E87" w14:textId="108DCA3A" w:rsidR="00514894" w:rsidRDefault="00514894" w:rsidP="006E5D79">
            <w:pPr>
              <w:pStyle w:val="TAC"/>
              <w:rPr>
                <w:sz w:val="16"/>
                <w:szCs w:val="16"/>
              </w:rPr>
            </w:pPr>
            <w:r>
              <w:rPr>
                <w:sz w:val="16"/>
                <w:szCs w:val="16"/>
              </w:rPr>
              <w:t>0172</w:t>
            </w:r>
          </w:p>
        </w:tc>
        <w:tc>
          <w:tcPr>
            <w:tcW w:w="425" w:type="dxa"/>
            <w:shd w:val="solid" w:color="FFFFFF" w:fill="auto"/>
          </w:tcPr>
          <w:p w14:paraId="1A393F3B" w14:textId="04BB7D70" w:rsidR="00514894" w:rsidRDefault="00514894" w:rsidP="006E5D79">
            <w:pPr>
              <w:pStyle w:val="TAC"/>
              <w:rPr>
                <w:sz w:val="16"/>
                <w:szCs w:val="16"/>
              </w:rPr>
            </w:pPr>
            <w:r>
              <w:rPr>
                <w:sz w:val="16"/>
                <w:szCs w:val="16"/>
              </w:rPr>
              <w:t>-</w:t>
            </w:r>
          </w:p>
        </w:tc>
        <w:tc>
          <w:tcPr>
            <w:tcW w:w="425" w:type="dxa"/>
            <w:shd w:val="solid" w:color="FFFFFF" w:fill="auto"/>
          </w:tcPr>
          <w:p w14:paraId="213B7A46" w14:textId="39A3F9F5" w:rsidR="00514894" w:rsidRDefault="00514894" w:rsidP="006E5D79">
            <w:pPr>
              <w:pStyle w:val="TAC"/>
              <w:rPr>
                <w:sz w:val="16"/>
                <w:szCs w:val="16"/>
              </w:rPr>
            </w:pPr>
            <w:r>
              <w:rPr>
                <w:sz w:val="16"/>
                <w:szCs w:val="16"/>
              </w:rPr>
              <w:t>A</w:t>
            </w:r>
          </w:p>
        </w:tc>
        <w:tc>
          <w:tcPr>
            <w:tcW w:w="4962" w:type="dxa"/>
            <w:shd w:val="solid" w:color="FFFFFF" w:fill="auto"/>
          </w:tcPr>
          <w:p w14:paraId="01CE9FFB" w14:textId="6F026290" w:rsidR="00514894" w:rsidRDefault="00514894" w:rsidP="006E5D79">
            <w:pPr>
              <w:pStyle w:val="TAL"/>
              <w:rPr>
                <w:sz w:val="16"/>
                <w:szCs w:val="16"/>
              </w:rPr>
            </w:pPr>
            <w:r>
              <w:rPr>
                <w:sz w:val="16"/>
                <w:szCs w:val="16"/>
              </w:rPr>
              <w:t>Correction to UE triggered Policy provisioning Procedure</w:t>
            </w:r>
          </w:p>
        </w:tc>
        <w:tc>
          <w:tcPr>
            <w:tcW w:w="708" w:type="dxa"/>
            <w:shd w:val="solid" w:color="FFFFFF" w:fill="auto"/>
          </w:tcPr>
          <w:p w14:paraId="6EDC1DC6" w14:textId="23EC0693" w:rsidR="00514894" w:rsidRDefault="00514894" w:rsidP="006E5D79">
            <w:pPr>
              <w:pStyle w:val="TAL"/>
              <w:rPr>
                <w:sz w:val="16"/>
                <w:szCs w:val="16"/>
              </w:rPr>
            </w:pPr>
            <w:r>
              <w:rPr>
                <w:sz w:val="16"/>
                <w:szCs w:val="16"/>
              </w:rPr>
              <w:t>17.2.0</w:t>
            </w:r>
          </w:p>
        </w:tc>
      </w:tr>
      <w:tr w:rsidR="00A912FB" w:rsidRPr="00490934" w14:paraId="702E7D7F" w14:textId="77777777" w:rsidTr="007D6959">
        <w:tc>
          <w:tcPr>
            <w:tcW w:w="800" w:type="dxa"/>
            <w:shd w:val="solid" w:color="FFFFFF" w:fill="auto"/>
          </w:tcPr>
          <w:p w14:paraId="2067B849" w14:textId="7AF0E92B" w:rsidR="00A912FB" w:rsidRDefault="00A912FB" w:rsidP="006E5D79">
            <w:pPr>
              <w:pStyle w:val="TAC"/>
              <w:rPr>
                <w:sz w:val="16"/>
                <w:szCs w:val="16"/>
              </w:rPr>
            </w:pPr>
            <w:r>
              <w:rPr>
                <w:sz w:val="16"/>
                <w:szCs w:val="16"/>
              </w:rPr>
              <w:t>2022-06</w:t>
            </w:r>
          </w:p>
        </w:tc>
        <w:tc>
          <w:tcPr>
            <w:tcW w:w="800" w:type="dxa"/>
            <w:shd w:val="solid" w:color="FFFFFF" w:fill="auto"/>
          </w:tcPr>
          <w:p w14:paraId="46159ACA" w14:textId="4634EBA5" w:rsidR="00A912FB" w:rsidRDefault="00A912FB" w:rsidP="006E5D79">
            <w:pPr>
              <w:pStyle w:val="TAL"/>
              <w:rPr>
                <w:sz w:val="16"/>
                <w:szCs w:val="16"/>
              </w:rPr>
            </w:pPr>
            <w:r>
              <w:rPr>
                <w:sz w:val="16"/>
                <w:szCs w:val="16"/>
              </w:rPr>
              <w:t>SP#96</w:t>
            </w:r>
          </w:p>
        </w:tc>
        <w:tc>
          <w:tcPr>
            <w:tcW w:w="1046" w:type="dxa"/>
            <w:shd w:val="solid" w:color="FFFFFF" w:fill="auto"/>
          </w:tcPr>
          <w:p w14:paraId="45E02228" w14:textId="758C3B7E" w:rsidR="00A912FB" w:rsidRDefault="00A912FB" w:rsidP="006E5D79">
            <w:pPr>
              <w:pStyle w:val="TAC"/>
              <w:rPr>
                <w:sz w:val="16"/>
                <w:szCs w:val="16"/>
              </w:rPr>
            </w:pPr>
            <w:r>
              <w:rPr>
                <w:sz w:val="16"/>
                <w:szCs w:val="16"/>
              </w:rPr>
              <w:t>SP-220402</w:t>
            </w:r>
          </w:p>
        </w:tc>
        <w:tc>
          <w:tcPr>
            <w:tcW w:w="473" w:type="dxa"/>
            <w:shd w:val="solid" w:color="FFFFFF" w:fill="auto"/>
          </w:tcPr>
          <w:p w14:paraId="428B2C27" w14:textId="359AFC77" w:rsidR="00A912FB" w:rsidRDefault="00A912FB" w:rsidP="006E5D79">
            <w:pPr>
              <w:pStyle w:val="TAC"/>
              <w:rPr>
                <w:sz w:val="16"/>
                <w:szCs w:val="16"/>
              </w:rPr>
            </w:pPr>
            <w:r>
              <w:rPr>
                <w:sz w:val="16"/>
                <w:szCs w:val="16"/>
              </w:rPr>
              <w:t>0177</w:t>
            </w:r>
          </w:p>
        </w:tc>
        <w:tc>
          <w:tcPr>
            <w:tcW w:w="425" w:type="dxa"/>
            <w:shd w:val="solid" w:color="FFFFFF" w:fill="auto"/>
          </w:tcPr>
          <w:p w14:paraId="7029A2EA" w14:textId="069AF95E" w:rsidR="00A912FB" w:rsidRDefault="00A912FB" w:rsidP="006E5D79">
            <w:pPr>
              <w:pStyle w:val="TAC"/>
              <w:rPr>
                <w:sz w:val="16"/>
                <w:szCs w:val="16"/>
              </w:rPr>
            </w:pPr>
            <w:r>
              <w:rPr>
                <w:sz w:val="16"/>
                <w:szCs w:val="16"/>
              </w:rPr>
              <w:t>1</w:t>
            </w:r>
          </w:p>
        </w:tc>
        <w:tc>
          <w:tcPr>
            <w:tcW w:w="425" w:type="dxa"/>
            <w:shd w:val="solid" w:color="FFFFFF" w:fill="auto"/>
          </w:tcPr>
          <w:p w14:paraId="085BE78B" w14:textId="4C5E0723" w:rsidR="00A912FB" w:rsidRDefault="00A912FB" w:rsidP="006E5D79">
            <w:pPr>
              <w:pStyle w:val="TAC"/>
              <w:rPr>
                <w:sz w:val="16"/>
                <w:szCs w:val="16"/>
              </w:rPr>
            </w:pPr>
            <w:r>
              <w:rPr>
                <w:sz w:val="16"/>
                <w:szCs w:val="16"/>
              </w:rPr>
              <w:t>F</w:t>
            </w:r>
          </w:p>
        </w:tc>
        <w:tc>
          <w:tcPr>
            <w:tcW w:w="4962" w:type="dxa"/>
            <w:shd w:val="solid" w:color="FFFFFF" w:fill="auto"/>
          </w:tcPr>
          <w:p w14:paraId="48CE6EC7" w14:textId="389CDA46" w:rsidR="00A912FB" w:rsidRDefault="00A912FB" w:rsidP="006E5D79">
            <w:pPr>
              <w:pStyle w:val="TAL"/>
              <w:rPr>
                <w:sz w:val="16"/>
                <w:szCs w:val="16"/>
              </w:rPr>
            </w:pPr>
            <w:r>
              <w:rPr>
                <w:sz w:val="16"/>
                <w:szCs w:val="16"/>
              </w:rPr>
              <w:t>Clarifications on PC5 DRX operations</w:t>
            </w:r>
          </w:p>
        </w:tc>
        <w:tc>
          <w:tcPr>
            <w:tcW w:w="708" w:type="dxa"/>
            <w:shd w:val="solid" w:color="FFFFFF" w:fill="auto"/>
          </w:tcPr>
          <w:p w14:paraId="327C935F" w14:textId="3F90D150" w:rsidR="00A912FB" w:rsidRDefault="00A912FB" w:rsidP="006E5D79">
            <w:pPr>
              <w:pStyle w:val="TAL"/>
              <w:rPr>
                <w:sz w:val="16"/>
                <w:szCs w:val="16"/>
              </w:rPr>
            </w:pPr>
            <w:r>
              <w:rPr>
                <w:sz w:val="16"/>
                <w:szCs w:val="16"/>
              </w:rPr>
              <w:t>17.3.0</w:t>
            </w:r>
          </w:p>
        </w:tc>
      </w:tr>
      <w:tr w:rsidR="00A912FB" w:rsidRPr="00490934" w14:paraId="02A189EC" w14:textId="77777777" w:rsidTr="007D6959">
        <w:tc>
          <w:tcPr>
            <w:tcW w:w="800" w:type="dxa"/>
            <w:shd w:val="solid" w:color="FFFFFF" w:fill="auto"/>
          </w:tcPr>
          <w:p w14:paraId="2B3C349C" w14:textId="0A34D11E" w:rsidR="00A912FB" w:rsidRDefault="00A912FB" w:rsidP="006E5D79">
            <w:pPr>
              <w:pStyle w:val="TAC"/>
              <w:rPr>
                <w:sz w:val="16"/>
                <w:szCs w:val="16"/>
              </w:rPr>
            </w:pPr>
            <w:r>
              <w:rPr>
                <w:sz w:val="16"/>
                <w:szCs w:val="16"/>
              </w:rPr>
              <w:t>2022-06</w:t>
            </w:r>
          </w:p>
        </w:tc>
        <w:tc>
          <w:tcPr>
            <w:tcW w:w="800" w:type="dxa"/>
            <w:shd w:val="solid" w:color="FFFFFF" w:fill="auto"/>
          </w:tcPr>
          <w:p w14:paraId="3FBB1405" w14:textId="27473016" w:rsidR="00A912FB" w:rsidRDefault="00A912FB" w:rsidP="006E5D79">
            <w:pPr>
              <w:pStyle w:val="TAL"/>
              <w:rPr>
                <w:sz w:val="16"/>
                <w:szCs w:val="16"/>
              </w:rPr>
            </w:pPr>
            <w:r>
              <w:rPr>
                <w:sz w:val="16"/>
                <w:szCs w:val="16"/>
              </w:rPr>
              <w:t>SP#96</w:t>
            </w:r>
          </w:p>
        </w:tc>
        <w:tc>
          <w:tcPr>
            <w:tcW w:w="1046" w:type="dxa"/>
            <w:shd w:val="solid" w:color="FFFFFF" w:fill="auto"/>
          </w:tcPr>
          <w:p w14:paraId="06FBEB5F" w14:textId="151B9890" w:rsidR="00A912FB" w:rsidRDefault="00A912FB" w:rsidP="006E5D79">
            <w:pPr>
              <w:pStyle w:val="TAC"/>
              <w:rPr>
                <w:sz w:val="16"/>
                <w:szCs w:val="16"/>
              </w:rPr>
            </w:pPr>
            <w:r>
              <w:rPr>
                <w:sz w:val="16"/>
                <w:szCs w:val="16"/>
              </w:rPr>
              <w:t>SP-220402</w:t>
            </w:r>
          </w:p>
        </w:tc>
        <w:tc>
          <w:tcPr>
            <w:tcW w:w="473" w:type="dxa"/>
            <w:shd w:val="solid" w:color="FFFFFF" w:fill="auto"/>
          </w:tcPr>
          <w:p w14:paraId="0981500A" w14:textId="6EF90D94" w:rsidR="00A912FB" w:rsidRDefault="00A912FB" w:rsidP="006E5D79">
            <w:pPr>
              <w:pStyle w:val="TAC"/>
              <w:rPr>
                <w:sz w:val="16"/>
                <w:szCs w:val="16"/>
              </w:rPr>
            </w:pPr>
            <w:r>
              <w:rPr>
                <w:sz w:val="16"/>
                <w:szCs w:val="16"/>
              </w:rPr>
              <w:t>0179</w:t>
            </w:r>
          </w:p>
        </w:tc>
        <w:tc>
          <w:tcPr>
            <w:tcW w:w="425" w:type="dxa"/>
            <w:shd w:val="solid" w:color="FFFFFF" w:fill="auto"/>
          </w:tcPr>
          <w:p w14:paraId="40E84FC6" w14:textId="5F591178" w:rsidR="00A912FB" w:rsidRDefault="00A912FB" w:rsidP="006E5D79">
            <w:pPr>
              <w:pStyle w:val="TAC"/>
              <w:rPr>
                <w:sz w:val="16"/>
                <w:szCs w:val="16"/>
              </w:rPr>
            </w:pPr>
            <w:r>
              <w:rPr>
                <w:sz w:val="16"/>
                <w:szCs w:val="16"/>
              </w:rPr>
              <w:t>1</w:t>
            </w:r>
          </w:p>
        </w:tc>
        <w:tc>
          <w:tcPr>
            <w:tcW w:w="425" w:type="dxa"/>
            <w:shd w:val="solid" w:color="FFFFFF" w:fill="auto"/>
          </w:tcPr>
          <w:p w14:paraId="2B4924FD" w14:textId="56395032" w:rsidR="00A912FB" w:rsidRDefault="00A912FB" w:rsidP="006E5D79">
            <w:pPr>
              <w:pStyle w:val="TAC"/>
              <w:rPr>
                <w:sz w:val="16"/>
                <w:szCs w:val="16"/>
              </w:rPr>
            </w:pPr>
            <w:r>
              <w:rPr>
                <w:sz w:val="16"/>
                <w:szCs w:val="16"/>
              </w:rPr>
              <w:t>F</w:t>
            </w:r>
          </w:p>
        </w:tc>
        <w:tc>
          <w:tcPr>
            <w:tcW w:w="4962" w:type="dxa"/>
            <w:shd w:val="solid" w:color="FFFFFF" w:fill="auto"/>
          </w:tcPr>
          <w:p w14:paraId="301CD162" w14:textId="28828C32" w:rsidR="00A912FB" w:rsidRDefault="00A912FB" w:rsidP="006E5D79">
            <w:pPr>
              <w:pStyle w:val="TAL"/>
              <w:rPr>
                <w:sz w:val="16"/>
                <w:szCs w:val="16"/>
              </w:rPr>
            </w:pPr>
            <w:r>
              <w:rPr>
                <w:sz w:val="16"/>
                <w:szCs w:val="16"/>
              </w:rPr>
              <w:t>SL DRX update considering new QoS parameters</w:t>
            </w:r>
          </w:p>
        </w:tc>
        <w:tc>
          <w:tcPr>
            <w:tcW w:w="708" w:type="dxa"/>
            <w:shd w:val="solid" w:color="FFFFFF" w:fill="auto"/>
          </w:tcPr>
          <w:p w14:paraId="5C995D6A" w14:textId="532DB359" w:rsidR="00A912FB" w:rsidRDefault="00A912FB" w:rsidP="006E5D79">
            <w:pPr>
              <w:pStyle w:val="TAL"/>
              <w:rPr>
                <w:sz w:val="16"/>
                <w:szCs w:val="16"/>
              </w:rPr>
            </w:pPr>
            <w:r>
              <w:rPr>
                <w:sz w:val="16"/>
                <w:szCs w:val="16"/>
              </w:rPr>
              <w:t>17.3.0</w:t>
            </w:r>
          </w:p>
        </w:tc>
      </w:tr>
      <w:tr w:rsidR="00E47BF9" w:rsidRPr="00490934" w14:paraId="072F1F99" w14:textId="77777777" w:rsidTr="007D6959">
        <w:tc>
          <w:tcPr>
            <w:tcW w:w="800" w:type="dxa"/>
            <w:shd w:val="solid" w:color="FFFFFF" w:fill="auto"/>
          </w:tcPr>
          <w:p w14:paraId="0F0F4863" w14:textId="027D196E" w:rsidR="00E47BF9" w:rsidRDefault="00E47BF9" w:rsidP="006E5D79">
            <w:pPr>
              <w:pStyle w:val="TAC"/>
              <w:rPr>
                <w:sz w:val="16"/>
                <w:szCs w:val="16"/>
              </w:rPr>
            </w:pPr>
            <w:r>
              <w:rPr>
                <w:sz w:val="16"/>
                <w:szCs w:val="16"/>
              </w:rPr>
              <w:t>2022-09</w:t>
            </w:r>
          </w:p>
        </w:tc>
        <w:tc>
          <w:tcPr>
            <w:tcW w:w="800" w:type="dxa"/>
            <w:shd w:val="solid" w:color="FFFFFF" w:fill="auto"/>
          </w:tcPr>
          <w:p w14:paraId="5858A4DA" w14:textId="337D697F" w:rsidR="00E47BF9" w:rsidRDefault="00E47BF9" w:rsidP="006E5D79">
            <w:pPr>
              <w:pStyle w:val="TAL"/>
              <w:rPr>
                <w:sz w:val="16"/>
                <w:szCs w:val="16"/>
              </w:rPr>
            </w:pPr>
            <w:r>
              <w:rPr>
                <w:sz w:val="16"/>
                <w:szCs w:val="16"/>
              </w:rPr>
              <w:t>SP#97E</w:t>
            </w:r>
          </w:p>
        </w:tc>
        <w:tc>
          <w:tcPr>
            <w:tcW w:w="1046" w:type="dxa"/>
            <w:shd w:val="solid" w:color="FFFFFF" w:fill="auto"/>
          </w:tcPr>
          <w:p w14:paraId="5BB92373" w14:textId="528DCAB9" w:rsidR="00E47BF9" w:rsidRDefault="00E47BF9" w:rsidP="006E5D79">
            <w:pPr>
              <w:pStyle w:val="TAC"/>
              <w:rPr>
                <w:sz w:val="16"/>
                <w:szCs w:val="16"/>
              </w:rPr>
            </w:pPr>
            <w:r>
              <w:rPr>
                <w:sz w:val="16"/>
                <w:szCs w:val="16"/>
              </w:rPr>
              <w:t>SP-220781</w:t>
            </w:r>
          </w:p>
        </w:tc>
        <w:tc>
          <w:tcPr>
            <w:tcW w:w="473" w:type="dxa"/>
            <w:shd w:val="solid" w:color="FFFFFF" w:fill="auto"/>
          </w:tcPr>
          <w:p w14:paraId="6891CDF7" w14:textId="7B959363" w:rsidR="00E47BF9" w:rsidRDefault="00E47BF9" w:rsidP="006E5D79">
            <w:pPr>
              <w:pStyle w:val="TAC"/>
              <w:rPr>
                <w:sz w:val="16"/>
                <w:szCs w:val="16"/>
              </w:rPr>
            </w:pPr>
            <w:r>
              <w:rPr>
                <w:sz w:val="16"/>
                <w:szCs w:val="16"/>
              </w:rPr>
              <w:t>0181</w:t>
            </w:r>
          </w:p>
        </w:tc>
        <w:tc>
          <w:tcPr>
            <w:tcW w:w="425" w:type="dxa"/>
            <w:shd w:val="solid" w:color="FFFFFF" w:fill="auto"/>
          </w:tcPr>
          <w:p w14:paraId="3C9758BE" w14:textId="35A41222" w:rsidR="00E47BF9" w:rsidRDefault="00E47BF9" w:rsidP="006E5D79">
            <w:pPr>
              <w:pStyle w:val="TAC"/>
              <w:rPr>
                <w:sz w:val="16"/>
                <w:szCs w:val="16"/>
              </w:rPr>
            </w:pPr>
            <w:r>
              <w:rPr>
                <w:sz w:val="16"/>
                <w:szCs w:val="16"/>
              </w:rPr>
              <w:t>1</w:t>
            </w:r>
          </w:p>
        </w:tc>
        <w:tc>
          <w:tcPr>
            <w:tcW w:w="425" w:type="dxa"/>
            <w:shd w:val="solid" w:color="FFFFFF" w:fill="auto"/>
          </w:tcPr>
          <w:p w14:paraId="15344CF7" w14:textId="44F7F41F" w:rsidR="00E47BF9" w:rsidRDefault="00E47BF9" w:rsidP="006E5D79">
            <w:pPr>
              <w:pStyle w:val="TAC"/>
              <w:rPr>
                <w:sz w:val="16"/>
                <w:szCs w:val="16"/>
              </w:rPr>
            </w:pPr>
            <w:r>
              <w:rPr>
                <w:sz w:val="16"/>
                <w:szCs w:val="16"/>
              </w:rPr>
              <w:t>F</w:t>
            </w:r>
          </w:p>
        </w:tc>
        <w:tc>
          <w:tcPr>
            <w:tcW w:w="4962" w:type="dxa"/>
            <w:shd w:val="solid" w:color="FFFFFF" w:fill="auto"/>
          </w:tcPr>
          <w:p w14:paraId="12794E57" w14:textId="4DAD905F" w:rsidR="00E47BF9" w:rsidRDefault="00E47BF9" w:rsidP="006E5D79">
            <w:pPr>
              <w:pStyle w:val="TAL"/>
              <w:rPr>
                <w:sz w:val="16"/>
                <w:szCs w:val="16"/>
              </w:rPr>
            </w:pPr>
            <w:r>
              <w:rPr>
                <w:sz w:val="16"/>
                <w:szCs w:val="16"/>
              </w:rPr>
              <w:t>Clarifications on PC5 DRX operations</w:t>
            </w:r>
          </w:p>
        </w:tc>
        <w:tc>
          <w:tcPr>
            <w:tcW w:w="708" w:type="dxa"/>
            <w:shd w:val="solid" w:color="FFFFFF" w:fill="auto"/>
          </w:tcPr>
          <w:p w14:paraId="52BF1255" w14:textId="64CD8C55" w:rsidR="00E47BF9" w:rsidRDefault="00E47BF9" w:rsidP="006E5D79">
            <w:pPr>
              <w:pStyle w:val="TAL"/>
              <w:rPr>
                <w:sz w:val="16"/>
                <w:szCs w:val="16"/>
              </w:rPr>
            </w:pPr>
            <w:r>
              <w:rPr>
                <w:sz w:val="16"/>
                <w:szCs w:val="16"/>
              </w:rPr>
              <w:t>17.4.0</w:t>
            </w:r>
          </w:p>
        </w:tc>
      </w:tr>
      <w:tr w:rsidR="00D855E5" w:rsidRPr="00490934" w14:paraId="41DF887D" w14:textId="77777777" w:rsidTr="007D6959">
        <w:tc>
          <w:tcPr>
            <w:tcW w:w="800" w:type="dxa"/>
            <w:shd w:val="solid" w:color="FFFFFF" w:fill="auto"/>
          </w:tcPr>
          <w:p w14:paraId="606B6BE6" w14:textId="380599A4" w:rsidR="00D855E5" w:rsidRDefault="00D855E5" w:rsidP="006E5D79">
            <w:pPr>
              <w:pStyle w:val="TAC"/>
              <w:rPr>
                <w:sz w:val="16"/>
                <w:szCs w:val="16"/>
              </w:rPr>
            </w:pPr>
            <w:r>
              <w:rPr>
                <w:sz w:val="16"/>
                <w:szCs w:val="16"/>
              </w:rPr>
              <w:t>2022-12</w:t>
            </w:r>
          </w:p>
        </w:tc>
        <w:tc>
          <w:tcPr>
            <w:tcW w:w="800" w:type="dxa"/>
            <w:shd w:val="solid" w:color="FFFFFF" w:fill="auto"/>
          </w:tcPr>
          <w:p w14:paraId="1417466D" w14:textId="5AE13753" w:rsidR="00D855E5" w:rsidRDefault="00D855E5" w:rsidP="006E5D79">
            <w:pPr>
              <w:pStyle w:val="TAL"/>
              <w:rPr>
                <w:sz w:val="16"/>
                <w:szCs w:val="16"/>
              </w:rPr>
            </w:pPr>
            <w:r>
              <w:rPr>
                <w:sz w:val="16"/>
                <w:szCs w:val="16"/>
              </w:rPr>
              <w:t>SP#98E</w:t>
            </w:r>
          </w:p>
        </w:tc>
        <w:tc>
          <w:tcPr>
            <w:tcW w:w="1046" w:type="dxa"/>
            <w:shd w:val="solid" w:color="FFFFFF" w:fill="auto"/>
          </w:tcPr>
          <w:p w14:paraId="5BF57E57" w14:textId="3EAE0A73" w:rsidR="00D855E5" w:rsidRDefault="00D855E5" w:rsidP="006E5D79">
            <w:pPr>
              <w:pStyle w:val="TAC"/>
              <w:rPr>
                <w:sz w:val="16"/>
                <w:szCs w:val="16"/>
              </w:rPr>
            </w:pPr>
            <w:r>
              <w:rPr>
                <w:sz w:val="16"/>
                <w:szCs w:val="16"/>
              </w:rPr>
              <w:t>SP-221074</w:t>
            </w:r>
          </w:p>
        </w:tc>
        <w:tc>
          <w:tcPr>
            <w:tcW w:w="473" w:type="dxa"/>
            <w:shd w:val="solid" w:color="FFFFFF" w:fill="auto"/>
          </w:tcPr>
          <w:p w14:paraId="73FCB907" w14:textId="1E02D981" w:rsidR="00D855E5" w:rsidRDefault="00D855E5" w:rsidP="006E5D79">
            <w:pPr>
              <w:pStyle w:val="TAC"/>
              <w:rPr>
                <w:sz w:val="16"/>
                <w:szCs w:val="16"/>
              </w:rPr>
            </w:pPr>
            <w:r>
              <w:rPr>
                <w:sz w:val="16"/>
                <w:szCs w:val="16"/>
              </w:rPr>
              <w:t>0185</w:t>
            </w:r>
          </w:p>
        </w:tc>
        <w:tc>
          <w:tcPr>
            <w:tcW w:w="425" w:type="dxa"/>
            <w:shd w:val="solid" w:color="FFFFFF" w:fill="auto"/>
          </w:tcPr>
          <w:p w14:paraId="41533130" w14:textId="49389A73" w:rsidR="00D855E5" w:rsidRDefault="00D855E5" w:rsidP="006E5D79">
            <w:pPr>
              <w:pStyle w:val="TAC"/>
              <w:rPr>
                <w:sz w:val="16"/>
                <w:szCs w:val="16"/>
              </w:rPr>
            </w:pPr>
            <w:r>
              <w:rPr>
                <w:sz w:val="16"/>
                <w:szCs w:val="16"/>
              </w:rPr>
              <w:t xml:space="preserve">1 </w:t>
            </w:r>
          </w:p>
        </w:tc>
        <w:tc>
          <w:tcPr>
            <w:tcW w:w="425" w:type="dxa"/>
            <w:shd w:val="solid" w:color="FFFFFF" w:fill="auto"/>
          </w:tcPr>
          <w:p w14:paraId="2F92CACA" w14:textId="18561574" w:rsidR="00D855E5" w:rsidRDefault="00D855E5" w:rsidP="006E5D79">
            <w:pPr>
              <w:pStyle w:val="TAC"/>
              <w:rPr>
                <w:sz w:val="16"/>
                <w:szCs w:val="16"/>
              </w:rPr>
            </w:pPr>
            <w:r>
              <w:rPr>
                <w:sz w:val="16"/>
                <w:szCs w:val="16"/>
              </w:rPr>
              <w:t>F</w:t>
            </w:r>
          </w:p>
        </w:tc>
        <w:tc>
          <w:tcPr>
            <w:tcW w:w="4962" w:type="dxa"/>
            <w:shd w:val="solid" w:color="FFFFFF" w:fill="auto"/>
          </w:tcPr>
          <w:p w14:paraId="2D7A84BF" w14:textId="42D13FD8" w:rsidR="00D855E5" w:rsidRDefault="00D855E5" w:rsidP="006E5D79">
            <w:pPr>
              <w:pStyle w:val="TAL"/>
              <w:rPr>
                <w:sz w:val="16"/>
                <w:szCs w:val="16"/>
              </w:rPr>
            </w:pPr>
            <w:r>
              <w:rPr>
                <w:sz w:val="16"/>
                <w:szCs w:val="16"/>
              </w:rPr>
              <w:t>Clarification on the PC5 DRX operation for Groupcast</w:t>
            </w:r>
          </w:p>
        </w:tc>
        <w:tc>
          <w:tcPr>
            <w:tcW w:w="708" w:type="dxa"/>
            <w:shd w:val="solid" w:color="FFFFFF" w:fill="auto"/>
          </w:tcPr>
          <w:p w14:paraId="5043534D" w14:textId="7BEE0230" w:rsidR="00D855E5" w:rsidRDefault="00D855E5" w:rsidP="006E5D79">
            <w:pPr>
              <w:pStyle w:val="TAL"/>
              <w:rPr>
                <w:sz w:val="16"/>
                <w:szCs w:val="16"/>
              </w:rPr>
            </w:pPr>
            <w:r>
              <w:rPr>
                <w:sz w:val="16"/>
                <w:szCs w:val="16"/>
              </w:rPr>
              <w:t>17.5.0</w:t>
            </w:r>
          </w:p>
        </w:tc>
      </w:tr>
    </w:tbl>
    <w:p w14:paraId="24D4FD94" w14:textId="77777777" w:rsidR="00080512" w:rsidRPr="002C6338" w:rsidRDefault="00080512" w:rsidP="002C6338"/>
    <w:sectPr w:rsidR="00080512" w:rsidRPr="002C6338">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34CC2" w14:textId="77777777" w:rsidR="00370353" w:rsidRDefault="00370353">
      <w:r>
        <w:separator/>
      </w:r>
    </w:p>
  </w:endnote>
  <w:endnote w:type="continuationSeparator" w:id="0">
    <w:p w14:paraId="4BF6B63E" w14:textId="77777777" w:rsidR="00370353" w:rsidRDefault="00370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D02F1" w14:textId="77777777" w:rsidR="005306DF" w:rsidRPr="005306DF" w:rsidRDefault="005306DF" w:rsidP="005306DF">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A8B05" w14:textId="77777777" w:rsidR="005306DF" w:rsidRDefault="005306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174BF" w14:textId="77777777" w:rsidR="005306DF" w:rsidRPr="005306DF" w:rsidRDefault="005306DF" w:rsidP="005306DF">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F507" w14:textId="77777777" w:rsidR="00597B11" w:rsidRPr="005306DF" w:rsidRDefault="00597B11" w:rsidP="005306DF">
    <w:pPr>
      <w:pStyle w:val="Footer"/>
      <w:rPr>
        <w:rFonts w:cs="Arial"/>
        <w:sz w:val="20"/>
      </w:rPr>
    </w:pPr>
    <w:r w:rsidRPr="005306D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AFC07" w14:textId="77777777" w:rsidR="00370353" w:rsidRDefault="00370353">
      <w:r>
        <w:separator/>
      </w:r>
    </w:p>
  </w:footnote>
  <w:footnote w:type="continuationSeparator" w:id="0">
    <w:p w14:paraId="6723F9E2" w14:textId="77777777" w:rsidR="00370353" w:rsidRDefault="00370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5B809" w14:textId="77777777" w:rsidR="005306DF" w:rsidRDefault="005306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E22F9" w14:textId="77777777" w:rsidR="005306DF" w:rsidRDefault="005306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90DC8" w14:textId="77777777" w:rsidR="005306DF" w:rsidRDefault="005306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E262" w14:textId="40691F44" w:rsidR="00597B11" w:rsidRDefault="00597B11">
    <w:pPr>
      <w:framePr w:h="284" w:hRule="exact" w:wrap="around" w:vAnchor="text" w:hAnchor="margin" w:xAlign="right" w:y="1"/>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STYLEREF ZA </w:instrText>
    </w:r>
    <w:r w:rsidRPr="005306DF">
      <w:rPr>
        <w:rFonts w:ascii="Arial" w:hAnsi="Arial" w:cs="Arial"/>
        <w:b/>
        <w:szCs w:val="18"/>
      </w:rPr>
      <w:fldChar w:fldCharType="separate"/>
    </w:r>
    <w:r w:rsidR="005306DF">
      <w:rPr>
        <w:rFonts w:ascii="Arial" w:hAnsi="Arial" w:cs="Arial"/>
        <w:b/>
        <w:noProof/>
        <w:szCs w:val="18"/>
      </w:rPr>
      <w:t>3GPP TS 23.287 V17.5.0 (2022-12)</w:t>
    </w:r>
    <w:r w:rsidRPr="005306DF">
      <w:rPr>
        <w:rFonts w:ascii="Arial" w:hAnsi="Arial" w:cs="Arial"/>
        <w:b/>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PAGE </w:instrText>
    </w:r>
    <w:r w:rsidRPr="005306DF">
      <w:rPr>
        <w:rFonts w:ascii="Arial" w:hAnsi="Arial" w:cs="Arial"/>
        <w:b/>
        <w:szCs w:val="18"/>
      </w:rPr>
      <w:fldChar w:fldCharType="separate"/>
    </w:r>
    <w:r w:rsidRPr="005306DF">
      <w:rPr>
        <w:rFonts w:ascii="Arial" w:hAnsi="Arial" w:cs="Arial"/>
        <w:b/>
        <w:noProof/>
        <w:szCs w:val="18"/>
      </w:rPr>
      <w:t>14</w:t>
    </w:r>
    <w:r w:rsidRPr="005306DF">
      <w:rPr>
        <w:rFonts w:ascii="Arial" w:hAnsi="Arial" w:cs="Arial"/>
        <w:b/>
        <w:szCs w:val="18"/>
      </w:rPr>
      <w:fldChar w:fldCharType="end"/>
    </w:r>
  </w:p>
  <w:p w14:paraId="3510BDDC" w14:textId="2B82D507" w:rsidR="00597B11" w:rsidRDefault="00597B11">
    <w:pPr>
      <w:framePr w:h="284" w:hRule="exact" w:wrap="around" w:vAnchor="text" w:hAnchor="margin" w:y="7"/>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STYLEREF ZGSM </w:instrText>
    </w:r>
    <w:r w:rsidRPr="005306DF">
      <w:rPr>
        <w:rFonts w:ascii="Arial" w:hAnsi="Arial" w:cs="Arial"/>
        <w:b/>
        <w:szCs w:val="18"/>
      </w:rPr>
      <w:fldChar w:fldCharType="separate"/>
    </w:r>
    <w:r w:rsidR="005306DF">
      <w:rPr>
        <w:rFonts w:ascii="Arial" w:hAnsi="Arial" w:cs="Arial"/>
        <w:b/>
        <w:noProof/>
        <w:szCs w:val="18"/>
      </w:rPr>
      <w:t>Release 17</w:t>
    </w:r>
    <w:r w:rsidRPr="005306DF">
      <w:rPr>
        <w:rFonts w:ascii="Arial" w:hAnsi="Arial" w:cs="Arial"/>
        <w:b/>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6C92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FCF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92C4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3807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044D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3E7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E82B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FC74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5AE4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CE7E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801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812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0638091">
    <w:abstractNumId w:val="11"/>
  </w:num>
  <w:num w:numId="4" w16cid:durableId="752895315">
    <w:abstractNumId w:val="13"/>
  </w:num>
  <w:num w:numId="5" w16cid:durableId="1244948323">
    <w:abstractNumId w:val="12"/>
  </w:num>
  <w:num w:numId="6" w16cid:durableId="1544749352">
    <w:abstractNumId w:val="9"/>
  </w:num>
  <w:num w:numId="7" w16cid:durableId="897058865">
    <w:abstractNumId w:val="7"/>
  </w:num>
  <w:num w:numId="8" w16cid:durableId="1411194315">
    <w:abstractNumId w:val="6"/>
  </w:num>
  <w:num w:numId="9" w16cid:durableId="1408264507">
    <w:abstractNumId w:val="5"/>
  </w:num>
  <w:num w:numId="10" w16cid:durableId="1247032541">
    <w:abstractNumId w:val="4"/>
  </w:num>
  <w:num w:numId="11" w16cid:durableId="2139297194">
    <w:abstractNumId w:val="8"/>
  </w:num>
  <w:num w:numId="12" w16cid:durableId="911503041">
    <w:abstractNumId w:val="3"/>
  </w:num>
  <w:num w:numId="13" w16cid:durableId="452870901">
    <w:abstractNumId w:val="2"/>
  </w:num>
  <w:num w:numId="14" w16cid:durableId="159665964">
    <w:abstractNumId w:val="1"/>
  </w:num>
  <w:num w:numId="15" w16cid:durableId="493909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41CE0"/>
    <w:rsid w:val="001A4C42"/>
    <w:rsid w:val="001A7420"/>
    <w:rsid w:val="001B6637"/>
    <w:rsid w:val="001C21C3"/>
    <w:rsid w:val="001D02C2"/>
    <w:rsid w:val="001F0C1D"/>
    <w:rsid w:val="001F1132"/>
    <w:rsid w:val="001F168B"/>
    <w:rsid w:val="002347A2"/>
    <w:rsid w:val="002675F0"/>
    <w:rsid w:val="002B6339"/>
    <w:rsid w:val="002C6338"/>
    <w:rsid w:val="002E00EE"/>
    <w:rsid w:val="003172DC"/>
    <w:rsid w:val="003313C1"/>
    <w:rsid w:val="0035462D"/>
    <w:rsid w:val="00370353"/>
    <w:rsid w:val="003765B8"/>
    <w:rsid w:val="003C3971"/>
    <w:rsid w:val="00423334"/>
    <w:rsid w:val="004345EC"/>
    <w:rsid w:val="00465515"/>
    <w:rsid w:val="004949D8"/>
    <w:rsid w:val="004D3578"/>
    <w:rsid w:val="004E213A"/>
    <w:rsid w:val="004F0988"/>
    <w:rsid w:val="004F3340"/>
    <w:rsid w:val="00514894"/>
    <w:rsid w:val="005306DF"/>
    <w:rsid w:val="0053388B"/>
    <w:rsid w:val="00535773"/>
    <w:rsid w:val="00543E6C"/>
    <w:rsid w:val="0055673B"/>
    <w:rsid w:val="00565087"/>
    <w:rsid w:val="00597B11"/>
    <w:rsid w:val="005D2E01"/>
    <w:rsid w:val="005D7526"/>
    <w:rsid w:val="005E4BB2"/>
    <w:rsid w:val="006022B2"/>
    <w:rsid w:val="00602AEA"/>
    <w:rsid w:val="00614FDF"/>
    <w:rsid w:val="00625F65"/>
    <w:rsid w:val="0063543D"/>
    <w:rsid w:val="00647114"/>
    <w:rsid w:val="006A323F"/>
    <w:rsid w:val="006B30D0"/>
    <w:rsid w:val="006C3D95"/>
    <w:rsid w:val="006E5C86"/>
    <w:rsid w:val="006E5D79"/>
    <w:rsid w:val="00701116"/>
    <w:rsid w:val="00713C44"/>
    <w:rsid w:val="00734A5B"/>
    <w:rsid w:val="0074026F"/>
    <w:rsid w:val="007429F6"/>
    <w:rsid w:val="00744E76"/>
    <w:rsid w:val="00774DA4"/>
    <w:rsid w:val="00781F0F"/>
    <w:rsid w:val="007B5BAC"/>
    <w:rsid w:val="007B600E"/>
    <w:rsid w:val="007F0F4A"/>
    <w:rsid w:val="008028A4"/>
    <w:rsid w:val="00830747"/>
    <w:rsid w:val="008613BB"/>
    <w:rsid w:val="008768CA"/>
    <w:rsid w:val="008C384C"/>
    <w:rsid w:val="009026D0"/>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12FB"/>
    <w:rsid w:val="00A92BA1"/>
    <w:rsid w:val="00AC6BC6"/>
    <w:rsid w:val="00AE65E2"/>
    <w:rsid w:val="00B15449"/>
    <w:rsid w:val="00B93086"/>
    <w:rsid w:val="00BA19ED"/>
    <w:rsid w:val="00BA4B8D"/>
    <w:rsid w:val="00BC0F7D"/>
    <w:rsid w:val="00BD7D31"/>
    <w:rsid w:val="00BE3255"/>
    <w:rsid w:val="00BF128E"/>
    <w:rsid w:val="00C074DD"/>
    <w:rsid w:val="00C1496A"/>
    <w:rsid w:val="00C327BD"/>
    <w:rsid w:val="00C33079"/>
    <w:rsid w:val="00C4070B"/>
    <w:rsid w:val="00C44A47"/>
    <w:rsid w:val="00C45231"/>
    <w:rsid w:val="00C72833"/>
    <w:rsid w:val="00C80F1D"/>
    <w:rsid w:val="00C93F40"/>
    <w:rsid w:val="00CA3D0C"/>
    <w:rsid w:val="00D33D58"/>
    <w:rsid w:val="00D57972"/>
    <w:rsid w:val="00D64E71"/>
    <w:rsid w:val="00D675A9"/>
    <w:rsid w:val="00D738D6"/>
    <w:rsid w:val="00D755EB"/>
    <w:rsid w:val="00D76048"/>
    <w:rsid w:val="00D84EE8"/>
    <w:rsid w:val="00D855E5"/>
    <w:rsid w:val="00D87E00"/>
    <w:rsid w:val="00D9134D"/>
    <w:rsid w:val="00D931F2"/>
    <w:rsid w:val="00DA3510"/>
    <w:rsid w:val="00DA7A03"/>
    <w:rsid w:val="00DB1818"/>
    <w:rsid w:val="00DC309B"/>
    <w:rsid w:val="00DC4DA2"/>
    <w:rsid w:val="00DD4C17"/>
    <w:rsid w:val="00DD74A5"/>
    <w:rsid w:val="00DF2B1F"/>
    <w:rsid w:val="00DF62CD"/>
    <w:rsid w:val="00E15085"/>
    <w:rsid w:val="00E16509"/>
    <w:rsid w:val="00E23CAA"/>
    <w:rsid w:val="00E44582"/>
    <w:rsid w:val="00E47BF9"/>
    <w:rsid w:val="00E60D62"/>
    <w:rsid w:val="00E77645"/>
    <w:rsid w:val="00EA15B0"/>
    <w:rsid w:val="00EA5EA7"/>
    <w:rsid w:val="00EC4A25"/>
    <w:rsid w:val="00F025A2"/>
    <w:rsid w:val="00F04712"/>
    <w:rsid w:val="00F13360"/>
    <w:rsid w:val="00F22EC7"/>
    <w:rsid w:val="00F325C8"/>
    <w:rsid w:val="00F653B8"/>
    <w:rsid w:val="00F9008D"/>
    <w:rsid w:val="00FA1266"/>
    <w:rsid w:val="00FB23C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06DF"/>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rsid w:val="005306DF"/>
    <w:pPr>
      <w:ind w:left="1418" w:hanging="1418"/>
    </w:pPr>
  </w:style>
  <w:style w:type="paragraph" w:styleId="TOC8">
    <w:name w:val="toc 8"/>
    <w:basedOn w:val="TOC1"/>
    <w:uiPriority w:val="39"/>
    <w:rsid w:val="005306DF"/>
    <w:pPr>
      <w:spacing w:before="180"/>
      <w:ind w:left="2693" w:hanging="2693"/>
    </w:pPr>
    <w:rPr>
      <w:b/>
    </w:rPr>
  </w:style>
  <w:style w:type="paragraph" w:styleId="TOC1">
    <w:name w:val="toc 1"/>
    <w:uiPriority w:val="39"/>
    <w:rsid w:val="005306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306DF"/>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5306DF"/>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306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306DF"/>
    <w:pPr>
      <w:ind w:left="1701" w:hanging="1701"/>
    </w:pPr>
  </w:style>
  <w:style w:type="paragraph" w:styleId="TOC4">
    <w:name w:val="toc 4"/>
    <w:basedOn w:val="TOC3"/>
    <w:uiPriority w:val="39"/>
    <w:rsid w:val="005306DF"/>
    <w:pPr>
      <w:ind w:left="1418" w:hanging="1418"/>
    </w:pPr>
  </w:style>
  <w:style w:type="paragraph" w:styleId="TOC3">
    <w:name w:val="toc 3"/>
    <w:basedOn w:val="TOC2"/>
    <w:uiPriority w:val="39"/>
    <w:rsid w:val="005306DF"/>
    <w:pPr>
      <w:ind w:left="1134" w:hanging="1134"/>
    </w:pPr>
  </w:style>
  <w:style w:type="paragraph" w:styleId="TOC2">
    <w:name w:val="toc 2"/>
    <w:basedOn w:val="TOC1"/>
    <w:uiPriority w:val="39"/>
    <w:rsid w:val="005306DF"/>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306DF"/>
    <w:pPr>
      <w:overflowPunct w:val="0"/>
      <w:autoSpaceDE w:val="0"/>
      <w:autoSpaceDN w:val="0"/>
      <w:adjustRightInd w:val="0"/>
      <w:textAlignment w:val="baseline"/>
      <w:outlineLvl w:val="9"/>
    </w:pPr>
    <w:rPr>
      <w:lang w:eastAsia="en-GB"/>
    </w:rPr>
  </w:style>
  <w:style w:type="paragraph" w:customStyle="1" w:styleId="NF">
    <w:name w:val="NF"/>
    <w:basedOn w:val="NO"/>
    <w:rsid w:val="005306DF"/>
    <w:pPr>
      <w:keepNext/>
      <w:spacing w:after="0"/>
    </w:pPr>
    <w:rPr>
      <w:rFonts w:ascii="Arial" w:hAnsi="Arial"/>
      <w:sz w:val="18"/>
    </w:rPr>
  </w:style>
  <w:style w:type="paragraph" w:customStyle="1" w:styleId="NO">
    <w:name w:val="NO"/>
    <w:basedOn w:val="Normal"/>
    <w:link w:val="NOZchn"/>
    <w:rsid w:val="005306DF"/>
    <w:pPr>
      <w:keepLines/>
      <w:overflowPunct w:val="0"/>
      <w:autoSpaceDE w:val="0"/>
      <w:autoSpaceDN w:val="0"/>
      <w:adjustRightInd w:val="0"/>
      <w:ind w:left="1135" w:hanging="851"/>
      <w:textAlignment w:val="baseline"/>
    </w:pPr>
    <w:rPr>
      <w:lang w:eastAsia="en-GB"/>
    </w:rPr>
  </w:style>
  <w:style w:type="paragraph" w:customStyle="1" w:styleId="PL">
    <w:name w:val="PL"/>
    <w:rsid w:val="0053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306DF"/>
    <w:pPr>
      <w:jc w:val="right"/>
    </w:pPr>
  </w:style>
  <w:style w:type="paragraph" w:customStyle="1" w:styleId="TAL">
    <w:name w:val="TAL"/>
    <w:basedOn w:val="Normal"/>
    <w:link w:val="TALChar"/>
    <w:rsid w:val="005306DF"/>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5306DF"/>
    <w:rPr>
      <w:b/>
    </w:rPr>
  </w:style>
  <w:style w:type="paragraph" w:customStyle="1" w:styleId="TAC">
    <w:name w:val="TAC"/>
    <w:basedOn w:val="TAL"/>
    <w:link w:val="TACChar"/>
    <w:rsid w:val="005306DF"/>
    <w:pPr>
      <w:jc w:val="center"/>
    </w:pPr>
  </w:style>
  <w:style w:type="paragraph" w:customStyle="1" w:styleId="LD">
    <w:name w:val="LD"/>
    <w:rsid w:val="005306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306DF"/>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5306DF"/>
    <w:pPr>
      <w:overflowPunct w:val="0"/>
      <w:autoSpaceDE w:val="0"/>
      <w:autoSpaceDN w:val="0"/>
      <w:adjustRightInd w:val="0"/>
      <w:spacing w:after="0"/>
      <w:textAlignment w:val="baseline"/>
    </w:pPr>
    <w:rPr>
      <w:lang w:eastAsia="en-GB"/>
    </w:rPr>
  </w:style>
  <w:style w:type="paragraph" w:customStyle="1" w:styleId="NW">
    <w:name w:val="NW"/>
    <w:basedOn w:val="NO"/>
    <w:rsid w:val="005306DF"/>
    <w:pPr>
      <w:spacing w:after="0"/>
    </w:pPr>
  </w:style>
  <w:style w:type="paragraph" w:customStyle="1" w:styleId="EW">
    <w:name w:val="EW"/>
    <w:basedOn w:val="EX"/>
    <w:rsid w:val="005306DF"/>
    <w:pPr>
      <w:spacing w:after="0"/>
    </w:pPr>
  </w:style>
  <w:style w:type="paragraph" w:customStyle="1" w:styleId="B1">
    <w:name w:val="B1"/>
    <w:basedOn w:val="List"/>
    <w:link w:val="B1Char"/>
    <w:rsid w:val="005306DF"/>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semiHidden/>
    <w:rsid w:val="005306DF"/>
    <w:pPr>
      <w:ind w:left="1985" w:hanging="1985"/>
    </w:pPr>
  </w:style>
  <w:style w:type="paragraph" w:styleId="TOC7">
    <w:name w:val="toc 7"/>
    <w:basedOn w:val="TOC6"/>
    <w:next w:val="Normal"/>
    <w:semiHidden/>
    <w:rsid w:val="005306DF"/>
    <w:pPr>
      <w:ind w:left="2268" w:hanging="2268"/>
    </w:pPr>
  </w:style>
  <w:style w:type="paragraph" w:customStyle="1" w:styleId="EditorsNote">
    <w:name w:val="Editor's Note"/>
    <w:basedOn w:val="NO"/>
    <w:link w:val="EditorsNoteChar"/>
    <w:rsid w:val="005306DF"/>
    <w:pPr>
      <w:ind w:left="1559" w:hanging="1276"/>
    </w:pPr>
    <w:rPr>
      <w:color w:val="FF0000"/>
    </w:rPr>
  </w:style>
  <w:style w:type="paragraph" w:customStyle="1" w:styleId="TH">
    <w:name w:val="TH"/>
    <w:basedOn w:val="Normal"/>
    <w:link w:val="THChar"/>
    <w:rsid w:val="005306D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5306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06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306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306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306DF"/>
    <w:pPr>
      <w:ind w:left="851" w:hanging="851"/>
    </w:pPr>
  </w:style>
  <w:style w:type="paragraph" w:customStyle="1" w:styleId="ZH">
    <w:name w:val="ZH"/>
    <w:rsid w:val="005306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306DF"/>
    <w:pPr>
      <w:keepNext w:val="0"/>
      <w:spacing w:before="0" w:after="240"/>
    </w:pPr>
  </w:style>
  <w:style w:type="paragraph" w:customStyle="1" w:styleId="ZG">
    <w:name w:val="ZG"/>
    <w:rsid w:val="005306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306DF"/>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link w:val="B3Car"/>
    <w:rsid w:val="005306DF"/>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5306DF"/>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5306DF"/>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5306DF"/>
    <w:pPr>
      <w:framePr w:hRule="auto" w:wrap="notBeside" w:y="852"/>
    </w:pPr>
    <w:rPr>
      <w:i w:val="0"/>
      <w:sz w:val="40"/>
    </w:rPr>
  </w:style>
  <w:style w:type="paragraph" w:customStyle="1" w:styleId="ZV">
    <w:name w:val="ZV"/>
    <w:basedOn w:val="ZU"/>
    <w:rsid w:val="005306DF"/>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style>
  <w:style w:type="character" w:customStyle="1" w:styleId="TALChar">
    <w:name w:val="TAL Char"/>
    <w:link w:val="TAL"/>
    <w:rsid w:val="002C6338"/>
    <w:rPr>
      <w:rFonts w:ascii="Arial" w:hAnsi="Arial"/>
      <w:sz w:val="18"/>
    </w:rPr>
  </w:style>
  <w:style w:type="character" w:customStyle="1" w:styleId="TAHCar">
    <w:name w:val="TAH Car"/>
    <w:link w:val="TAH"/>
    <w:rsid w:val="002C6338"/>
    <w:rPr>
      <w:rFonts w:ascii="Arial" w:hAnsi="Arial"/>
      <w:b/>
      <w:sz w:val="18"/>
    </w:rPr>
  </w:style>
  <w:style w:type="character" w:customStyle="1" w:styleId="EXChar">
    <w:name w:val="EX Char"/>
    <w:link w:val="EX"/>
    <w:locked/>
    <w:rsid w:val="002C6338"/>
  </w:style>
  <w:style w:type="character" w:customStyle="1" w:styleId="B1Char">
    <w:name w:val="B1 Char"/>
    <w:link w:val="B1"/>
    <w:rsid w:val="002C6338"/>
  </w:style>
  <w:style w:type="character" w:customStyle="1" w:styleId="EditorsNoteChar">
    <w:name w:val="Editor's Note Char"/>
    <w:link w:val="EditorsNote"/>
    <w:rsid w:val="003313C1"/>
    <w:rPr>
      <w:color w:val="FF0000"/>
    </w:rPr>
  </w:style>
  <w:style w:type="character" w:customStyle="1" w:styleId="THChar">
    <w:name w:val="TH Char"/>
    <w:link w:val="TH"/>
    <w:qFormat/>
    <w:rsid w:val="002C6338"/>
    <w:rPr>
      <w:rFonts w:ascii="Arial" w:hAnsi="Arial"/>
      <w:b/>
    </w:rPr>
  </w:style>
  <w:style w:type="character" w:customStyle="1" w:styleId="TFChar">
    <w:name w:val="TF Char"/>
    <w:link w:val="TF"/>
    <w:rsid w:val="002C6338"/>
    <w:rPr>
      <w:rFonts w:ascii="Arial" w:hAnsi="Arial"/>
      <w:b/>
    </w:rPr>
  </w:style>
  <w:style w:type="character" w:customStyle="1" w:styleId="B2Char">
    <w:name w:val="B2 Char"/>
    <w:link w:val="B2"/>
    <w:rsid w:val="002C6338"/>
  </w:style>
  <w:style w:type="character" w:customStyle="1" w:styleId="B3Car">
    <w:name w:val="B3 Car"/>
    <w:link w:val="B3"/>
    <w:rsid w:val="002C6338"/>
  </w:style>
  <w:style w:type="character" w:customStyle="1" w:styleId="TACChar">
    <w:name w:val="TAC Char"/>
    <w:link w:val="TAC"/>
    <w:rsid w:val="002C6338"/>
    <w:rPr>
      <w:rFonts w:ascii="Arial" w:hAnsi="Arial"/>
      <w:sz w:val="18"/>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sz w:val="18"/>
      <w:lang w:eastAsia="ja-JP"/>
    </w:rPr>
  </w:style>
  <w:style w:type="paragraph" w:styleId="BalloonText">
    <w:name w:val="Balloon Text"/>
    <w:basedOn w:val="Normal"/>
    <w:link w:val="BalloonTextChar"/>
    <w:semiHidden/>
    <w:unhideWhenUsed/>
    <w:rsid w:val="00A912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912FB"/>
    <w:rPr>
      <w:rFonts w:ascii="Segoe UI" w:hAnsi="Segoe UI" w:cs="Segoe UI"/>
      <w:sz w:val="18"/>
      <w:szCs w:val="18"/>
      <w:lang w:eastAsia="en-US"/>
    </w:rPr>
  </w:style>
  <w:style w:type="paragraph" w:styleId="Bibliography">
    <w:name w:val="Bibliography"/>
    <w:basedOn w:val="Normal"/>
    <w:next w:val="Normal"/>
    <w:uiPriority w:val="37"/>
    <w:semiHidden/>
    <w:unhideWhenUsed/>
    <w:rsid w:val="00A912FB"/>
  </w:style>
  <w:style w:type="paragraph" w:styleId="BlockText">
    <w:name w:val="Block Text"/>
    <w:basedOn w:val="Normal"/>
    <w:rsid w:val="00A912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912FB"/>
    <w:pPr>
      <w:spacing w:after="120"/>
    </w:pPr>
  </w:style>
  <w:style w:type="character" w:customStyle="1" w:styleId="BodyTextChar">
    <w:name w:val="Body Text Char"/>
    <w:basedOn w:val="DefaultParagraphFont"/>
    <w:link w:val="BodyText"/>
    <w:rsid w:val="00A912FB"/>
    <w:rPr>
      <w:lang w:eastAsia="en-US"/>
    </w:rPr>
  </w:style>
  <w:style w:type="paragraph" w:styleId="BodyText2">
    <w:name w:val="Body Text 2"/>
    <w:basedOn w:val="Normal"/>
    <w:link w:val="BodyText2Char"/>
    <w:rsid w:val="00A912FB"/>
    <w:pPr>
      <w:spacing w:after="120" w:line="480" w:lineRule="auto"/>
    </w:pPr>
  </w:style>
  <w:style w:type="character" w:customStyle="1" w:styleId="BodyText2Char">
    <w:name w:val="Body Text 2 Char"/>
    <w:basedOn w:val="DefaultParagraphFont"/>
    <w:link w:val="BodyText2"/>
    <w:rsid w:val="00A912FB"/>
    <w:rPr>
      <w:lang w:eastAsia="en-US"/>
    </w:rPr>
  </w:style>
  <w:style w:type="paragraph" w:styleId="BodyText3">
    <w:name w:val="Body Text 3"/>
    <w:basedOn w:val="Normal"/>
    <w:link w:val="BodyText3Char"/>
    <w:rsid w:val="00A912FB"/>
    <w:pPr>
      <w:spacing w:after="120"/>
    </w:pPr>
    <w:rPr>
      <w:sz w:val="16"/>
      <w:szCs w:val="16"/>
    </w:rPr>
  </w:style>
  <w:style w:type="character" w:customStyle="1" w:styleId="BodyText3Char">
    <w:name w:val="Body Text 3 Char"/>
    <w:basedOn w:val="DefaultParagraphFont"/>
    <w:link w:val="BodyText3"/>
    <w:rsid w:val="00A912FB"/>
    <w:rPr>
      <w:sz w:val="16"/>
      <w:szCs w:val="16"/>
      <w:lang w:eastAsia="en-US"/>
    </w:rPr>
  </w:style>
  <w:style w:type="paragraph" w:styleId="BodyTextFirstIndent">
    <w:name w:val="Body Text First Indent"/>
    <w:basedOn w:val="BodyText"/>
    <w:link w:val="BodyTextFirstIndentChar"/>
    <w:rsid w:val="00A912FB"/>
    <w:pPr>
      <w:spacing w:after="180"/>
      <w:ind w:firstLine="360"/>
    </w:pPr>
  </w:style>
  <w:style w:type="character" w:customStyle="1" w:styleId="BodyTextFirstIndentChar">
    <w:name w:val="Body Text First Indent Char"/>
    <w:basedOn w:val="BodyTextChar"/>
    <w:link w:val="BodyTextFirstIndent"/>
    <w:rsid w:val="00A912FB"/>
    <w:rPr>
      <w:lang w:eastAsia="en-US"/>
    </w:rPr>
  </w:style>
  <w:style w:type="paragraph" w:styleId="BodyTextIndent">
    <w:name w:val="Body Text Indent"/>
    <w:basedOn w:val="Normal"/>
    <w:link w:val="BodyTextIndentChar"/>
    <w:rsid w:val="00A912FB"/>
    <w:pPr>
      <w:spacing w:after="120"/>
      <w:ind w:left="283"/>
    </w:pPr>
  </w:style>
  <w:style w:type="character" w:customStyle="1" w:styleId="BodyTextIndentChar">
    <w:name w:val="Body Text Indent Char"/>
    <w:basedOn w:val="DefaultParagraphFont"/>
    <w:link w:val="BodyTextIndent"/>
    <w:rsid w:val="00A912FB"/>
    <w:rPr>
      <w:lang w:eastAsia="en-US"/>
    </w:rPr>
  </w:style>
  <w:style w:type="paragraph" w:styleId="BodyTextFirstIndent2">
    <w:name w:val="Body Text First Indent 2"/>
    <w:basedOn w:val="BodyTextIndent"/>
    <w:link w:val="BodyTextFirstIndent2Char"/>
    <w:rsid w:val="00A912FB"/>
    <w:pPr>
      <w:spacing w:after="180"/>
      <w:ind w:left="360" w:firstLine="360"/>
    </w:pPr>
  </w:style>
  <w:style w:type="character" w:customStyle="1" w:styleId="BodyTextFirstIndent2Char">
    <w:name w:val="Body Text First Indent 2 Char"/>
    <w:basedOn w:val="BodyTextIndentChar"/>
    <w:link w:val="BodyTextFirstIndent2"/>
    <w:rsid w:val="00A912FB"/>
    <w:rPr>
      <w:lang w:eastAsia="en-US"/>
    </w:rPr>
  </w:style>
  <w:style w:type="paragraph" w:styleId="BodyTextIndent2">
    <w:name w:val="Body Text Indent 2"/>
    <w:basedOn w:val="Normal"/>
    <w:link w:val="BodyTextIndent2Char"/>
    <w:rsid w:val="00A912FB"/>
    <w:pPr>
      <w:spacing w:after="120" w:line="480" w:lineRule="auto"/>
      <w:ind w:left="283"/>
    </w:pPr>
  </w:style>
  <w:style w:type="character" w:customStyle="1" w:styleId="BodyTextIndent2Char">
    <w:name w:val="Body Text Indent 2 Char"/>
    <w:basedOn w:val="DefaultParagraphFont"/>
    <w:link w:val="BodyTextIndent2"/>
    <w:rsid w:val="00A912FB"/>
    <w:rPr>
      <w:lang w:eastAsia="en-US"/>
    </w:rPr>
  </w:style>
  <w:style w:type="paragraph" w:styleId="BodyTextIndent3">
    <w:name w:val="Body Text Indent 3"/>
    <w:basedOn w:val="Normal"/>
    <w:link w:val="BodyTextIndent3Char"/>
    <w:rsid w:val="00A912FB"/>
    <w:pPr>
      <w:spacing w:after="120"/>
      <w:ind w:left="283"/>
    </w:pPr>
    <w:rPr>
      <w:sz w:val="16"/>
      <w:szCs w:val="16"/>
    </w:rPr>
  </w:style>
  <w:style w:type="character" w:customStyle="1" w:styleId="BodyTextIndent3Char">
    <w:name w:val="Body Text Indent 3 Char"/>
    <w:basedOn w:val="DefaultParagraphFont"/>
    <w:link w:val="BodyTextIndent3"/>
    <w:rsid w:val="00A912FB"/>
    <w:rPr>
      <w:sz w:val="16"/>
      <w:szCs w:val="16"/>
      <w:lang w:eastAsia="en-US"/>
    </w:rPr>
  </w:style>
  <w:style w:type="paragraph" w:styleId="Caption">
    <w:name w:val="caption"/>
    <w:basedOn w:val="Normal"/>
    <w:next w:val="Normal"/>
    <w:semiHidden/>
    <w:unhideWhenUsed/>
    <w:qFormat/>
    <w:rsid w:val="00A912FB"/>
    <w:pPr>
      <w:spacing w:after="200"/>
    </w:pPr>
    <w:rPr>
      <w:i/>
      <w:iCs/>
      <w:color w:val="44546A" w:themeColor="text2"/>
      <w:sz w:val="18"/>
      <w:szCs w:val="18"/>
    </w:rPr>
  </w:style>
  <w:style w:type="paragraph" w:styleId="Closing">
    <w:name w:val="Closing"/>
    <w:basedOn w:val="Normal"/>
    <w:link w:val="ClosingChar"/>
    <w:rsid w:val="00A912FB"/>
    <w:pPr>
      <w:spacing w:after="0"/>
      <w:ind w:left="4252"/>
    </w:pPr>
  </w:style>
  <w:style w:type="character" w:customStyle="1" w:styleId="ClosingChar">
    <w:name w:val="Closing Char"/>
    <w:basedOn w:val="DefaultParagraphFont"/>
    <w:link w:val="Closing"/>
    <w:rsid w:val="00A912FB"/>
    <w:rPr>
      <w:lang w:eastAsia="en-US"/>
    </w:rPr>
  </w:style>
  <w:style w:type="paragraph" w:styleId="CommentSubject">
    <w:name w:val="annotation subject"/>
    <w:basedOn w:val="CommentText"/>
    <w:next w:val="CommentText"/>
    <w:link w:val="CommentSubjectChar"/>
    <w:rsid w:val="00A912FB"/>
    <w:rPr>
      <w:rFonts w:eastAsia="Times New Roman"/>
      <w:b/>
      <w:bCs/>
    </w:rPr>
  </w:style>
  <w:style w:type="character" w:customStyle="1" w:styleId="CommentSubjectChar">
    <w:name w:val="Comment Subject Char"/>
    <w:basedOn w:val="CommentTextChar"/>
    <w:link w:val="CommentSubject"/>
    <w:rsid w:val="00A912FB"/>
    <w:rPr>
      <w:rFonts w:eastAsia="SimSun"/>
      <w:b/>
      <w:bCs/>
      <w:lang w:eastAsia="en-US"/>
    </w:rPr>
  </w:style>
  <w:style w:type="paragraph" w:styleId="Date">
    <w:name w:val="Date"/>
    <w:basedOn w:val="Normal"/>
    <w:next w:val="Normal"/>
    <w:link w:val="DateChar"/>
    <w:rsid w:val="00A912FB"/>
  </w:style>
  <w:style w:type="character" w:customStyle="1" w:styleId="DateChar">
    <w:name w:val="Date Char"/>
    <w:basedOn w:val="DefaultParagraphFont"/>
    <w:link w:val="Date"/>
    <w:rsid w:val="00A912FB"/>
    <w:rPr>
      <w:lang w:eastAsia="en-US"/>
    </w:rPr>
  </w:style>
  <w:style w:type="paragraph" w:styleId="DocumentMap">
    <w:name w:val="Document Map"/>
    <w:basedOn w:val="Normal"/>
    <w:link w:val="DocumentMapChar"/>
    <w:rsid w:val="00A912FB"/>
    <w:pPr>
      <w:spacing w:after="0"/>
    </w:pPr>
    <w:rPr>
      <w:rFonts w:ascii="Segoe UI" w:hAnsi="Segoe UI" w:cs="Segoe UI"/>
      <w:sz w:val="16"/>
      <w:szCs w:val="16"/>
    </w:rPr>
  </w:style>
  <w:style w:type="character" w:customStyle="1" w:styleId="DocumentMapChar">
    <w:name w:val="Document Map Char"/>
    <w:basedOn w:val="DefaultParagraphFont"/>
    <w:link w:val="DocumentMap"/>
    <w:rsid w:val="00A912FB"/>
    <w:rPr>
      <w:rFonts w:ascii="Segoe UI" w:hAnsi="Segoe UI" w:cs="Segoe UI"/>
      <w:sz w:val="16"/>
      <w:szCs w:val="16"/>
      <w:lang w:eastAsia="en-US"/>
    </w:rPr>
  </w:style>
  <w:style w:type="paragraph" w:styleId="E-mailSignature">
    <w:name w:val="E-mail Signature"/>
    <w:basedOn w:val="Normal"/>
    <w:link w:val="E-mailSignatureChar"/>
    <w:rsid w:val="00A912FB"/>
    <w:pPr>
      <w:spacing w:after="0"/>
    </w:pPr>
  </w:style>
  <w:style w:type="character" w:customStyle="1" w:styleId="E-mailSignatureChar">
    <w:name w:val="E-mail Signature Char"/>
    <w:basedOn w:val="DefaultParagraphFont"/>
    <w:link w:val="E-mailSignature"/>
    <w:rsid w:val="00A912FB"/>
    <w:rPr>
      <w:lang w:eastAsia="en-US"/>
    </w:rPr>
  </w:style>
  <w:style w:type="paragraph" w:styleId="EndnoteText">
    <w:name w:val="endnote text"/>
    <w:basedOn w:val="Normal"/>
    <w:link w:val="EndnoteTextChar"/>
    <w:rsid w:val="00A912FB"/>
    <w:pPr>
      <w:spacing w:after="0"/>
    </w:pPr>
  </w:style>
  <w:style w:type="character" w:customStyle="1" w:styleId="EndnoteTextChar">
    <w:name w:val="Endnote Text Char"/>
    <w:basedOn w:val="DefaultParagraphFont"/>
    <w:link w:val="EndnoteText"/>
    <w:rsid w:val="00A912FB"/>
    <w:rPr>
      <w:lang w:eastAsia="en-US"/>
    </w:rPr>
  </w:style>
  <w:style w:type="paragraph" w:styleId="EnvelopeAddress">
    <w:name w:val="envelope address"/>
    <w:basedOn w:val="Normal"/>
    <w:rsid w:val="00A912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912FB"/>
    <w:pPr>
      <w:spacing w:after="0"/>
    </w:pPr>
    <w:rPr>
      <w:rFonts w:asciiTheme="majorHAnsi" w:eastAsiaTheme="majorEastAsia" w:hAnsiTheme="majorHAnsi" w:cstheme="majorBidi"/>
    </w:rPr>
  </w:style>
  <w:style w:type="paragraph" w:styleId="FootnoteText">
    <w:name w:val="footnote text"/>
    <w:basedOn w:val="Normal"/>
    <w:link w:val="FootnoteTextChar"/>
    <w:rsid w:val="00A912FB"/>
    <w:pPr>
      <w:spacing w:after="0"/>
    </w:pPr>
  </w:style>
  <w:style w:type="character" w:customStyle="1" w:styleId="FootnoteTextChar">
    <w:name w:val="Footnote Text Char"/>
    <w:basedOn w:val="DefaultParagraphFont"/>
    <w:link w:val="FootnoteText"/>
    <w:rsid w:val="00A912FB"/>
    <w:rPr>
      <w:lang w:eastAsia="en-US"/>
    </w:rPr>
  </w:style>
  <w:style w:type="paragraph" w:styleId="HTMLAddress">
    <w:name w:val="HTML Address"/>
    <w:basedOn w:val="Normal"/>
    <w:link w:val="HTMLAddressChar"/>
    <w:rsid w:val="00A912FB"/>
    <w:pPr>
      <w:spacing w:after="0"/>
    </w:pPr>
    <w:rPr>
      <w:i/>
      <w:iCs/>
    </w:rPr>
  </w:style>
  <w:style w:type="character" w:customStyle="1" w:styleId="HTMLAddressChar">
    <w:name w:val="HTML Address Char"/>
    <w:basedOn w:val="DefaultParagraphFont"/>
    <w:link w:val="HTMLAddress"/>
    <w:rsid w:val="00A912FB"/>
    <w:rPr>
      <w:i/>
      <w:iCs/>
      <w:lang w:eastAsia="en-US"/>
    </w:rPr>
  </w:style>
  <w:style w:type="paragraph" w:styleId="HTMLPreformatted">
    <w:name w:val="HTML Preformatted"/>
    <w:basedOn w:val="Normal"/>
    <w:link w:val="HTMLPreformattedChar"/>
    <w:rsid w:val="00A912FB"/>
    <w:pPr>
      <w:spacing w:after="0"/>
    </w:pPr>
    <w:rPr>
      <w:rFonts w:ascii="Consolas" w:hAnsi="Consolas"/>
    </w:rPr>
  </w:style>
  <w:style w:type="character" w:customStyle="1" w:styleId="HTMLPreformattedChar">
    <w:name w:val="HTML Preformatted Char"/>
    <w:basedOn w:val="DefaultParagraphFont"/>
    <w:link w:val="HTMLPreformatted"/>
    <w:rsid w:val="00A912FB"/>
    <w:rPr>
      <w:rFonts w:ascii="Consolas" w:hAnsi="Consolas"/>
      <w:lang w:eastAsia="en-US"/>
    </w:rPr>
  </w:style>
  <w:style w:type="paragraph" w:styleId="Index1">
    <w:name w:val="index 1"/>
    <w:basedOn w:val="Normal"/>
    <w:next w:val="Normal"/>
    <w:rsid w:val="00A912FB"/>
    <w:pPr>
      <w:spacing w:after="0"/>
      <w:ind w:left="200" w:hanging="200"/>
    </w:pPr>
  </w:style>
  <w:style w:type="paragraph" w:styleId="Index2">
    <w:name w:val="index 2"/>
    <w:basedOn w:val="Normal"/>
    <w:next w:val="Normal"/>
    <w:rsid w:val="00A912FB"/>
    <w:pPr>
      <w:spacing w:after="0"/>
      <w:ind w:left="400" w:hanging="200"/>
    </w:pPr>
  </w:style>
  <w:style w:type="paragraph" w:styleId="Index3">
    <w:name w:val="index 3"/>
    <w:basedOn w:val="Normal"/>
    <w:next w:val="Normal"/>
    <w:rsid w:val="00A912FB"/>
    <w:pPr>
      <w:spacing w:after="0"/>
      <w:ind w:left="600" w:hanging="200"/>
    </w:pPr>
  </w:style>
  <w:style w:type="paragraph" w:styleId="Index4">
    <w:name w:val="index 4"/>
    <w:basedOn w:val="Normal"/>
    <w:next w:val="Normal"/>
    <w:rsid w:val="00A912FB"/>
    <w:pPr>
      <w:spacing w:after="0"/>
      <w:ind w:left="800" w:hanging="200"/>
    </w:pPr>
  </w:style>
  <w:style w:type="paragraph" w:styleId="Index5">
    <w:name w:val="index 5"/>
    <w:basedOn w:val="Normal"/>
    <w:next w:val="Normal"/>
    <w:rsid w:val="00A912FB"/>
    <w:pPr>
      <w:spacing w:after="0"/>
      <w:ind w:left="1000" w:hanging="200"/>
    </w:pPr>
  </w:style>
  <w:style w:type="paragraph" w:styleId="Index6">
    <w:name w:val="index 6"/>
    <w:basedOn w:val="Normal"/>
    <w:next w:val="Normal"/>
    <w:rsid w:val="00A912FB"/>
    <w:pPr>
      <w:spacing w:after="0"/>
      <w:ind w:left="1200" w:hanging="200"/>
    </w:pPr>
  </w:style>
  <w:style w:type="paragraph" w:styleId="Index7">
    <w:name w:val="index 7"/>
    <w:basedOn w:val="Normal"/>
    <w:next w:val="Normal"/>
    <w:rsid w:val="00A912FB"/>
    <w:pPr>
      <w:spacing w:after="0"/>
      <w:ind w:left="1400" w:hanging="200"/>
    </w:pPr>
  </w:style>
  <w:style w:type="paragraph" w:styleId="Index8">
    <w:name w:val="index 8"/>
    <w:basedOn w:val="Normal"/>
    <w:next w:val="Normal"/>
    <w:rsid w:val="00A912FB"/>
    <w:pPr>
      <w:spacing w:after="0"/>
      <w:ind w:left="1600" w:hanging="200"/>
    </w:pPr>
  </w:style>
  <w:style w:type="paragraph" w:styleId="Index9">
    <w:name w:val="index 9"/>
    <w:basedOn w:val="Normal"/>
    <w:next w:val="Normal"/>
    <w:rsid w:val="00A912FB"/>
    <w:pPr>
      <w:spacing w:after="0"/>
      <w:ind w:left="1800" w:hanging="200"/>
    </w:pPr>
  </w:style>
  <w:style w:type="paragraph" w:styleId="IndexHeading">
    <w:name w:val="index heading"/>
    <w:basedOn w:val="Normal"/>
    <w:next w:val="Index1"/>
    <w:rsid w:val="00A912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12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912FB"/>
    <w:rPr>
      <w:i/>
      <w:iCs/>
      <w:color w:val="4472C4" w:themeColor="accent1"/>
      <w:lang w:eastAsia="en-US"/>
    </w:rPr>
  </w:style>
  <w:style w:type="paragraph" w:styleId="List">
    <w:name w:val="List"/>
    <w:basedOn w:val="Normal"/>
    <w:rsid w:val="00A912FB"/>
    <w:pPr>
      <w:ind w:left="283" w:hanging="283"/>
      <w:contextualSpacing/>
    </w:pPr>
  </w:style>
  <w:style w:type="paragraph" w:styleId="List2">
    <w:name w:val="List 2"/>
    <w:basedOn w:val="Normal"/>
    <w:rsid w:val="00A912FB"/>
    <w:pPr>
      <w:ind w:left="566" w:hanging="283"/>
      <w:contextualSpacing/>
    </w:pPr>
  </w:style>
  <w:style w:type="paragraph" w:styleId="List3">
    <w:name w:val="List 3"/>
    <w:basedOn w:val="Normal"/>
    <w:rsid w:val="00A912FB"/>
    <w:pPr>
      <w:ind w:left="849" w:hanging="283"/>
      <w:contextualSpacing/>
    </w:pPr>
  </w:style>
  <w:style w:type="paragraph" w:styleId="List4">
    <w:name w:val="List 4"/>
    <w:basedOn w:val="Normal"/>
    <w:rsid w:val="00A912FB"/>
    <w:pPr>
      <w:ind w:left="1132" w:hanging="283"/>
      <w:contextualSpacing/>
    </w:pPr>
  </w:style>
  <w:style w:type="paragraph" w:styleId="List5">
    <w:name w:val="List 5"/>
    <w:basedOn w:val="Normal"/>
    <w:rsid w:val="00A912FB"/>
    <w:pPr>
      <w:ind w:left="1415" w:hanging="283"/>
      <w:contextualSpacing/>
    </w:pPr>
  </w:style>
  <w:style w:type="paragraph" w:styleId="ListBullet">
    <w:name w:val="List Bullet"/>
    <w:basedOn w:val="Normal"/>
    <w:rsid w:val="00A912FB"/>
    <w:pPr>
      <w:numPr>
        <w:numId w:val="6"/>
      </w:numPr>
      <w:contextualSpacing/>
    </w:pPr>
  </w:style>
  <w:style w:type="paragraph" w:styleId="ListBullet2">
    <w:name w:val="List Bullet 2"/>
    <w:basedOn w:val="Normal"/>
    <w:rsid w:val="00A912FB"/>
    <w:pPr>
      <w:numPr>
        <w:numId w:val="7"/>
      </w:numPr>
      <w:contextualSpacing/>
    </w:pPr>
  </w:style>
  <w:style w:type="paragraph" w:styleId="ListBullet3">
    <w:name w:val="List Bullet 3"/>
    <w:basedOn w:val="Normal"/>
    <w:rsid w:val="00A912FB"/>
    <w:pPr>
      <w:numPr>
        <w:numId w:val="8"/>
      </w:numPr>
      <w:contextualSpacing/>
    </w:pPr>
  </w:style>
  <w:style w:type="paragraph" w:styleId="ListBullet4">
    <w:name w:val="List Bullet 4"/>
    <w:basedOn w:val="Normal"/>
    <w:rsid w:val="00A912FB"/>
    <w:pPr>
      <w:numPr>
        <w:numId w:val="9"/>
      </w:numPr>
      <w:contextualSpacing/>
    </w:pPr>
  </w:style>
  <w:style w:type="paragraph" w:styleId="ListBullet5">
    <w:name w:val="List Bullet 5"/>
    <w:basedOn w:val="Normal"/>
    <w:rsid w:val="00A912FB"/>
    <w:pPr>
      <w:numPr>
        <w:numId w:val="10"/>
      </w:numPr>
      <w:contextualSpacing/>
    </w:pPr>
  </w:style>
  <w:style w:type="paragraph" w:styleId="ListContinue">
    <w:name w:val="List Continue"/>
    <w:basedOn w:val="Normal"/>
    <w:rsid w:val="00A912FB"/>
    <w:pPr>
      <w:spacing w:after="120"/>
      <w:ind w:left="283"/>
      <w:contextualSpacing/>
    </w:pPr>
  </w:style>
  <w:style w:type="paragraph" w:styleId="ListContinue2">
    <w:name w:val="List Continue 2"/>
    <w:basedOn w:val="Normal"/>
    <w:rsid w:val="00A912FB"/>
    <w:pPr>
      <w:spacing w:after="120"/>
      <w:ind w:left="566"/>
      <w:contextualSpacing/>
    </w:pPr>
  </w:style>
  <w:style w:type="paragraph" w:styleId="ListContinue3">
    <w:name w:val="List Continue 3"/>
    <w:basedOn w:val="Normal"/>
    <w:rsid w:val="00A912FB"/>
    <w:pPr>
      <w:spacing w:after="120"/>
      <w:ind w:left="849"/>
      <w:contextualSpacing/>
    </w:pPr>
  </w:style>
  <w:style w:type="paragraph" w:styleId="ListContinue4">
    <w:name w:val="List Continue 4"/>
    <w:basedOn w:val="Normal"/>
    <w:rsid w:val="00A912FB"/>
    <w:pPr>
      <w:spacing w:after="120"/>
      <w:ind w:left="1132"/>
      <w:contextualSpacing/>
    </w:pPr>
  </w:style>
  <w:style w:type="paragraph" w:styleId="ListContinue5">
    <w:name w:val="List Continue 5"/>
    <w:basedOn w:val="Normal"/>
    <w:rsid w:val="00A912FB"/>
    <w:pPr>
      <w:spacing w:after="120"/>
      <w:ind w:left="1415"/>
      <w:contextualSpacing/>
    </w:pPr>
  </w:style>
  <w:style w:type="paragraph" w:styleId="ListNumber">
    <w:name w:val="List Number"/>
    <w:basedOn w:val="Normal"/>
    <w:rsid w:val="00A912FB"/>
    <w:pPr>
      <w:numPr>
        <w:numId w:val="11"/>
      </w:numPr>
      <w:contextualSpacing/>
    </w:pPr>
  </w:style>
  <w:style w:type="paragraph" w:styleId="ListNumber2">
    <w:name w:val="List Number 2"/>
    <w:basedOn w:val="Normal"/>
    <w:rsid w:val="00A912FB"/>
    <w:pPr>
      <w:numPr>
        <w:numId w:val="12"/>
      </w:numPr>
      <w:contextualSpacing/>
    </w:pPr>
  </w:style>
  <w:style w:type="paragraph" w:styleId="ListNumber3">
    <w:name w:val="List Number 3"/>
    <w:basedOn w:val="Normal"/>
    <w:rsid w:val="00A912FB"/>
    <w:pPr>
      <w:numPr>
        <w:numId w:val="13"/>
      </w:numPr>
      <w:contextualSpacing/>
    </w:pPr>
  </w:style>
  <w:style w:type="paragraph" w:styleId="ListNumber4">
    <w:name w:val="List Number 4"/>
    <w:basedOn w:val="Normal"/>
    <w:rsid w:val="00A912FB"/>
    <w:pPr>
      <w:numPr>
        <w:numId w:val="14"/>
      </w:numPr>
      <w:contextualSpacing/>
    </w:pPr>
  </w:style>
  <w:style w:type="paragraph" w:styleId="ListNumber5">
    <w:name w:val="List Number 5"/>
    <w:basedOn w:val="Normal"/>
    <w:rsid w:val="00A912FB"/>
    <w:pPr>
      <w:numPr>
        <w:numId w:val="15"/>
      </w:numPr>
      <w:contextualSpacing/>
    </w:pPr>
  </w:style>
  <w:style w:type="paragraph" w:styleId="ListParagraph">
    <w:name w:val="List Paragraph"/>
    <w:basedOn w:val="Normal"/>
    <w:uiPriority w:val="34"/>
    <w:qFormat/>
    <w:rsid w:val="00A912FB"/>
    <w:pPr>
      <w:ind w:left="720"/>
      <w:contextualSpacing/>
    </w:pPr>
  </w:style>
  <w:style w:type="paragraph" w:styleId="MacroText">
    <w:name w:val="macro"/>
    <w:link w:val="MacroTextChar"/>
    <w:rsid w:val="00A912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912FB"/>
    <w:rPr>
      <w:rFonts w:ascii="Consolas" w:hAnsi="Consolas"/>
      <w:lang w:eastAsia="en-US"/>
    </w:rPr>
  </w:style>
  <w:style w:type="paragraph" w:styleId="MessageHeader">
    <w:name w:val="Message Header"/>
    <w:basedOn w:val="Normal"/>
    <w:link w:val="MessageHeaderChar"/>
    <w:rsid w:val="00A912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12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912FB"/>
    <w:rPr>
      <w:lang w:eastAsia="en-US"/>
    </w:rPr>
  </w:style>
  <w:style w:type="paragraph" w:styleId="NormalWeb">
    <w:name w:val="Normal (Web)"/>
    <w:basedOn w:val="Normal"/>
    <w:rsid w:val="00A912FB"/>
    <w:rPr>
      <w:sz w:val="24"/>
      <w:szCs w:val="24"/>
    </w:rPr>
  </w:style>
  <w:style w:type="paragraph" w:styleId="NormalIndent">
    <w:name w:val="Normal Indent"/>
    <w:basedOn w:val="Normal"/>
    <w:rsid w:val="00A912FB"/>
    <w:pPr>
      <w:ind w:left="720"/>
    </w:pPr>
  </w:style>
  <w:style w:type="paragraph" w:styleId="NoteHeading">
    <w:name w:val="Note Heading"/>
    <w:basedOn w:val="Normal"/>
    <w:next w:val="Normal"/>
    <w:link w:val="NoteHeadingChar"/>
    <w:rsid w:val="00A912FB"/>
    <w:pPr>
      <w:spacing w:after="0"/>
    </w:pPr>
  </w:style>
  <w:style w:type="character" w:customStyle="1" w:styleId="NoteHeadingChar">
    <w:name w:val="Note Heading Char"/>
    <w:basedOn w:val="DefaultParagraphFont"/>
    <w:link w:val="NoteHeading"/>
    <w:rsid w:val="00A912FB"/>
    <w:rPr>
      <w:lang w:eastAsia="en-US"/>
    </w:rPr>
  </w:style>
  <w:style w:type="paragraph" w:styleId="PlainText">
    <w:name w:val="Plain Text"/>
    <w:basedOn w:val="Normal"/>
    <w:link w:val="PlainTextChar"/>
    <w:rsid w:val="00A912FB"/>
    <w:pPr>
      <w:spacing w:after="0"/>
    </w:pPr>
    <w:rPr>
      <w:rFonts w:ascii="Consolas" w:hAnsi="Consolas"/>
      <w:sz w:val="21"/>
      <w:szCs w:val="21"/>
    </w:rPr>
  </w:style>
  <w:style w:type="character" w:customStyle="1" w:styleId="PlainTextChar">
    <w:name w:val="Plain Text Char"/>
    <w:basedOn w:val="DefaultParagraphFont"/>
    <w:link w:val="PlainText"/>
    <w:rsid w:val="00A912FB"/>
    <w:rPr>
      <w:rFonts w:ascii="Consolas" w:hAnsi="Consolas"/>
      <w:sz w:val="21"/>
      <w:szCs w:val="21"/>
      <w:lang w:eastAsia="en-US"/>
    </w:rPr>
  </w:style>
  <w:style w:type="paragraph" w:styleId="Quote">
    <w:name w:val="Quote"/>
    <w:basedOn w:val="Normal"/>
    <w:next w:val="Normal"/>
    <w:link w:val="QuoteChar"/>
    <w:uiPriority w:val="29"/>
    <w:qFormat/>
    <w:rsid w:val="00A912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12FB"/>
    <w:rPr>
      <w:i/>
      <w:iCs/>
      <w:color w:val="404040" w:themeColor="text1" w:themeTint="BF"/>
      <w:lang w:eastAsia="en-US"/>
    </w:rPr>
  </w:style>
  <w:style w:type="paragraph" w:styleId="Salutation">
    <w:name w:val="Salutation"/>
    <w:basedOn w:val="Normal"/>
    <w:next w:val="Normal"/>
    <w:link w:val="SalutationChar"/>
    <w:rsid w:val="00A912FB"/>
  </w:style>
  <w:style w:type="character" w:customStyle="1" w:styleId="SalutationChar">
    <w:name w:val="Salutation Char"/>
    <w:basedOn w:val="DefaultParagraphFont"/>
    <w:link w:val="Salutation"/>
    <w:rsid w:val="00A912FB"/>
    <w:rPr>
      <w:lang w:eastAsia="en-US"/>
    </w:rPr>
  </w:style>
  <w:style w:type="paragraph" w:styleId="Signature">
    <w:name w:val="Signature"/>
    <w:basedOn w:val="Normal"/>
    <w:link w:val="SignatureChar"/>
    <w:rsid w:val="00A912FB"/>
    <w:pPr>
      <w:spacing w:after="0"/>
      <w:ind w:left="4252"/>
    </w:pPr>
  </w:style>
  <w:style w:type="character" w:customStyle="1" w:styleId="SignatureChar">
    <w:name w:val="Signature Char"/>
    <w:basedOn w:val="DefaultParagraphFont"/>
    <w:link w:val="Signature"/>
    <w:rsid w:val="00A912FB"/>
    <w:rPr>
      <w:lang w:eastAsia="en-US"/>
    </w:rPr>
  </w:style>
  <w:style w:type="paragraph" w:styleId="Subtitle">
    <w:name w:val="Subtitle"/>
    <w:basedOn w:val="Normal"/>
    <w:next w:val="Normal"/>
    <w:link w:val="SubtitleChar"/>
    <w:qFormat/>
    <w:rsid w:val="00A912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12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12FB"/>
    <w:pPr>
      <w:spacing w:after="0"/>
      <w:ind w:left="200" w:hanging="200"/>
    </w:pPr>
  </w:style>
  <w:style w:type="paragraph" w:styleId="TableofFigures">
    <w:name w:val="table of figures"/>
    <w:basedOn w:val="Normal"/>
    <w:next w:val="Normal"/>
    <w:rsid w:val="00A912FB"/>
    <w:pPr>
      <w:spacing w:after="0"/>
    </w:pPr>
  </w:style>
  <w:style w:type="paragraph" w:styleId="Title">
    <w:name w:val="Title"/>
    <w:basedOn w:val="Normal"/>
    <w:next w:val="Normal"/>
    <w:link w:val="TitleChar"/>
    <w:qFormat/>
    <w:rsid w:val="00A912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12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912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12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47B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Visio_Drawing.vsdx"/><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package" Target="embeddings/Microsoft_Visio_Drawing1.vsdx"/><Relationship Id="rId42" Type="http://schemas.openxmlformats.org/officeDocument/2006/relationships/oleObject" Target="embeddings/Microsoft_Visio_2003-2010_Drawing3.vsd"/><Relationship Id="rId47" Type="http://schemas.openxmlformats.org/officeDocument/2006/relationships/image" Target="media/image17.emf"/><Relationship Id="rId50" Type="http://schemas.openxmlformats.org/officeDocument/2006/relationships/oleObject" Target="embeddings/Microsoft_Visio_2003-2010_Drawing7.vsd"/><Relationship Id="rId55" Type="http://schemas.openxmlformats.org/officeDocument/2006/relationships/image" Target="media/image21.e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8.emf"/><Relationship Id="rId41" Type="http://schemas.openxmlformats.org/officeDocument/2006/relationships/image" Target="media/image14.emf"/><Relationship Id="rId54" Type="http://schemas.openxmlformats.org/officeDocument/2006/relationships/oleObject" Target="embeddings/Microsoft_Visio_2003-2010_Drawing9.vsd"/><Relationship Id="rId62"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2.emf"/><Relationship Id="rId40" Type="http://schemas.openxmlformats.org/officeDocument/2006/relationships/package" Target="embeddings/Microsoft_Visio_Drawing2.vsdx"/><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oleObject" Target="embeddings/Microsoft_Visio_2003-2010_Drawing11.vsd"/><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oleObject6.bin"/><Relationship Id="rId36" Type="http://schemas.openxmlformats.org/officeDocument/2006/relationships/oleObject" Target="embeddings/Microsoft_Visio_2003-2010_Drawing1.vsd"/><Relationship Id="rId49" Type="http://schemas.openxmlformats.org/officeDocument/2006/relationships/image" Target="media/image18.emf"/><Relationship Id="rId57" Type="http://schemas.openxmlformats.org/officeDocument/2006/relationships/image" Target="media/image22.emf"/><Relationship Id="rId61"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oleObject" Target="embeddings/Microsoft_Visio_2003-2010_Drawing4.vsd"/><Relationship Id="rId52" Type="http://schemas.openxmlformats.org/officeDocument/2006/relationships/oleObject" Target="embeddings/Microsoft_Visio_2003-2010_Drawing8.vsd"/><Relationship Id="rId60" Type="http://schemas.openxmlformats.org/officeDocument/2006/relationships/oleObject" Target="embeddings/Microsoft_Visio_2003-2010_Drawing12.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Microsoft_Visio_2003-2010_Drawing.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6.vsd"/><Relationship Id="rId56" Type="http://schemas.openxmlformats.org/officeDocument/2006/relationships/oleObject" Target="embeddings/Microsoft_Visio_2003-2010_Drawing10.vsd"/><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9.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2.vsd"/><Relationship Id="rId46" Type="http://schemas.openxmlformats.org/officeDocument/2006/relationships/oleObject" Target="embeddings/Microsoft_Visio_2003-2010_Drawing5.vsd"/><Relationship Id="rId59"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60</Pages>
  <Words>25027</Words>
  <Characters>128642</Characters>
  <Application>Microsoft Office Word</Application>
  <DocSecurity>0</DocSecurity>
  <Lines>2923</Lines>
  <Paragraphs>2328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17)</dc:subject>
  <dc:creator>MCC Support</dc:creator>
  <cp:keywords/>
  <dc:description/>
  <cp:lastModifiedBy>23.503_CR0751R4_(Rel-17)_eEDGE_5GC</cp:lastModifiedBy>
  <cp:revision>2</cp:revision>
  <cp:lastPrinted>2019-02-25T14:05:00Z</cp:lastPrinted>
  <dcterms:created xsi:type="dcterms:W3CDTF">2022-12-20T08:44:00Z</dcterms:created>
  <dcterms:modified xsi:type="dcterms:W3CDTF">2022-12-20T08:44:00Z</dcterms:modified>
</cp:coreProperties>
</file>