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2E85BAF1"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802FE3">
              <w:t>18.</w:t>
            </w:r>
            <w:r w:rsidR="00965377">
              <w:t>2</w:t>
            </w:r>
            <w:r w:rsidR="00802FE3">
              <w:t>.</w:t>
            </w:r>
            <w:bookmarkEnd w:id="3"/>
            <w:r w:rsidR="003B6D91">
              <w:t>0</w:t>
            </w:r>
            <w:r w:rsidR="003B6D91" w:rsidRPr="00BE095F">
              <w:t xml:space="preserve"> </w:t>
            </w:r>
            <w:r w:rsidRPr="00BE095F">
              <w:rPr>
                <w:sz w:val="32"/>
              </w:rPr>
              <w:t>(</w:t>
            </w:r>
            <w:bookmarkStart w:id="4" w:name="issueDate"/>
            <w:r w:rsidR="00965377">
              <w:rPr>
                <w:sz w:val="32"/>
              </w:rPr>
              <w:t>2024</w:t>
            </w:r>
            <w:r w:rsidR="00802FE3">
              <w:rPr>
                <w:sz w:val="32"/>
              </w:rPr>
              <w:t>-</w:t>
            </w:r>
            <w:bookmarkEnd w:id="4"/>
            <w:r w:rsidR="00965377">
              <w:rPr>
                <w:sz w:val="32"/>
              </w:rPr>
              <w:t>07</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2F73126C" w:rsidR="004F0988" w:rsidRPr="00BE095F" w:rsidRDefault="004F0988" w:rsidP="003A1779">
            <w:pPr>
              <w:pStyle w:val="ZT"/>
              <w:framePr w:wrap="auto" w:hAnchor="text" w:yAlign="inline"/>
              <w:rPr>
                <w:i/>
                <w:sz w:val="28"/>
              </w:rPr>
            </w:pPr>
            <w:r w:rsidRPr="00BE095F">
              <w:t>(</w:t>
            </w:r>
            <w:r w:rsidRPr="00BE095F">
              <w:rPr>
                <w:rStyle w:val="ZGSM"/>
              </w:rPr>
              <w:t xml:space="preserve">Release </w:t>
            </w:r>
            <w:r w:rsidR="00802FE3" w:rsidRPr="00BE095F">
              <w:rPr>
                <w:rStyle w:val="ZGSM"/>
              </w:rPr>
              <w:t>1</w:t>
            </w:r>
            <w:r w:rsidR="00802FE3">
              <w:rPr>
                <w:rStyle w:val="ZGSM"/>
              </w:rPr>
              <w:t>8</w:t>
            </w:r>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bookmarkStart w:id="7" w:name="_MON_1684549432"/>
      <w:bookmarkEnd w:id="7"/>
      <w:tr w:rsidR="00D82E6F" w:rsidRPr="00BE5B32" w14:paraId="4DA45E4F" w14:textId="77777777" w:rsidTr="005E4BB2">
        <w:trPr>
          <w:trHeight w:hRule="exact" w:val="1531"/>
        </w:trPr>
        <w:tc>
          <w:tcPr>
            <w:tcW w:w="4883" w:type="dxa"/>
            <w:shd w:val="clear" w:color="auto" w:fill="auto"/>
          </w:tcPr>
          <w:p w14:paraId="4FBA7106" w14:textId="1D51C191" w:rsidR="00D82E6F" w:rsidRPr="00BE5B32" w:rsidRDefault="00802FE3" w:rsidP="00D82E6F">
            <w:r w:rsidRPr="00802FE3">
              <w:rPr>
                <w:i/>
                <w:noProof/>
                <w:lang w:val="en-US" w:eastAsia="zh-CN"/>
              </w:rPr>
              <w:object w:dxaOrig="2026" w:dyaOrig="1251" w14:anchorId="3E740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2pt" o:ole="">
                  <v:imagedata r:id="rId9" o:title=""/>
                </v:shape>
                <o:OLEObject Type="Embed" ProgID="Word.Picture.8" ShapeID="_x0000_i1025" DrawAspect="Content" ObjectID="_1781950830" r:id="rId10"/>
              </w:object>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549CED56"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bookmarkEnd w:id="13"/>
            <w:r w:rsidR="00965377">
              <w:rPr>
                <w:noProof/>
                <w:sz w:val="18"/>
              </w:rPr>
              <w:t>4</w:t>
            </w:r>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FC762AD" w14:textId="7FD615C8" w:rsidR="003B6D9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B6D91">
        <w:rPr>
          <w:noProof/>
        </w:rPr>
        <w:t>Foreword</w:t>
      </w:r>
      <w:r w:rsidR="003B6D91">
        <w:rPr>
          <w:noProof/>
        </w:rPr>
        <w:tab/>
      </w:r>
      <w:r w:rsidR="003B6D91">
        <w:rPr>
          <w:noProof/>
        </w:rPr>
        <w:fldChar w:fldCharType="begin" w:fldLock="1"/>
      </w:r>
      <w:r w:rsidR="003B6D91">
        <w:rPr>
          <w:noProof/>
        </w:rPr>
        <w:instrText xml:space="preserve"> PAGEREF _Toc153527686 \h </w:instrText>
      </w:r>
      <w:r w:rsidR="003B6D91">
        <w:rPr>
          <w:noProof/>
        </w:rPr>
      </w:r>
      <w:r w:rsidR="003B6D91">
        <w:rPr>
          <w:noProof/>
        </w:rPr>
        <w:fldChar w:fldCharType="separate"/>
      </w:r>
      <w:r w:rsidR="003B6D91">
        <w:rPr>
          <w:noProof/>
        </w:rPr>
        <w:t>4</w:t>
      </w:r>
      <w:r w:rsidR="003B6D91">
        <w:rPr>
          <w:noProof/>
        </w:rPr>
        <w:fldChar w:fldCharType="end"/>
      </w:r>
    </w:p>
    <w:p w14:paraId="0F216197" w14:textId="42200848" w:rsidR="003B6D91" w:rsidRDefault="003B6D9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_Toc153527687 \h </w:instrText>
      </w:r>
      <w:r>
        <w:rPr>
          <w:noProof/>
        </w:rPr>
      </w:r>
      <w:r>
        <w:rPr>
          <w:noProof/>
        </w:rPr>
        <w:fldChar w:fldCharType="separate"/>
      </w:r>
      <w:r>
        <w:rPr>
          <w:noProof/>
        </w:rPr>
        <w:t>6</w:t>
      </w:r>
      <w:r>
        <w:rPr>
          <w:noProof/>
        </w:rPr>
        <w:fldChar w:fldCharType="end"/>
      </w:r>
    </w:p>
    <w:p w14:paraId="0EA99010" w14:textId="0F4DF2E9" w:rsidR="003B6D91" w:rsidRDefault="003B6D9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_Toc153527688 \h </w:instrText>
      </w:r>
      <w:r>
        <w:rPr>
          <w:noProof/>
        </w:rPr>
      </w:r>
      <w:r>
        <w:rPr>
          <w:noProof/>
        </w:rPr>
        <w:fldChar w:fldCharType="separate"/>
      </w:r>
      <w:r>
        <w:rPr>
          <w:noProof/>
        </w:rPr>
        <w:t>6</w:t>
      </w:r>
      <w:r>
        <w:rPr>
          <w:noProof/>
        </w:rPr>
        <w:fldChar w:fldCharType="end"/>
      </w:r>
    </w:p>
    <w:p w14:paraId="1A085DC0" w14:textId="7205EC1F" w:rsidR="003B6D91" w:rsidRDefault="003B6D9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_Toc153527689 \h </w:instrText>
      </w:r>
      <w:r>
        <w:rPr>
          <w:noProof/>
        </w:rPr>
      </w:r>
      <w:r>
        <w:rPr>
          <w:noProof/>
        </w:rPr>
        <w:fldChar w:fldCharType="separate"/>
      </w:r>
      <w:r>
        <w:rPr>
          <w:noProof/>
        </w:rPr>
        <w:t>7</w:t>
      </w:r>
      <w:r>
        <w:rPr>
          <w:noProof/>
        </w:rPr>
        <w:fldChar w:fldCharType="end"/>
      </w:r>
    </w:p>
    <w:p w14:paraId="4E016178" w14:textId="5373D485" w:rsidR="003B6D91" w:rsidRDefault="003B6D9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_Toc153527690 \h </w:instrText>
      </w:r>
      <w:r>
        <w:rPr>
          <w:noProof/>
        </w:rPr>
      </w:r>
      <w:r>
        <w:rPr>
          <w:noProof/>
        </w:rPr>
        <w:fldChar w:fldCharType="separate"/>
      </w:r>
      <w:r>
        <w:rPr>
          <w:noProof/>
        </w:rPr>
        <w:t>7</w:t>
      </w:r>
      <w:r>
        <w:rPr>
          <w:noProof/>
        </w:rPr>
        <w:fldChar w:fldCharType="end"/>
      </w:r>
    </w:p>
    <w:p w14:paraId="260526D1" w14:textId="2D09A3B3" w:rsidR="003B6D91" w:rsidRDefault="003B6D9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_Toc153527691 \h </w:instrText>
      </w:r>
      <w:r>
        <w:rPr>
          <w:noProof/>
        </w:rPr>
      </w:r>
      <w:r>
        <w:rPr>
          <w:noProof/>
        </w:rPr>
        <w:fldChar w:fldCharType="separate"/>
      </w:r>
      <w:r>
        <w:rPr>
          <w:noProof/>
        </w:rPr>
        <w:t>7</w:t>
      </w:r>
      <w:r>
        <w:rPr>
          <w:noProof/>
        </w:rPr>
        <w:fldChar w:fldCharType="end"/>
      </w:r>
    </w:p>
    <w:p w14:paraId="2EAEDAD2" w14:textId="6E7C3827" w:rsidR="003B6D91" w:rsidRDefault="003B6D9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_Toc153527692 \h </w:instrText>
      </w:r>
      <w:r>
        <w:rPr>
          <w:noProof/>
        </w:rPr>
      </w:r>
      <w:r>
        <w:rPr>
          <w:noProof/>
        </w:rPr>
        <w:fldChar w:fldCharType="separate"/>
      </w:r>
      <w:r>
        <w:rPr>
          <w:noProof/>
        </w:rPr>
        <w:t>7</w:t>
      </w:r>
      <w:r>
        <w:rPr>
          <w:noProof/>
        </w:rPr>
        <w:fldChar w:fldCharType="end"/>
      </w:r>
    </w:p>
    <w:p w14:paraId="050D7B4A" w14:textId="12074935" w:rsidR="003B6D91" w:rsidRDefault="003B6D9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_Toc153527693 \h </w:instrText>
      </w:r>
      <w:r>
        <w:rPr>
          <w:noProof/>
        </w:rPr>
      </w:r>
      <w:r>
        <w:rPr>
          <w:noProof/>
        </w:rPr>
        <w:fldChar w:fldCharType="separate"/>
      </w:r>
      <w:r>
        <w:rPr>
          <w:noProof/>
        </w:rPr>
        <w:t>7</w:t>
      </w:r>
      <w:r>
        <w:rPr>
          <w:noProof/>
        </w:rPr>
        <w:fldChar w:fldCharType="end"/>
      </w:r>
    </w:p>
    <w:p w14:paraId="713F86EB" w14:textId="30C1A0D4" w:rsidR="003B6D91" w:rsidRDefault="003B6D9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requirements</w:t>
      </w:r>
      <w:r>
        <w:rPr>
          <w:noProof/>
        </w:rPr>
        <w:tab/>
      </w:r>
      <w:r>
        <w:rPr>
          <w:noProof/>
        </w:rPr>
        <w:fldChar w:fldCharType="begin" w:fldLock="1"/>
      </w:r>
      <w:r>
        <w:rPr>
          <w:noProof/>
        </w:rPr>
        <w:instrText xml:space="preserve"> PAGEREF _Toc153527694 \h </w:instrText>
      </w:r>
      <w:r>
        <w:rPr>
          <w:noProof/>
        </w:rPr>
      </w:r>
      <w:r>
        <w:rPr>
          <w:noProof/>
        </w:rPr>
        <w:fldChar w:fldCharType="separate"/>
      </w:r>
      <w:r>
        <w:rPr>
          <w:noProof/>
        </w:rPr>
        <w:t>7</w:t>
      </w:r>
      <w:r>
        <w:rPr>
          <w:noProof/>
        </w:rPr>
        <w:fldChar w:fldCharType="end"/>
      </w:r>
    </w:p>
    <w:p w14:paraId="2D27D8B0" w14:textId="1F57EEB3" w:rsidR="003B6D91" w:rsidRDefault="003B6D9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 security requirements</w:t>
      </w:r>
      <w:r>
        <w:rPr>
          <w:noProof/>
        </w:rPr>
        <w:tab/>
      </w:r>
      <w:r>
        <w:rPr>
          <w:noProof/>
        </w:rPr>
        <w:fldChar w:fldCharType="begin" w:fldLock="1"/>
      </w:r>
      <w:r>
        <w:rPr>
          <w:noProof/>
        </w:rPr>
        <w:instrText xml:space="preserve"> PAGEREF _Toc153527695 \h </w:instrText>
      </w:r>
      <w:r>
        <w:rPr>
          <w:noProof/>
        </w:rPr>
      </w:r>
      <w:r>
        <w:rPr>
          <w:noProof/>
        </w:rPr>
        <w:fldChar w:fldCharType="separate"/>
      </w:r>
      <w:r>
        <w:rPr>
          <w:noProof/>
        </w:rPr>
        <w:t>7</w:t>
      </w:r>
      <w:r>
        <w:rPr>
          <w:noProof/>
        </w:rPr>
        <w:fldChar w:fldCharType="end"/>
      </w:r>
    </w:p>
    <w:p w14:paraId="6CB0A064" w14:textId="332A25D1" w:rsidR="003B6D91" w:rsidRDefault="003B6D91">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Authentication and authorization</w:t>
      </w:r>
      <w:r>
        <w:rPr>
          <w:noProof/>
        </w:rPr>
        <w:tab/>
      </w:r>
      <w:r>
        <w:rPr>
          <w:noProof/>
        </w:rPr>
        <w:fldChar w:fldCharType="begin" w:fldLock="1"/>
      </w:r>
      <w:r>
        <w:rPr>
          <w:noProof/>
        </w:rPr>
        <w:instrText xml:space="preserve"> PAGEREF _Toc153527696 \h </w:instrText>
      </w:r>
      <w:r>
        <w:rPr>
          <w:noProof/>
        </w:rPr>
      </w:r>
      <w:r>
        <w:rPr>
          <w:noProof/>
        </w:rPr>
        <w:fldChar w:fldCharType="separate"/>
      </w:r>
      <w:r>
        <w:rPr>
          <w:noProof/>
        </w:rPr>
        <w:t>7</w:t>
      </w:r>
      <w:r>
        <w:rPr>
          <w:noProof/>
        </w:rPr>
        <w:fldChar w:fldCharType="end"/>
      </w:r>
    </w:p>
    <w:p w14:paraId="4F060EF8" w14:textId="2CE272DA" w:rsidR="003B6D91" w:rsidRDefault="003B6D91">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Interface security</w:t>
      </w:r>
      <w:r>
        <w:rPr>
          <w:noProof/>
        </w:rPr>
        <w:tab/>
      </w:r>
      <w:r>
        <w:rPr>
          <w:noProof/>
        </w:rPr>
        <w:fldChar w:fldCharType="begin" w:fldLock="1"/>
      </w:r>
      <w:r>
        <w:rPr>
          <w:noProof/>
        </w:rPr>
        <w:instrText xml:space="preserve"> PAGEREF _Toc153527697 \h </w:instrText>
      </w:r>
      <w:r>
        <w:rPr>
          <w:noProof/>
        </w:rPr>
      </w:r>
      <w:r>
        <w:rPr>
          <w:noProof/>
        </w:rPr>
        <w:fldChar w:fldCharType="separate"/>
      </w:r>
      <w:r>
        <w:rPr>
          <w:noProof/>
        </w:rPr>
        <w:t>8</w:t>
      </w:r>
      <w:r>
        <w:rPr>
          <w:noProof/>
        </w:rPr>
        <w:fldChar w:fldCharType="end"/>
      </w:r>
    </w:p>
    <w:p w14:paraId="367916A3" w14:textId="3547A820" w:rsidR="003B6D91" w:rsidRDefault="003B6D91">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User consent requirements</w:t>
      </w:r>
      <w:r>
        <w:rPr>
          <w:noProof/>
        </w:rPr>
        <w:tab/>
      </w:r>
      <w:r>
        <w:rPr>
          <w:noProof/>
        </w:rPr>
        <w:fldChar w:fldCharType="begin" w:fldLock="1"/>
      </w:r>
      <w:r>
        <w:rPr>
          <w:noProof/>
        </w:rPr>
        <w:instrText xml:space="preserve"> PAGEREF _Toc153527698 \h </w:instrText>
      </w:r>
      <w:r>
        <w:rPr>
          <w:noProof/>
        </w:rPr>
      </w:r>
      <w:r>
        <w:rPr>
          <w:noProof/>
        </w:rPr>
        <w:fldChar w:fldCharType="separate"/>
      </w:r>
      <w:r>
        <w:rPr>
          <w:noProof/>
        </w:rPr>
        <w:t>8</w:t>
      </w:r>
      <w:r>
        <w:rPr>
          <w:noProof/>
        </w:rPr>
        <w:fldChar w:fldCharType="end"/>
      </w:r>
    </w:p>
    <w:p w14:paraId="5E663D2F" w14:textId="66EF2E2E" w:rsidR="003B6D91" w:rsidRDefault="003B6D91">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Procedures</w:t>
      </w:r>
      <w:r>
        <w:rPr>
          <w:noProof/>
        </w:rPr>
        <w:tab/>
      </w:r>
      <w:r>
        <w:rPr>
          <w:noProof/>
        </w:rPr>
        <w:fldChar w:fldCharType="begin" w:fldLock="1"/>
      </w:r>
      <w:r>
        <w:rPr>
          <w:noProof/>
        </w:rPr>
        <w:instrText xml:space="preserve"> PAGEREF _Toc153527699 \h </w:instrText>
      </w:r>
      <w:r>
        <w:rPr>
          <w:noProof/>
        </w:rPr>
      </w:r>
      <w:r>
        <w:rPr>
          <w:noProof/>
        </w:rPr>
        <w:fldChar w:fldCharType="separate"/>
      </w:r>
      <w:r>
        <w:rPr>
          <w:noProof/>
        </w:rPr>
        <w:t>9</w:t>
      </w:r>
      <w:r>
        <w:rPr>
          <w:noProof/>
        </w:rPr>
        <w:fldChar w:fldCharType="end"/>
      </w:r>
    </w:p>
    <w:p w14:paraId="13462957" w14:textId="7398D701" w:rsidR="003B6D91" w:rsidRDefault="003B6D9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Security for the EDGE interfaces</w:t>
      </w:r>
      <w:r>
        <w:rPr>
          <w:noProof/>
        </w:rPr>
        <w:tab/>
      </w:r>
      <w:r>
        <w:rPr>
          <w:noProof/>
        </w:rPr>
        <w:fldChar w:fldCharType="begin" w:fldLock="1"/>
      </w:r>
      <w:r>
        <w:rPr>
          <w:noProof/>
        </w:rPr>
        <w:instrText xml:space="preserve"> PAGEREF _Toc153527700 \h </w:instrText>
      </w:r>
      <w:r>
        <w:rPr>
          <w:noProof/>
        </w:rPr>
      </w:r>
      <w:r>
        <w:rPr>
          <w:noProof/>
        </w:rPr>
        <w:fldChar w:fldCharType="separate"/>
      </w:r>
      <w:r>
        <w:rPr>
          <w:noProof/>
        </w:rPr>
        <w:t>9</w:t>
      </w:r>
      <w:r>
        <w:rPr>
          <w:noProof/>
        </w:rPr>
        <w:fldChar w:fldCharType="end"/>
      </w:r>
    </w:p>
    <w:p w14:paraId="05ACAC5A" w14:textId="3B1A65D9" w:rsidR="003B6D91" w:rsidRDefault="003B6D9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Authentication and authorization between EEC and ECS</w:t>
      </w:r>
      <w:r>
        <w:rPr>
          <w:noProof/>
        </w:rPr>
        <w:tab/>
      </w:r>
      <w:r>
        <w:rPr>
          <w:noProof/>
        </w:rPr>
        <w:fldChar w:fldCharType="begin" w:fldLock="1"/>
      </w:r>
      <w:r>
        <w:rPr>
          <w:noProof/>
        </w:rPr>
        <w:instrText xml:space="preserve"> PAGEREF _Toc153527701 \h </w:instrText>
      </w:r>
      <w:r>
        <w:rPr>
          <w:noProof/>
        </w:rPr>
      </w:r>
      <w:r>
        <w:rPr>
          <w:noProof/>
        </w:rPr>
        <w:fldChar w:fldCharType="separate"/>
      </w:r>
      <w:r>
        <w:rPr>
          <w:noProof/>
        </w:rPr>
        <w:t>9</w:t>
      </w:r>
      <w:r>
        <w:rPr>
          <w:noProof/>
        </w:rPr>
        <w:fldChar w:fldCharType="end"/>
      </w:r>
    </w:p>
    <w:p w14:paraId="4C5C9F95" w14:textId="3ECC6C02" w:rsidR="003B6D91" w:rsidRDefault="003B6D9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Authentication and authorization between EE</w:t>
      </w:r>
      <w:r>
        <w:rPr>
          <w:noProof/>
          <w:lang w:eastAsia="zh-CN"/>
        </w:rPr>
        <w:t>C</w:t>
      </w:r>
      <w:r>
        <w:rPr>
          <w:noProof/>
        </w:rPr>
        <w:t xml:space="preserve"> and E</w:t>
      </w:r>
      <w:r>
        <w:rPr>
          <w:noProof/>
          <w:lang w:eastAsia="zh-CN"/>
        </w:rPr>
        <w:t>E</w:t>
      </w:r>
      <w:r>
        <w:rPr>
          <w:noProof/>
        </w:rPr>
        <w:t>S</w:t>
      </w:r>
      <w:r>
        <w:rPr>
          <w:noProof/>
        </w:rPr>
        <w:tab/>
      </w:r>
      <w:r>
        <w:rPr>
          <w:noProof/>
        </w:rPr>
        <w:fldChar w:fldCharType="begin" w:fldLock="1"/>
      </w:r>
      <w:r>
        <w:rPr>
          <w:noProof/>
        </w:rPr>
        <w:instrText xml:space="preserve"> PAGEREF _Toc153527702 \h </w:instrText>
      </w:r>
      <w:r>
        <w:rPr>
          <w:noProof/>
        </w:rPr>
      </w:r>
      <w:r>
        <w:rPr>
          <w:noProof/>
        </w:rPr>
        <w:fldChar w:fldCharType="separate"/>
      </w:r>
      <w:r>
        <w:rPr>
          <w:noProof/>
        </w:rPr>
        <w:t>10</w:t>
      </w:r>
      <w:r>
        <w:rPr>
          <w:noProof/>
        </w:rPr>
        <w:fldChar w:fldCharType="end"/>
      </w:r>
    </w:p>
    <w:p w14:paraId="1862FB63" w14:textId="6D7D22EA" w:rsidR="003B6D91" w:rsidRDefault="003B6D91">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Authentication and authorization between EES and ECS</w:t>
      </w:r>
      <w:r>
        <w:rPr>
          <w:noProof/>
        </w:rPr>
        <w:tab/>
      </w:r>
      <w:r>
        <w:rPr>
          <w:noProof/>
        </w:rPr>
        <w:fldChar w:fldCharType="begin" w:fldLock="1"/>
      </w:r>
      <w:r>
        <w:rPr>
          <w:noProof/>
        </w:rPr>
        <w:instrText xml:space="preserve"> PAGEREF _Toc153527703 \h </w:instrText>
      </w:r>
      <w:r>
        <w:rPr>
          <w:noProof/>
        </w:rPr>
      </w:r>
      <w:r>
        <w:rPr>
          <w:noProof/>
        </w:rPr>
        <w:fldChar w:fldCharType="separate"/>
      </w:r>
      <w:r>
        <w:rPr>
          <w:noProof/>
        </w:rPr>
        <w:t>10</w:t>
      </w:r>
      <w:r>
        <w:rPr>
          <w:noProof/>
        </w:rPr>
        <w:fldChar w:fldCharType="end"/>
      </w:r>
    </w:p>
    <w:p w14:paraId="2852B9CB" w14:textId="12D4A53B" w:rsidR="003B6D91" w:rsidRDefault="003B6D91">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_Toc153527704 \h </w:instrText>
      </w:r>
      <w:r>
        <w:rPr>
          <w:noProof/>
        </w:rPr>
      </w:r>
      <w:r>
        <w:rPr>
          <w:noProof/>
        </w:rPr>
        <w:fldChar w:fldCharType="separate"/>
      </w:r>
      <w:r>
        <w:rPr>
          <w:noProof/>
        </w:rPr>
        <w:t>10</w:t>
      </w:r>
      <w:r>
        <w:rPr>
          <w:noProof/>
        </w:rPr>
        <w:fldChar w:fldCharType="end"/>
      </w:r>
    </w:p>
    <w:p w14:paraId="08AE5666" w14:textId="10EACF0D" w:rsidR="003B6D91" w:rsidRDefault="003B6D91">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 for the authentication and authorization between EES and ECS</w:t>
      </w:r>
      <w:r>
        <w:rPr>
          <w:noProof/>
        </w:rPr>
        <w:tab/>
      </w:r>
      <w:r>
        <w:rPr>
          <w:noProof/>
        </w:rPr>
        <w:fldChar w:fldCharType="begin" w:fldLock="1"/>
      </w:r>
      <w:r>
        <w:rPr>
          <w:noProof/>
        </w:rPr>
        <w:instrText xml:space="preserve"> PAGEREF _Toc153527705 \h </w:instrText>
      </w:r>
      <w:r>
        <w:rPr>
          <w:noProof/>
        </w:rPr>
      </w:r>
      <w:r>
        <w:rPr>
          <w:noProof/>
        </w:rPr>
        <w:fldChar w:fldCharType="separate"/>
      </w:r>
      <w:r>
        <w:rPr>
          <w:noProof/>
        </w:rPr>
        <w:t>10</w:t>
      </w:r>
      <w:r>
        <w:rPr>
          <w:noProof/>
        </w:rPr>
        <w:fldChar w:fldCharType="end"/>
      </w:r>
    </w:p>
    <w:p w14:paraId="23353CA1" w14:textId="23D5B337" w:rsidR="003B6D91" w:rsidRDefault="003B6D91">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in EES capability exposure</w:t>
      </w:r>
      <w:r>
        <w:rPr>
          <w:noProof/>
        </w:rPr>
        <w:tab/>
      </w:r>
      <w:r>
        <w:rPr>
          <w:noProof/>
        </w:rPr>
        <w:fldChar w:fldCharType="begin" w:fldLock="1"/>
      </w:r>
      <w:r>
        <w:rPr>
          <w:noProof/>
        </w:rPr>
        <w:instrText xml:space="preserve"> PAGEREF _Toc153527706 \h </w:instrText>
      </w:r>
      <w:r>
        <w:rPr>
          <w:noProof/>
        </w:rPr>
      </w:r>
      <w:r>
        <w:rPr>
          <w:noProof/>
        </w:rPr>
        <w:fldChar w:fldCharType="separate"/>
      </w:r>
      <w:r>
        <w:rPr>
          <w:noProof/>
        </w:rPr>
        <w:t>11</w:t>
      </w:r>
      <w:r>
        <w:rPr>
          <w:noProof/>
        </w:rPr>
        <w:fldChar w:fldCharType="end"/>
      </w:r>
    </w:p>
    <w:p w14:paraId="4C63C175" w14:textId="771A3B4B" w:rsidR="003B6D91" w:rsidRDefault="003B6D91">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between EESs</w:t>
      </w:r>
      <w:r>
        <w:rPr>
          <w:noProof/>
        </w:rPr>
        <w:tab/>
      </w:r>
      <w:r>
        <w:rPr>
          <w:noProof/>
        </w:rPr>
        <w:fldChar w:fldCharType="begin" w:fldLock="1"/>
      </w:r>
      <w:r>
        <w:rPr>
          <w:noProof/>
        </w:rPr>
        <w:instrText xml:space="preserve"> PAGEREF _Toc153527707 \h </w:instrText>
      </w:r>
      <w:r>
        <w:rPr>
          <w:noProof/>
        </w:rPr>
      </w:r>
      <w:r>
        <w:rPr>
          <w:noProof/>
        </w:rPr>
        <w:fldChar w:fldCharType="separate"/>
      </w:r>
      <w:r>
        <w:rPr>
          <w:noProof/>
        </w:rPr>
        <w:t>11</w:t>
      </w:r>
      <w:r>
        <w:rPr>
          <w:noProof/>
        </w:rPr>
        <w:fldChar w:fldCharType="end"/>
      </w:r>
    </w:p>
    <w:p w14:paraId="2A017E98" w14:textId="4B2EBC6F" w:rsidR="003B6D91" w:rsidRDefault="003B6D91">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 xml:space="preserve">Authentication and authorization between V-ECS and </w:t>
      </w:r>
      <w:r>
        <w:rPr>
          <w:noProof/>
          <w:lang w:eastAsia="zh-CN"/>
        </w:rPr>
        <w:t>H-</w:t>
      </w:r>
      <w:r>
        <w:rPr>
          <w:noProof/>
        </w:rPr>
        <w:t>ECS</w:t>
      </w:r>
      <w:r>
        <w:rPr>
          <w:noProof/>
        </w:rPr>
        <w:tab/>
      </w:r>
      <w:r>
        <w:rPr>
          <w:noProof/>
        </w:rPr>
        <w:fldChar w:fldCharType="begin" w:fldLock="1"/>
      </w:r>
      <w:r>
        <w:rPr>
          <w:noProof/>
        </w:rPr>
        <w:instrText xml:space="preserve"> PAGEREF _Toc153527708 \h </w:instrText>
      </w:r>
      <w:r>
        <w:rPr>
          <w:noProof/>
        </w:rPr>
      </w:r>
      <w:r>
        <w:rPr>
          <w:noProof/>
        </w:rPr>
        <w:fldChar w:fldCharType="separate"/>
      </w:r>
      <w:r>
        <w:rPr>
          <w:noProof/>
        </w:rPr>
        <w:t>11</w:t>
      </w:r>
      <w:r>
        <w:rPr>
          <w:noProof/>
        </w:rPr>
        <w:fldChar w:fldCharType="end"/>
      </w:r>
    </w:p>
    <w:p w14:paraId="166265F0" w14:textId="372B3ED9" w:rsidR="003B6D91" w:rsidRDefault="003B6D91">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Authentication and Authorization between AC and EEC</w:t>
      </w:r>
      <w:r>
        <w:rPr>
          <w:noProof/>
        </w:rPr>
        <w:tab/>
      </w:r>
      <w:r>
        <w:rPr>
          <w:noProof/>
        </w:rPr>
        <w:fldChar w:fldCharType="begin" w:fldLock="1"/>
      </w:r>
      <w:r>
        <w:rPr>
          <w:noProof/>
        </w:rPr>
        <w:instrText xml:space="preserve"> PAGEREF _Toc153527709 \h </w:instrText>
      </w:r>
      <w:r>
        <w:rPr>
          <w:noProof/>
        </w:rPr>
      </w:r>
      <w:r>
        <w:rPr>
          <w:noProof/>
        </w:rPr>
        <w:fldChar w:fldCharType="separate"/>
      </w:r>
      <w:r>
        <w:rPr>
          <w:noProof/>
        </w:rPr>
        <w:t>11</w:t>
      </w:r>
      <w:r>
        <w:rPr>
          <w:noProof/>
        </w:rPr>
        <w:fldChar w:fldCharType="end"/>
      </w:r>
    </w:p>
    <w:p w14:paraId="57ED5E0F" w14:textId="102261E1" w:rsidR="003B6D91" w:rsidRDefault="003B6D91">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Authentication and authorization between ECS and ECS-ER and between ECS-ERs</w:t>
      </w:r>
      <w:r>
        <w:rPr>
          <w:noProof/>
        </w:rPr>
        <w:tab/>
      </w:r>
      <w:r>
        <w:rPr>
          <w:noProof/>
        </w:rPr>
        <w:fldChar w:fldCharType="begin" w:fldLock="1"/>
      </w:r>
      <w:r>
        <w:rPr>
          <w:noProof/>
        </w:rPr>
        <w:instrText xml:space="preserve"> PAGEREF _Toc153527710 \h </w:instrText>
      </w:r>
      <w:r>
        <w:rPr>
          <w:noProof/>
        </w:rPr>
      </w:r>
      <w:r>
        <w:rPr>
          <w:noProof/>
        </w:rPr>
        <w:fldChar w:fldCharType="separate"/>
      </w:r>
      <w:r>
        <w:rPr>
          <w:noProof/>
        </w:rPr>
        <w:t>11</w:t>
      </w:r>
      <w:r>
        <w:rPr>
          <w:noProof/>
        </w:rPr>
        <w:fldChar w:fldCharType="end"/>
      </w:r>
    </w:p>
    <w:p w14:paraId="483E564B" w14:textId="0814DA1E" w:rsidR="003B6D91" w:rsidRDefault="003B6D91" w:rsidP="003B6D91">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_Toc153527711 \h </w:instrText>
      </w:r>
      <w:r>
        <w:rPr>
          <w:noProof/>
        </w:rPr>
      </w:r>
      <w:r>
        <w:rPr>
          <w:noProof/>
        </w:rPr>
        <w:fldChar w:fldCharType="separate"/>
      </w:r>
      <w:r>
        <w:rPr>
          <w:noProof/>
        </w:rPr>
        <w:t>12</w:t>
      </w:r>
      <w:r>
        <w:rPr>
          <w:noProof/>
        </w:rPr>
        <w:fldChar w:fldCharType="end"/>
      </w:r>
    </w:p>
    <w:p w14:paraId="0B9E3498" w14:textId="1A8143DB"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153527686"/>
      <w:bookmarkEnd w:id="16"/>
      <w:r w:rsidRPr="004D3578">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53527687"/>
      <w:bookmarkEnd w:id="20"/>
      <w:r w:rsidRPr="004D3578">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2" w:name="references"/>
      <w:bookmarkStart w:id="23" w:name="_Toc15352768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4157861E" w:rsidR="00EC4A25" w:rsidRDefault="005D539B" w:rsidP="005D539B">
      <w:pPr>
        <w:pStyle w:val="EX"/>
        <w:rPr>
          <w:lang w:val="en-IN"/>
        </w:rPr>
      </w:pPr>
      <w:r>
        <w:t>[4]</w:t>
      </w:r>
      <w:r>
        <w:tab/>
      </w:r>
      <w:r w:rsidR="00B47ED6">
        <w:rPr>
          <w:lang w:val="en-IN"/>
        </w:rPr>
        <w:t>Void</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F4785F5" w:rsidR="0094567C" w:rsidRDefault="00A85021" w:rsidP="0094567C">
      <w:pPr>
        <w:pStyle w:val="EX"/>
        <w:rPr>
          <w:lang w:eastAsia="x-none"/>
        </w:rPr>
      </w:pPr>
      <w:r>
        <w:t>[</w:t>
      </w:r>
      <w:r w:rsidR="00E62692">
        <w:t>8</w:t>
      </w:r>
      <w:r w:rsidR="0094567C">
        <w:t>]</w:t>
      </w:r>
      <w:r w:rsidR="0094567C">
        <w:tab/>
      </w:r>
      <w:r>
        <w:rPr>
          <w:lang w:eastAsia="zh-CN"/>
        </w:rPr>
        <w:t>Void</w:t>
      </w:r>
    </w:p>
    <w:p w14:paraId="7A2F9690" w14:textId="58C2ECC8" w:rsidR="0094567C" w:rsidRDefault="0094567C" w:rsidP="00C22B06">
      <w:pPr>
        <w:pStyle w:val="EX"/>
      </w:pPr>
      <w:r>
        <w:t>[</w:t>
      </w:r>
      <w:r w:rsidR="00E62692">
        <w:t>9</w:t>
      </w:r>
      <w:r>
        <w:t>]</w:t>
      </w:r>
      <w:r>
        <w:tab/>
      </w:r>
      <w:r w:rsidR="00A85021">
        <w:t>Void</w:t>
      </w:r>
    </w:p>
    <w:p w14:paraId="00AC5E17" w14:textId="63B8DD87" w:rsidR="0094567C" w:rsidRDefault="0094567C" w:rsidP="00C22B06">
      <w:pPr>
        <w:pStyle w:val="EX"/>
      </w:pPr>
      <w:r>
        <w:t>[</w:t>
      </w:r>
      <w:r w:rsidR="00E62692">
        <w:t>10</w:t>
      </w:r>
      <w:r>
        <w:t>]</w:t>
      </w:r>
      <w:r>
        <w:tab/>
      </w:r>
      <w:r w:rsidRPr="007B0C8B">
        <w:t>3GPP TS 33.310: "Network Domain Security (NDS); Authentication Framework (AF)".</w:t>
      </w:r>
    </w:p>
    <w:p w14:paraId="1CC24F5F" w14:textId="5D632DFA" w:rsidR="00F50075" w:rsidRDefault="00F50075" w:rsidP="00C22B06">
      <w:pPr>
        <w:pStyle w:val="EX"/>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C22B06">
      <w:pPr>
        <w:pStyle w:val="EX"/>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04C77E4B" w14:textId="31198201" w:rsidR="00A85021" w:rsidRDefault="00A85021" w:rsidP="00A85021">
      <w:pPr>
        <w:pStyle w:val="EX"/>
      </w:pPr>
      <w:r>
        <w:t>[13]</w:t>
      </w:r>
      <w:r>
        <w:tab/>
      </w:r>
      <w:r w:rsidR="00B47ED6">
        <w:t>Void</w:t>
      </w:r>
    </w:p>
    <w:p w14:paraId="432C7CF3" w14:textId="1B0C2F55" w:rsidR="00F50075" w:rsidRDefault="00A85021" w:rsidP="00A85021">
      <w:pPr>
        <w:pStyle w:val="EX"/>
      </w:pPr>
      <w:r w:rsidRPr="00E15D06">
        <w:t>[</w:t>
      </w:r>
      <w:r>
        <w:t>14</w:t>
      </w:r>
      <w:r w:rsidRPr="00E15D06">
        <w:t>]</w:t>
      </w:r>
      <w:r>
        <w:tab/>
      </w:r>
      <w:r w:rsidR="00B47ED6">
        <w:t>Void</w:t>
      </w:r>
    </w:p>
    <w:p w14:paraId="7FF425BD" w14:textId="04E55BAB" w:rsidR="00F5197D" w:rsidRDefault="00F5197D" w:rsidP="00C22B06">
      <w:pPr>
        <w:pStyle w:val="EX"/>
      </w:pPr>
      <w:r>
        <w:t>[15]</w:t>
      </w:r>
      <w:r>
        <w:tab/>
      </w:r>
      <w:r w:rsidRPr="002E38E8">
        <w:t>IETF RFC 6749: "The OAuth 2.0 Authorization Framework".</w:t>
      </w:r>
    </w:p>
    <w:p w14:paraId="5458B567" w14:textId="4B43B3A8" w:rsidR="00F5197D" w:rsidRDefault="00F5197D" w:rsidP="00F5197D">
      <w:pPr>
        <w:pStyle w:val="EX"/>
      </w:pPr>
      <w:r>
        <w:t>[16]</w:t>
      </w:r>
      <w:r>
        <w:tab/>
      </w:r>
      <w:r w:rsidRPr="002E38E8">
        <w:t>IETF RFC 6750: "The OAuth 2.0 Authorization Framework: Bearer Token Usage".</w:t>
      </w:r>
    </w:p>
    <w:p w14:paraId="6A340011" w14:textId="1FE8A422" w:rsidR="00F5197D" w:rsidRDefault="00F5197D" w:rsidP="00F5197D">
      <w:pPr>
        <w:pStyle w:val="EX"/>
      </w:pPr>
      <w:r>
        <w:t>[17]</w:t>
      </w:r>
      <w:r>
        <w:tab/>
      </w:r>
      <w:r w:rsidRPr="002E38E8">
        <w:t>IETF RFC 7519: "JSON Web Token (JWT)".</w:t>
      </w:r>
    </w:p>
    <w:p w14:paraId="55ABC2EA" w14:textId="167F8911" w:rsidR="00F5197D" w:rsidRDefault="00F5197D" w:rsidP="00C22B06">
      <w:pPr>
        <w:pStyle w:val="EX"/>
      </w:pPr>
      <w:r>
        <w:t>[18]</w:t>
      </w:r>
      <w:r>
        <w:tab/>
      </w:r>
      <w:r w:rsidRPr="002E38E8">
        <w:t>IETF RFC 7515: "JSON Web Signature (JWS)".</w:t>
      </w:r>
    </w:p>
    <w:p w14:paraId="5344649A" w14:textId="77777777" w:rsidR="00B47ED6" w:rsidRPr="008B37D2" w:rsidRDefault="00B47ED6" w:rsidP="00B47ED6">
      <w:pPr>
        <w:pStyle w:val="EX"/>
        <w:rPr>
          <w:rStyle w:val="normaltextrun"/>
        </w:rPr>
      </w:pPr>
      <w:r>
        <w:t>[19]</w:t>
      </w:r>
      <w:r>
        <w:tab/>
      </w:r>
      <w:r w:rsidRPr="002E38E8">
        <w:t xml:space="preserve">IETF RFC </w:t>
      </w:r>
      <w:r>
        <w:t>9113</w:t>
      </w:r>
      <w:r w:rsidRPr="002E38E8">
        <w:t>: "</w:t>
      </w:r>
      <w:r w:rsidRPr="00705564">
        <w:t>HTTP/2</w:t>
      </w:r>
      <w:r w:rsidRPr="002E38E8">
        <w:t>".</w:t>
      </w:r>
    </w:p>
    <w:p w14:paraId="35B9FEA9" w14:textId="01D44F47" w:rsidR="00B47ED6" w:rsidRPr="00F50075" w:rsidRDefault="00B47ED6" w:rsidP="00B47ED6">
      <w:pPr>
        <w:pStyle w:val="EX"/>
      </w:pPr>
      <w:r>
        <w:t>[20]</w:t>
      </w:r>
      <w:r>
        <w:tab/>
      </w:r>
      <w:r w:rsidRPr="002E38E8">
        <w:t xml:space="preserve">IETF RFC </w:t>
      </w:r>
      <w:r>
        <w:t>9110</w:t>
      </w:r>
      <w:r w:rsidRPr="002E38E8">
        <w:t>: "</w:t>
      </w:r>
      <w:r w:rsidRPr="00553B64">
        <w:t>HTTP Semantics</w:t>
      </w:r>
      <w:r w:rsidRPr="002E38E8">
        <w:t>".</w:t>
      </w:r>
    </w:p>
    <w:p w14:paraId="24ACB616" w14:textId="77777777" w:rsidR="00080512" w:rsidRPr="004D3578" w:rsidRDefault="00080512">
      <w:pPr>
        <w:pStyle w:val="Heading1"/>
      </w:pPr>
      <w:bookmarkStart w:id="24" w:name="definitions"/>
      <w:bookmarkStart w:id="25" w:name="_Toc15352768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3527690"/>
      <w:r w:rsidRPr="004D3578">
        <w:t>3.1</w:t>
      </w:r>
      <w:r w:rsidRPr="004D3578">
        <w:tab/>
      </w:r>
      <w:r w:rsidR="002B6339">
        <w:t>Terms</w:t>
      </w:r>
      <w:bookmarkEnd w:id="26"/>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7" w:name="_Toc153527691"/>
      <w:r w:rsidRPr="004D3578">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8" w:name="_Toc153527692"/>
      <w:r w:rsidRPr="004D3578">
        <w:t>3.3</w:t>
      </w:r>
      <w:r w:rsidRPr="004D3578">
        <w:tab/>
        <w:t>Abbreviations</w:t>
      </w:r>
      <w:bookmarkEnd w:id="28"/>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9" w:name="clause4"/>
      <w:bookmarkStart w:id="30" w:name="_Toc153527693"/>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1" w:name="_Toc153527694"/>
      <w:r>
        <w:t>5</w:t>
      </w:r>
      <w:r w:rsidRPr="004D3578">
        <w:tab/>
      </w:r>
      <w:r>
        <w:t>Security requirements</w:t>
      </w:r>
      <w:bookmarkEnd w:id="31"/>
    </w:p>
    <w:p w14:paraId="5A0C072C" w14:textId="77777777" w:rsidR="005D539B" w:rsidRDefault="005D539B" w:rsidP="005D539B">
      <w:pPr>
        <w:pStyle w:val="Heading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153527695"/>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47C4F961" w:rsidR="005D539B" w:rsidRPr="005C251D" w:rsidRDefault="005D539B" w:rsidP="005D539B">
      <w:r>
        <w:t>The Edge application architecture defined in the TS 23.558 [</w:t>
      </w:r>
      <w:r w:rsidR="00303184">
        <w:t>5</w:t>
      </w:r>
      <w:r>
        <w:t xml:space="preserve">] shall satisfy the following requirements. </w:t>
      </w:r>
    </w:p>
    <w:p w14:paraId="24EC164E" w14:textId="6A9FEC88" w:rsidR="005D539B" w:rsidRDefault="005D539B" w:rsidP="005D539B">
      <w:pPr>
        <w:pStyle w:val="Heading3"/>
      </w:pPr>
      <w:bookmarkStart w:id="42" w:name="_Toc153527696"/>
      <w:r>
        <w:t>5.1.1</w:t>
      </w:r>
      <w:r w:rsidR="00A85021">
        <w:tab/>
      </w:r>
      <w:r>
        <w:t xml:space="preserve">Authentication and </w:t>
      </w:r>
      <w:r w:rsidR="0021655D">
        <w:t>authorization</w:t>
      </w:r>
      <w:bookmarkEnd w:id="42"/>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5FF57D54"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67D5FA2C" w14:textId="6A171DCE" w:rsidR="00303184" w:rsidRDefault="00303184" w:rsidP="005D539B">
      <w:pPr>
        <w:rPr>
          <w:lang w:eastAsia="ja-JP"/>
        </w:rPr>
      </w:pPr>
      <w:r>
        <w:rPr>
          <w:b/>
        </w:rPr>
        <w:t xml:space="preserve">Authentication and Authorization between EESs: </w:t>
      </w:r>
      <w:r>
        <w:rPr>
          <w:lang w:eastAsia="ja-JP"/>
        </w:rPr>
        <w:t>EES shall provide mutual authentication with another EES over EDGE-9 Interface. EES shall determine whether peer EES is authorized to access EES's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18E69FBC"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6A399D84" w14:textId="77777777" w:rsidR="00B47E73" w:rsidRDefault="00B47E73" w:rsidP="00B47E73">
      <w:pPr>
        <w:rPr>
          <w:lang w:eastAsia="ja-JP"/>
        </w:rPr>
      </w:pPr>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p>
    <w:p w14:paraId="628AC04B" w14:textId="14BC4A82" w:rsidR="00B47E73" w:rsidRDefault="00B47E73" w:rsidP="00B47E73">
      <w:pPr>
        <w:rPr>
          <w:lang w:eastAsia="ja-JP"/>
        </w:rPr>
      </w:pPr>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p>
    <w:p w14:paraId="38ACF4EA" w14:textId="77777777" w:rsidR="003B6D91" w:rsidRDefault="003B6D91" w:rsidP="003B6D91">
      <w:pPr>
        <w:rPr>
          <w:lang w:eastAsia="ja-JP"/>
        </w:rPr>
      </w:pPr>
      <w:r>
        <w:rPr>
          <w:b/>
        </w:rPr>
        <w:t xml:space="preserve">Authentication and Authorization </w:t>
      </w:r>
      <w:r w:rsidRPr="00456A86">
        <w:rPr>
          <w:b/>
        </w:rPr>
        <w:t xml:space="preserve">between </w:t>
      </w:r>
      <w:r w:rsidRPr="00456A86">
        <w:rPr>
          <w:rFonts w:hint="eastAsia"/>
          <w:b/>
        </w:rPr>
        <w:t>ECS</w:t>
      </w:r>
      <w:r w:rsidRPr="00456A86">
        <w:rPr>
          <w:b/>
        </w:rPr>
        <w:t xml:space="preserve"> and </w:t>
      </w:r>
      <w:r w:rsidRPr="00456A86">
        <w:rPr>
          <w:rFonts w:hint="eastAsia"/>
          <w:b/>
        </w:rPr>
        <w:t>ECS</w:t>
      </w:r>
      <w:r>
        <w:rPr>
          <w:b/>
        </w:rPr>
        <w:t xml:space="preserve">-ER: </w:t>
      </w:r>
      <w:r>
        <w:rPr>
          <w:lang w:eastAsia="ja-JP"/>
        </w:rPr>
        <w:t>ECS-ER shall provide mutual authentication with E</w:t>
      </w:r>
      <w:r>
        <w:rPr>
          <w:rFonts w:hint="eastAsia"/>
          <w:lang w:eastAsia="zh-CN"/>
        </w:rPr>
        <w:t>C</w:t>
      </w:r>
      <w:r>
        <w:rPr>
          <w:lang w:eastAsia="ja-JP"/>
        </w:rPr>
        <w:t xml:space="preserve">S over EDGE-10 interface. ECS-ER shall determine whether </w:t>
      </w:r>
      <w:r>
        <w:rPr>
          <w:rFonts w:hint="eastAsia"/>
          <w:lang w:eastAsia="zh-CN"/>
        </w:rPr>
        <w:t>ECS</w:t>
      </w:r>
      <w:r>
        <w:rPr>
          <w:lang w:eastAsia="ja-JP"/>
        </w:rPr>
        <w:t xml:space="preserve"> is authorized to access ECS-ER's services.</w:t>
      </w:r>
    </w:p>
    <w:p w14:paraId="168311D4" w14:textId="5E3C8794" w:rsidR="003B6D91" w:rsidRDefault="003B6D91" w:rsidP="003B6D91">
      <w:pPr>
        <w:rPr>
          <w:lang w:eastAsia="ja-JP"/>
        </w:rPr>
      </w:pPr>
      <w:r>
        <w:rPr>
          <w:b/>
        </w:rPr>
        <w:t xml:space="preserve">Authentication and Authorization </w:t>
      </w:r>
      <w:r w:rsidRPr="00456A86">
        <w:rPr>
          <w:b/>
        </w:rPr>
        <w:t xml:space="preserve">between </w:t>
      </w:r>
      <w:r w:rsidRPr="00456A86">
        <w:rPr>
          <w:rFonts w:hint="eastAsia"/>
          <w:b/>
        </w:rPr>
        <w:t>ECS</w:t>
      </w:r>
      <w:r>
        <w:rPr>
          <w:b/>
        </w:rPr>
        <w:t xml:space="preserve">-ERs: </w:t>
      </w:r>
      <w:r>
        <w:rPr>
          <w:lang w:eastAsia="ja-JP"/>
        </w:rPr>
        <w:t xml:space="preserve">ECS-ERs shall provide mutual authentication over EDGE-10 interface. ECS-ER shall determine whether </w:t>
      </w:r>
      <w:r>
        <w:rPr>
          <w:lang w:eastAsia="zh-CN"/>
        </w:rPr>
        <w:t xml:space="preserve">other </w:t>
      </w:r>
      <w:r>
        <w:rPr>
          <w:rFonts w:hint="eastAsia"/>
          <w:lang w:eastAsia="zh-CN"/>
        </w:rPr>
        <w:t>ECS</w:t>
      </w:r>
      <w:r>
        <w:rPr>
          <w:lang w:eastAsia="zh-CN"/>
        </w:rPr>
        <w:t>-ERs</w:t>
      </w:r>
      <w:r>
        <w:rPr>
          <w:lang w:eastAsia="ja-JP"/>
        </w:rPr>
        <w:t xml:space="preserve"> are authorized to access ECS-ER's services.</w:t>
      </w:r>
    </w:p>
    <w:p w14:paraId="31A19F2F" w14:textId="315A74FA" w:rsidR="005D539B" w:rsidRPr="000868A8" w:rsidRDefault="005D539B" w:rsidP="005D539B">
      <w:pPr>
        <w:pStyle w:val="Heading3"/>
      </w:pPr>
      <w:bookmarkStart w:id="43" w:name="_Toc153527697"/>
      <w:r>
        <w:t>5.1.2</w:t>
      </w:r>
      <w:r w:rsidR="00A85021">
        <w:tab/>
      </w:r>
      <w:r w:rsidRPr="000868A8">
        <w:rPr>
          <w:rFonts w:hint="eastAsia"/>
        </w:rPr>
        <w:t>I</w:t>
      </w:r>
      <w:r w:rsidRPr="000868A8">
        <w:t>nterface security</w:t>
      </w:r>
      <w:bookmarkEnd w:id="43"/>
    </w:p>
    <w:p w14:paraId="2064958F" w14:textId="3FDF2706" w:rsidR="005D539B" w:rsidRDefault="005D539B" w:rsidP="005D539B">
      <w:r>
        <w:t>Confidentiality</w:t>
      </w:r>
      <w:r w:rsidR="00E62692">
        <w:t>, integrity, and replay protection shall be supported on the EDGE-1-4</w:t>
      </w:r>
      <w:r>
        <w:rPr>
          <w:lang w:eastAsia="zh-CN"/>
        </w:rPr>
        <w:t xml:space="preserve"> and EDGE 6-</w:t>
      </w:r>
      <w:r w:rsidR="003B6D91" w:rsidRPr="003B6D91">
        <w:rPr>
          <w:lang w:eastAsia="zh-CN"/>
        </w:rPr>
        <w:t>10</w:t>
      </w:r>
      <w:r>
        <w:t xml:space="preserve"> interfaces.</w:t>
      </w:r>
    </w:p>
    <w:p w14:paraId="4DCA4D5D" w14:textId="7E0F75FD" w:rsidR="005D539B" w:rsidRDefault="00A14BC5" w:rsidP="005D539B">
      <w:pPr>
        <w:pStyle w:val="NO"/>
        <w:rPr>
          <w:lang w:eastAsia="ja-JP"/>
        </w:rPr>
      </w:pPr>
      <w:r>
        <w:rPr>
          <w:lang w:eastAsia="ja-JP"/>
        </w:rPr>
        <w:t>NOTE</w:t>
      </w:r>
      <w:r w:rsidR="00A85021">
        <w:rPr>
          <w:lang w:eastAsia="ja-JP"/>
        </w:rPr>
        <w:t xml:space="preserve"> </w:t>
      </w:r>
      <w:r>
        <w:rPr>
          <w:lang w:eastAsia="ja-JP"/>
        </w:rPr>
        <w:t>1</w:t>
      </w:r>
      <w:r w:rsidR="005D539B">
        <w:rPr>
          <w:lang w:eastAsia="ja-JP"/>
        </w:rPr>
        <w:t xml:space="preserve">: The interfaces </w:t>
      </w:r>
      <w:r w:rsidR="00A85021">
        <w:rPr>
          <w:lang w:eastAsia="ja-JP"/>
        </w:rPr>
        <w:t xml:space="preserve">are </w:t>
      </w:r>
      <w:r w:rsidR="005D539B">
        <w:rPr>
          <w:lang w:eastAsia="ja-JP"/>
        </w:rPr>
        <w:t>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 defined in TS 23.558 [</w:t>
      </w:r>
      <w:r w:rsidR="006D3A35">
        <w:rPr>
          <w:lang w:eastAsia="ja-JP"/>
        </w:rPr>
        <w:t>5</w:t>
      </w:r>
      <w:r w:rsidR="005D539B">
        <w:rPr>
          <w:lang w:eastAsia="ja-JP"/>
        </w:rPr>
        <w:t>] is AR-5.2.6.2-c.</w:t>
      </w:r>
    </w:p>
    <w:p w14:paraId="6506CE63" w14:textId="13288791" w:rsidR="005D539B" w:rsidRDefault="00A14BC5" w:rsidP="005D539B">
      <w:pPr>
        <w:pStyle w:val="NO"/>
        <w:rPr>
          <w:lang w:eastAsia="ja-JP"/>
        </w:rPr>
      </w:pPr>
      <w:r>
        <w:t>NOTE</w:t>
      </w:r>
      <w:r w:rsidR="00A85021">
        <w:t xml:space="preserve"> </w:t>
      </w:r>
      <w:r>
        <w:t>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2E5ADB"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A85021">
        <w:rPr>
          <w:lang w:eastAsia="ja-JP"/>
        </w:rPr>
        <w:t>confidentiality and integrity</w:t>
      </w:r>
      <w:r w:rsidR="006D3A35">
        <w:rPr>
          <w:lang w:eastAsia="ja-JP"/>
        </w:rPr>
        <w:t xml:space="preserve"> </w:t>
      </w:r>
      <w:r>
        <w:rPr>
          <w:lang w:eastAsia="ja-JP"/>
        </w:rPr>
        <w:t>protected.</w:t>
      </w:r>
    </w:p>
    <w:p w14:paraId="5F7A9F45" w14:textId="00456E6A" w:rsidR="00E62692" w:rsidRDefault="00E62692" w:rsidP="00727448">
      <w:pPr>
        <w:pStyle w:val="Heading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153527698"/>
      <w:r>
        <w:t>5.1.3</w:t>
      </w:r>
      <w:r>
        <w:tab/>
      </w:r>
      <w:bookmarkEnd w:id="44"/>
      <w:bookmarkEnd w:id="45"/>
      <w:bookmarkEnd w:id="46"/>
      <w:bookmarkEnd w:id="47"/>
      <w:bookmarkEnd w:id="48"/>
      <w:bookmarkEnd w:id="49"/>
      <w:bookmarkEnd w:id="50"/>
      <w:bookmarkEnd w:id="51"/>
      <w:bookmarkEnd w:id="52"/>
      <w:r>
        <w:t xml:space="preserve">User </w:t>
      </w:r>
      <w:r w:rsidR="0021655D">
        <w:t>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Heading1"/>
        <w:rPr>
          <w:lang w:eastAsia="zh-CN"/>
        </w:rPr>
      </w:pPr>
      <w:bookmarkStart w:id="54" w:name="_Toc153527699"/>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153527700"/>
      <w:r>
        <w:t>6</w:t>
      </w:r>
      <w:r w:rsidR="00080512" w:rsidRPr="004D3578">
        <w:t>.1</w:t>
      </w:r>
      <w:r w:rsidR="00080512" w:rsidRPr="004D3578">
        <w:tab/>
      </w:r>
      <w:r w:rsidR="002F73CA">
        <w:rPr>
          <w:lang w:eastAsia="zh-CN"/>
        </w:rPr>
        <w:t>Security for the EDGE interfaces</w:t>
      </w:r>
      <w:bookmarkEnd w:id="55"/>
    </w:p>
    <w:p w14:paraId="38B8E958" w14:textId="2EB84953" w:rsidR="005D539B" w:rsidRDefault="005D539B" w:rsidP="005D539B">
      <w:pPr>
        <w:rPr>
          <w:lang w:val="en-US" w:eastAsia="zh-CN"/>
        </w:rPr>
      </w:pPr>
      <w:r>
        <w:rPr>
          <w:lang w:val="en-US" w:eastAsia="zh-CN"/>
        </w:rPr>
        <w:t xml:space="preserve">For the interfaces (EDGE-1/4), </w:t>
      </w:r>
      <w:r w:rsidR="00A85021">
        <w:rPr>
          <w:lang w:val="en-US" w:eastAsia="zh-CN"/>
        </w:rPr>
        <w:t xml:space="preserve">the EEC,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t xml:space="preserve">TLS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 </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4B1C2AAB"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w:t>
      </w:r>
      <w:r w:rsidR="00A85021" w:rsidRPr="00A85021">
        <w:rPr>
          <w:lang w:eastAsia="zh-CN"/>
        </w:rPr>
        <w:t xml:space="preserve"> </w:t>
      </w:r>
      <w:r w:rsidR="00A85021" w:rsidRPr="00AE5D9D">
        <w:rPr>
          <w:lang w:eastAsia="zh-CN"/>
        </w:rPr>
        <w:t>i.e.</w:t>
      </w:r>
      <w:r w:rsidR="00A85021">
        <w:rPr>
          <w:lang w:eastAsia="zh-CN"/>
        </w:rPr>
        <w:t xml:space="preserve">, </w:t>
      </w:r>
      <w:r w:rsidR="005D539B">
        <w:rPr>
          <w:lang w:eastAsia="zh-CN"/>
        </w:rPr>
        <w:t xml:space="preserve"> use of TLS.</w:t>
      </w:r>
    </w:p>
    <w:p w14:paraId="02FE9BC7" w14:textId="1C60B125"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6EE8ECF7" w:rsidR="005D539B" w:rsidRPr="004D3578" w:rsidRDefault="005D539B" w:rsidP="009772DF">
      <w:r>
        <w:rPr>
          <w:lang w:val="en-US" w:eastAsia="zh-CN"/>
        </w:rPr>
        <w:t>For the interfaces (EDGE-3/6/9</w:t>
      </w:r>
      <w:r w:rsidR="00B47E73" w:rsidRPr="00B47E73">
        <w:rPr>
          <w:lang w:val="en-US" w:eastAsia="zh-CN"/>
        </w:rPr>
        <w:t>/10</w:t>
      </w:r>
      <w:r>
        <w:rPr>
          <w:lang w:val="en-US" w:eastAsia="zh-CN"/>
        </w:rPr>
        <w:t xml:space="preserve">), </w:t>
      </w:r>
      <w:r w:rsidR="00A85021">
        <w:rPr>
          <w:lang w:val="en-US" w:eastAsia="zh-CN"/>
        </w:rPr>
        <w:t>the EAS, EES</w:t>
      </w:r>
      <w:r w:rsidR="003B6D91" w:rsidRPr="003B6D91">
        <w:rPr>
          <w:lang w:val="en-US" w:eastAsia="zh-CN"/>
        </w:rPr>
        <w:t>,</w:t>
      </w:r>
      <w:r w:rsidR="00A85021">
        <w:rPr>
          <w:lang w:val="en-US" w:eastAsia="zh-CN"/>
        </w:rPr>
        <w:t xml:space="preserve"> ECS</w:t>
      </w:r>
      <w:r w:rsidR="003B6D91" w:rsidRPr="003B6D91">
        <w:rPr>
          <w:lang w:val="en-US" w:eastAsia="zh-CN"/>
        </w:rPr>
        <w:t>, and ECS-ER</w:t>
      </w:r>
      <w:r w:rsidR="00A85021">
        <w:rPr>
          <w:lang w:val="en-US" w:eastAsia="zh-CN"/>
        </w:rPr>
        <w:t xml:space="preserve">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rPr>
          <w:lang w:eastAsia="zh-CN"/>
        </w:rPr>
        <w:t>TLS</w:t>
      </w:r>
      <w:r>
        <w:t xml:space="preserve">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w:t>
      </w:r>
      <w:r w:rsidR="00A85021">
        <w:t xml:space="preserve"> </w:t>
      </w:r>
    </w:p>
    <w:p w14:paraId="32174BD3" w14:textId="7898E2A1" w:rsidR="00080512" w:rsidRDefault="0016629E">
      <w:pPr>
        <w:pStyle w:val="Heading2"/>
      </w:pPr>
      <w:bookmarkStart w:id="56" w:name="_Toc153527701"/>
      <w:r>
        <w:t>6</w:t>
      </w:r>
      <w:r w:rsidR="00080512" w:rsidRPr="004D3578">
        <w:t>.2</w:t>
      </w:r>
      <w:r w:rsidR="00080512" w:rsidRPr="004D3578">
        <w:tab/>
      </w:r>
      <w:r w:rsidR="002F73CA">
        <w:t xml:space="preserve">Authentication and </w:t>
      </w:r>
      <w:r w:rsidR="0021655D">
        <w:t xml:space="preserve">authorization </w:t>
      </w:r>
      <w:r w:rsidR="002F73CA">
        <w:t>between EEC and ECS</w:t>
      </w:r>
      <w:bookmarkEnd w:id="56"/>
    </w:p>
    <w:p w14:paraId="6D0B5F1F" w14:textId="3E1AB7A5" w:rsidR="00F50075" w:rsidRDefault="00F50075" w:rsidP="00F50075">
      <w:pPr>
        <w:rPr>
          <w:lang w:eastAsia="zh-CN"/>
        </w:rPr>
      </w:pPr>
      <w:r>
        <w:t xml:space="preserve">The ECS shall be configured with the information of authorization methods (token-based authorization or local authorization) used by </w:t>
      </w:r>
      <w:r w:rsidRPr="008A5E98">
        <w:t>EESes.</w:t>
      </w:r>
    </w:p>
    <w:p w14:paraId="57B72C88" w14:textId="3B07D9DC" w:rsidR="00B47E73" w:rsidRDefault="00A85021" w:rsidP="00B47E73">
      <w:pPr>
        <w:rPr>
          <w:lang w:eastAsia="zh-CN"/>
        </w:rPr>
      </w:pPr>
      <w:r>
        <w:rPr>
          <w:lang w:eastAsia="zh-CN"/>
        </w:rPr>
        <w:t>A</w:t>
      </w:r>
      <w:r w:rsidR="00F50075">
        <w:rPr>
          <w:lang w:eastAsia="zh-CN"/>
        </w:rPr>
        <w:t>uthentication between EEC and ECS</w:t>
      </w:r>
      <w:r w:rsidR="0008618A">
        <w:rPr>
          <w:lang w:eastAsia="zh-CN"/>
        </w:rPr>
        <w:t xml:space="preserve"> shall be done during the execution of the</w:t>
      </w:r>
      <w:r w:rsidR="00F50075">
        <w:rPr>
          <w:lang w:eastAsia="zh-CN"/>
        </w:rPr>
        <w:t xml:space="preserve"> </w:t>
      </w:r>
      <w:r w:rsidR="00F50075" w:rsidRPr="00B2148E">
        <w:rPr>
          <w:lang w:eastAsia="zh-CN"/>
        </w:rPr>
        <w:t xml:space="preserve">TLS </w:t>
      </w:r>
      <w:r w:rsidR="0008618A">
        <w:rPr>
          <w:lang w:eastAsia="zh-CN"/>
        </w:rPr>
        <w:t>handshake protocol</w:t>
      </w:r>
      <w:r w:rsidR="00F50075" w:rsidRPr="00B2148E">
        <w:rPr>
          <w:lang w:eastAsia="zh-CN"/>
        </w:rPr>
        <w:t xml:space="preserve">. </w:t>
      </w:r>
      <w:r w:rsidR="00B47E73" w:rsidRPr="00B47E73">
        <w:rPr>
          <w:lang w:eastAsia="zh-CN"/>
        </w:rPr>
        <w:t xml:space="preserve">Server side certificate-based TLS authentication shall be supported. </w:t>
      </w:r>
      <w:r w:rsidR="00965377">
        <w:rPr>
          <w:lang w:eastAsia="zh-CN"/>
        </w:rPr>
        <w:t>A mutual</w:t>
      </w:r>
      <w:r w:rsidR="00F50075" w:rsidRPr="00B2148E">
        <w:rPr>
          <w:lang w:eastAsia="zh-CN"/>
        </w:rPr>
        <w:t xml:space="preserve"> authentication method </w:t>
      </w:r>
      <w:r w:rsidR="00965377" w:rsidRPr="00965377">
        <w:rPr>
          <w:lang w:eastAsia="zh-CN"/>
        </w:rPr>
        <w:t xml:space="preserve">should be supported and used between EEC and ECS </w:t>
      </w:r>
      <w:r w:rsidR="00F50075" w:rsidRPr="00B2148E">
        <w:rPr>
          <w:lang w:eastAsia="zh-CN"/>
        </w:rPr>
        <w:t>(e.g.</w:t>
      </w:r>
      <w:r w:rsidR="00F50075">
        <w:rPr>
          <w:lang w:eastAsia="zh-CN"/>
        </w:rPr>
        <w:t>,</w:t>
      </w:r>
      <w:r w:rsidR="00F50075" w:rsidRPr="00B2148E">
        <w:rPr>
          <w:lang w:eastAsia="zh-CN"/>
        </w:rPr>
        <w:t xml:space="preserve"> </w:t>
      </w:r>
      <w:r w:rsidR="0008618A">
        <w:rPr>
          <w:lang w:eastAsia="zh-CN"/>
        </w:rPr>
        <w:t>TLS</w:t>
      </w:r>
      <w:r w:rsidR="00F50075" w:rsidRPr="00B2148E">
        <w:rPr>
          <w:lang w:eastAsia="zh-CN"/>
        </w:rPr>
        <w:t xml:space="preserve"> certificate</w:t>
      </w:r>
      <w:r w:rsidR="0008618A">
        <w:rPr>
          <w:lang w:eastAsia="zh-CN"/>
        </w:rPr>
        <w:t>s</w:t>
      </w:r>
      <w:r w:rsidR="00965377" w:rsidRPr="00965377">
        <w:rPr>
          <w:lang w:eastAsia="zh-CN"/>
        </w:rPr>
        <w:t xml:space="preserve"> (client and server certificate based authentication)</w:t>
      </w:r>
      <w:r w:rsidR="00F50075" w:rsidRPr="00B2148E">
        <w:rPr>
          <w:lang w:eastAsia="zh-CN"/>
        </w:rPr>
        <w:t xml:space="preserve">, </w:t>
      </w:r>
      <w:r w:rsidR="0008618A">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sidR="0008618A">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sidR="0008618A">
        <w:rPr>
          <w:lang w:eastAsia="zh-CN"/>
        </w:rPr>
        <w:t xml:space="preserve"> as </w:t>
      </w:r>
      <w:r w:rsidR="0008618A">
        <w:t>methods to arrange the PSK for TLS</w:t>
      </w:r>
      <w:r w:rsidR="00F50075" w:rsidRPr="00B2148E">
        <w:rPr>
          <w:lang w:eastAsia="zh-CN"/>
        </w:rPr>
        <w:t>)</w:t>
      </w:r>
      <w:r w:rsidR="00965377" w:rsidRPr="00965377">
        <w:rPr>
          <w:lang w:eastAsia="zh-CN"/>
        </w:rPr>
        <w:t>. Details of such authentication method performed during the execution of the TLS handshake protocol</w:t>
      </w:r>
      <w:r w:rsidR="00F50075" w:rsidRPr="00B2148E">
        <w:rPr>
          <w:lang w:eastAsia="zh-CN"/>
        </w:rPr>
        <w:t xml:space="preserve"> </w:t>
      </w:r>
      <w:r w:rsidR="00F50075">
        <w:rPr>
          <w:lang w:eastAsia="zh-CN"/>
        </w:rPr>
        <w:t>are</w:t>
      </w:r>
      <w:r w:rsidR="00F50075" w:rsidRPr="00B2148E">
        <w:rPr>
          <w:lang w:eastAsia="zh-CN"/>
        </w:rPr>
        <w:t xml:space="preserve"> out of scope of the </w:t>
      </w:r>
      <w:r w:rsidR="0008618A">
        <w:rPr>
          <w:lang w:eastAsia="zh-CN"/>
        </w:rPr>
        <w:t>present</w:t>
      </w:r>
      <w:r w:rsidR="0008618A" w:rsidRPr="00B2148E">
        <w:rPr>
          <w:lang w:eastAsia="zh-CN"/>
        </w:rPr>
        <w:t xml:space="preserve"> </w:t>
      </w:r>
      <w:r w:rsidR="00F50075" w:rsidRPr="00B2148E">
        <w:rPr>
          <w:lang w:eastAsia="zh-CN"/>
        </w:rPr>
        <w:t>document.</w:t>
      </w:r>
      <w:r w:rsidR="00F50075">
        <w:rPr>
          <w:lang w:eastAsia="zh-CN"/>
        </w:rPr>
        <w:t xml:space="preserve"> </w:t>
      </w:r>
    </w:p>
    <w:p w14:paraId="2934512C" w14:textId="77777777" w:rsidR="00B47E73" w:rsidRDefault="00B47E73" w:rsidP="00B47E73">
      <w:pPr>
        <w:pStyle w:val="NO"/>
        <w:rPr>
          <w:lang w:eastAsia="zh-CN"/>
        </w:rPr>
      </w:pPr>
      <w:r>
        <w:rPr>
          <w:lang w:eastAsia="zh-CN"/>
        </w:rPr>
        <w:t xml:space="preserve">NOTE 1: </w:t>
      </w:r>
      <w:r>
        <w:rPr>
          <w:lang w:eastAsia="zh-CN"/>
        </w:rPr>
        <w:tab/>
        <w:t>Usage of application layer solutions for EEC authentication is left to implementation.</w:t>
      </w:r>
    </w:p>
    <w:p w14:paraId="571AD0D0" w14:textId="77777777" w:rsidR="00B47E73" w:rsidRDefault="00B47E73" w:rsidP="00B47E73">
      <w:pPr>
        <w:pStyle w:val="NO"/>
        <w:rPr>
          <w:lang w:eastAsia="zh-CN"/>
        </w:rPr>
      </w:pPr>
      <w:r>
        <w:rPr>
          <w:lang w:eastAsia="zh-CN"/>
        </w:rPr>
        <w:t>NOTE 2:</w:t>
      </w:r>
      <w:r>
        <w:rPr>
          <w:lang w:eastAsia="zh-CN"/>
        </w:rPr>
        <w:tab/>
        <w:t>If only server side certificate-based TLS authentication is performed, it is left to implementation on which information within a service procedure and services will be provided by the ECS.</w:t>
      </w:r>
    </w:p>
    <w:p w14:paraId="3AC98E82" w14:textId="77777777" w:rsidR="00B47E73" w:rsidRDefault="00B47E73" w:rsidP="00B47E73">
      <w:pPr>
        <w:rPr>
          <w:lang w:eastAsia="zh-CN"/>
        </w:rPr>
      </w:pPr>
      <w:r>
        <w:rPr>
          <w:lang w:eastAsia="zh-CN"/>
        </w:rP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p>
    <w:p w14:paraId="616CEDFC" w14:textId="0D3ED24A" w:rsidR="00B47E73" w:rsidRDefault="00B47E73" w:rsidP="00B47E73">
      <w:pPr>
        <w:pStyle w:val="NO"/>
        <w:rPr>
          <w:lang w:eastAsia="zh-CN"/>
        </w:rPr>
      </w:pPr>
      <w:r>
        <w:rPr>
          <w:lang w:eastAsia="zh-CN"/>
        </w:rPr>
        <w:t>NOTE 3:</w:t>
      </w:r>
      <w:r>
        <w:rPr>
          <w:lang w:eastAsia="zh-CN"/>
        </w:rPr>
        <w:tab/>
        <w:t>Further optimization regarding having prior knowledge about the capability, such as UE storing the selected algorithm from the past negotiation results, is left to EEC/UE implementation.</w:t>
      </w:r>
      <w:r w:rsidR="00965377" w:rsidRPr="00965377">
        <w:rPr>
          <w:lang w:eastAsia="zh-CN"/>
        </w:rPr>
        <w:t xml:space="preserve"> Authentication method received in the ECS configuration information takes precedence</w:t>
      </w:r>
      <w:r w:rsidR="00965377">
        <w:rPr>
          <w:lang w:eastAsia="zh-CN"/>
        </w:rPr>
        <w:t xml:space="preserve">. </w:t>
      </w:r>
      <w:bookmarkStart w:id="57" w:name="_Hlk170738152"/>
      <w:r w:rsidR="00965377">
        <w:rPr>
          <w:lang w:eastAsia="zh-CN"/>
        </w:rPr>
        <w:t xml:space="preserve">If more than one authentication methods are included in the ECS configuration </w:t>
      </w:r>
      <w:r w:rsidR="00965377" w:rsidRPr="00452078">
        <w:rPr>
          <w:lang w:eastAsia="zh-CN"/>
        </w:rPr>
        <w:t>information</w:t>
      </w:r>
      <w:r w:rsidR="00965377">
        <w:rPr>
          <w:lang w:eastAsia="zh-CN"/>
        </w:rPr>
        <w:t>, then it is up to the UE implementation to select an authentication method.</w:t>
      </w:r>
      <w:bookmarkEnd w:id="57"/>
    </w:p>
    <w:p w14:paraId="2AF2D7CE" w14:textId="77777777" w:rsidR="00B47E73" w:rsidRDefault="00B47E73" w:rsidP="00B47E73">
      <w:pPr>
        <w:rPr>
          <w:lang w:eastAsia="zh-CN"/>
        </w:rPr>
      </w:pPr>
      <w:r>
        <w:rPr>
          <w:lang w:eastAsia="zh-CN"/>
        </w:rPr>
        <w:t xml:space="preserve">If the GPSI is required, the ECS shall retrieve the GPSI from the core network no matter whether the EEC sends the GPSI to the ECS.  </w:t>
      </w:r>
    </w:p>
    <w:p w14:paraId="6E9862B4" w14:textId="2DAE4667" w:rsidR="00F50075" w:rsidRDefault="00B47E73" w:rsidP="00F50075">
      <w:pPr>
        <w:rPr>
          <w:lang w:eastAsia="zh-CN"/>
        </w:rPr>
      </w:pPr>
      <w:r>
        <w:rPr>
          <w:lang w:eastAsia="zh-CN"/>
        </w:rPr>
        <w:t>NOTE 4: If the ECS identifies a mismatch between the GPSI received from the EEC and the GPSI received from the network, the decision and action to be taken by the ECS for such mismatch cases are left to implementation.</w:t>
      </w:r>
      <w:r w:rsidR="00F50075">
        <w:rPr>
          <w:lang w:eastAsia="zh-CN"/>
        </w:rPr>
        <w:t>After successful authentication, the ECS shall authorize the EEC by its local authorization policy.</w:t>
      </w:r>
    </w:p>
    <w:p w14:paraId="1BA1BB2E" w14:textId="6D661703" w:rsidR="00F50075" w:rsidRPr="004D3578" w:rsidRDefault="00F50075" w:rsidP="00727448">
      <w:r>
        <w:rPr>
          <w:lang w:eastAsia="zh-CN"/>
        </w:rPr>
        <w:t xml:space="preserve">After successful authentication and authorization, </w:t>
      </w:r>
      <w:r>
        <w:t xml:space="preserve">the ECS decides whether </w:t>
      </w:r>
      <w:r w:rsidR="00F5197D">
        <w:t xml:space="preserve">OAuth 2.0 [15] </w:t>
      </w:r>
      <w:r>
        <w:t xml:space="preserve">access tokens are required for the candidate EESes using the configuration information and issues separate EES access tokens to be used for each candidate EESes that use token-based authorization. </w:t>
      </w:r>
      <w:r w:rsidR="00F5197D">
        <w:t xml:space="preserve">The ECS, EEC and EES respectively assume the role of authorization server, client and resource server roles defined in [15]. "Client Credentials" grant type and bearer tokens [16] shall be used. </w:t>
      </w:r>
      <w:r w:rsidR="00F5197D" w:rsidRPr="002E38E8">
        <w:rPr>
          <w:lang w:eastAsia="ja-JP"/>
        </w:rPr>
        <w:t xml:space="preserve">JSON Web Token </w:t>
      </w:r>
      <w:r w:rsidR="00F5197D">
        <w:rPr>
          <w:lang w:eastAsia="ja-JP"/>
        </w:rPr>
        <w:t xml:space="preserve">(JWT) </w:t>
      </w:r>
      <w:r w:rsidR="00F5197D" w:rsidRPr="002E38E8">
        <w:rPr>
          <w:lang w:eastAsia="ja-JP"/>
        </w:rPr>
        <w:t>as specified in IETF RFC</w:t>
      </w:r>
      <w:r w:rsidR="00F5197D">
        <w:rPr>
          <w:lang w:eastAsia="ja-JP"/>
        </w:rPr>
        <w:t xml:space="preserve"> 7519 [17] for encoding and </w:t>
      </w:r>
      <w:r w:rsidR="00F5197D" w:rsidRPr="002E38E8">
        <w:rPr>
          <w:lang w:eastAsia="ja-JP"/>
        </w:rPr>
        <w:t>the JSON signature profile as specified in IETF RFC 7515 [</w:t>
      </w:r>
      <w:r w:rsidR="00F5197D">
        <w:rPr>
          <w:lang w:eastAsia="ja-JP"/>
        </w:rPr>
        <w:t>18</w:t>
      </w:r>
      <w:r w:rsidR="00F5197D" w:rsidRPr="002E38E8">
        <w:rPr>
          <w:lang w:eastAsia="ja-JP"/>
        </w:rPr>
        <w:t>]</w:t>
      </w:r>
      <w:r w:rsidR="00F5197D">
        <w:rPr>
          <w:lang w:eastAsia="ja-JP"/>
        </w:rPr>
        <w:t xml:space="preserve"> for protection of tokens shall be followed.</w:t>
      </w:r>
      <w:r w:rsidR="00F5197D" w:rsidRPr="002E38E8">
        <w:rPr>
          <w:lang w:eastAsia="ja-JP"/>
        </w:rPr>
        <w:t xml:space="preserve"> </w:t>
      </w:r>
      <w:r w:rsidR="00F5197D">
        <w:rPr>
          <w:lang w:eastAsia="ja-JP"/>
        </w:rPr>
        <w:t xml:space="preserve">This token profile also applies for clause 6.3 of the present document. </w:t>
      </w:r>
      <w:r>
        <w:t xml:space="preserve">The claims of the EES service tokens </w:t>
      </w:r>
      <w:r w:rsidR="00F30788">
        <w:t xml:space="preserve">in the form of JWT [17] </w:t>
      </w:r>
      <w:r>
        <w:t>shall include the ECS FQDN (issuer), EEC ID (</w:t>
      </w:r>
      <w:r w:rsidR="00F30788">
        <w:t>client_id</w:t>
      </w:r>
      <w:r>
        <w:t>),</w:t>
      </w:r>
      <w:r w:rsidR="00F30788" w:rsidRPr="00F30788">
        <w:t xml:space="preserve"> </w:t>
      </w:r>
      <w:r w:rsidR="00F30788">
        <w:t>GPSI (subject),</w:t>
      </w:r>
      <w:r>
        <w:t xml:space="preserve"> expected EES service name(s) (</w:t>
      </w:r>
      <w:r w:rsidR="00F30788">
        <w:t>scope</w:t>
      </w:r>
      <w:r>
        <w:t xml:space="preserve">), EES FQDN (audience), expiration time (expiration). </w:t>
      </w:r>
      <w:r>
        <w:rPr>
          <w:lang w:eastAsia="zh-CN"/>
        </w:rPr>
        <w:t xml:space="preserve">The ECS </w:t>
      </w:r>
      <w:r w:rsidR="00F30788">
        <w:rPr>
          <w:lang w:eastAsia="zh-CN"/>
        </w:rPr>
        <w:t xml:space="preserve">shall </w:t>
      </w:r>
      <w:r>
        <w:rPr>
          <w:lang w:eastAsia="zh-CN"/>
        </w:rPr>
        <w:t>send the service response back to the EEC, which may include EES access token(s).</w:t>
      </w:r>
    </w:p>
    <w:p w14:paraId="5AD41E8D" w14:textId="504D5BBD" w:rsidR="002F73CA" w:rsidRDefault="0016629E" w:rsidP="002F73CA">
      <w:pPr>
        <w:pStyle w:val="Heading2"/>
      </w:pPr>
      <w:bookmarkStart w:id="58" w:name="_Toc153527702"/>
      <w:r>
        <w:t>6</w:t>
      </w:r>
      <w:r w:rsidR="002F73CA" w:rsidRPr="004D3578">
        <w:t>.</w:t>
      </w:r>
      <w:r w:rsidR="002F73CA">
        <w:t>3</w:t>
      </w:r>
      <w:r w:rsidR="002F73CA" w:rsidRPr="004D3578">
        <w:tab/>
      </w:r>
      <w:r w:rsidR="002F73CA">
        <w:t xml:space="preserve">Authentication and </w:t>
      </w:r>
      <w:r w:rsidR="0021655D">
        <w:t xml:space="preserve">authorization </w:t>
      </w:r>
      <w:r w:rsidR="002F73CA">
        <w:t>between EE</w:t>
      </w:r>
      <w:r w:rsidR="002F73CA">
        <w:rPr>
          <w:rFonts w:hint="eastAsia"/>
          <w:lang w:eastAsia="zh-CN"/>
        </w:rPr>
        <w:t>C</w:t>
      </w:r>
      <w:r w:rsidR="002F73CA">
        <w:t xml:space="preserve"> and E</w:t>
      </w:r>
      <w:r w:rsidR="002F73CA">
        <w:rPr>
          <w:rFonts w:hint="eastAsia"/>
          <w:lang w:eastAsia="zh-CN"/>
        </w:rPr>
        <w:t>E</w:t>
      </w:r>
      <w:r w:rsidR="002F73CA">
        <w:t>S</w:t>
      </w:r>
      <w:bookmarkEnd w:id="58"/>
    </w:p>
    <w:p w14:paraId="747AAD6C" w14:textId="11CFA651" w:rsidR="00162D2F" w:rsidRDefault="0008618A" w:rsidP="00162D2F">
      <w:pPr>
        <w:rPr>
          <w:lang w:eastAsia="zh-CN"/>
        </w:rPr>
      </w:pPr>
      <w:r>
        <w:rPr>
          <w:lang w:eastAsia="zh-CN"/>
        </w:rPr>
        <w:t>A</w:t>
      </w:r>
      <w:r w:rsidR="00F50075">
        <w:rPr>
          <w:lang w:eastAsia="zh-CN"/>
        </w:rPr>
        <w:t>uthentication between EEC and EES</w:t>
      </w:r>
      <w:r>
        <w:rPr>
          <w:lang w:eastAsia="zh-CN"/>
        </w:rPr>
        <w:t xml:space="preserve"> shall be done during the execution of the</w:t>
      </w:r>
      <w:r w:rsidR="00F50075">
        <w:rPr>
          <w:lang w:eastAsia="zh-CN"/>
        </w:rPr>
        <w:t xml:space="preserve"> </w:t>
      </w:r>
      <w:r w:rsidR="00F50075" w:rsidRPr="00B2148E">
        <w:rPr>
          <w:lang w:eastAsia="zh-CN"/>
        </w:rPr>
        <w:t xml:space="preserve">TLS </w:t>
      </w:r>
      <w:r>
        <w:rPr>
          <w:lang w:eastAsia="zh-CN"/>
        </w:rPr>
        <w:t>handshake protocol</w:t>
      </w:r>
      <w:r w:rsidR="00F50075" w:rsidRPr="00B2148E">
        <w:rPr>
          <w:lang w:eastAsia="zh-CN"/>
        </w:rPr>
        <w:t xml:space="preserve">. </w:t>
      </w:r>
      <w:r w:rsidR="00162D2F" w:rsidRPr="00162D2F">
        <w:rPr>
          <w:lang w:eastAsia="zh-CN"/>
        </w:rPr>
        <w:t xml:space="preserve">Server side certificate-based TLS authentication shall be supported. </w:t>
      </w:r>
      <w:r w:rsidR="00F50075" w:rsidRPr="00B2148E">
        <w:rPr>
          <w:lang w:eastAsia="zh-CN"/>
        </w:rPr>
        <w:t xml:space="preserve">Details of </w:t>
      </w:r>
      <w:r>
        <w:rPr>
          <w:lang w:eastAsia="zh-CN"/>
        </w:rPr>
        <w:t>the</w:t>
      </w:r>
      <w:r w:rsidRPr="00B2148E">
        <w:rPr>
          <w:lang w:eastAsia="zh-CN"/>
        </w:rPr>
        <w:t xml:space="preserve"> </w:t>
      </w:r>
      <w:r w:rsidR="00F50075" w:rsidRPr="00B2148E">
        <w:rPr>
          <w:lang w:eastAsia="zh-CN"/>
        </w:rPr>
        <w:t>authentication method (e.g.</w:t>
      </w:r>
      <w:r w:rsidR="00F50075">
        <w:rPr>
          <w:lang w:eastAsia="zh-CN"/>
        </w:rPr>
        <w:t>,</w:t>
      </w:r>
      <w:r w:rsidR="00F50075" w:rsidRPr="00B2148E">
        <w:rPr>
          <w:lang w:eastAsia="zh-CN"/>
        </w:rPr>
        <w:t xml:space="preserve"> </w:t>
      </w:r>
      <w:r>
        <w:rPr>
          <w:lang w:eastAsia="zh-CN"/>
        </w:rPr>
        <w:t>TLS</w:t>
      </w:r>
      <w:r w:rsidR="00F50075" w:rsidRPr="00B2148E">
        <w:rPr>
          <w:lang w:eastAsia="zh-CN"/>
        </w:rPr>
        <w:t xml:space="preserve"> certificate</w:t>
      </w:r>
      <w:r>
        <w:rPr>
          <w:lang w:eastAsia="zh-CN"/>
        </w:rPr>
        <w:t>s</w:t>
      </w:r>
      <w:r w:rsidR="00F50075" w:rsidRPr="00B2148E">
        <w:rPr>
          <w:lang w:eastAsia="zh-CN"/>
        </w:rPr>
        <w:t xml:space="preserve">, </w:t>
      </w:r>
      <w:r>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Pr>
          <w:lang w:eastAsia="zh-CN"/>
        </w:rPr>
        <w:t xml:space="preserve"> as </w:t>
      </w:r>
      <w:r>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Pr>
          <w:lang w:eastAsia="zh-CN"/>
        </w:rPr>
        <w:t>present</w:t>
      </w:r>
      <w:r w:rsidRPr="00B2148E">
        <w:rPr>
          <w:lang w:eastAsia="zh-CN"/>
        </w:rPr>
        <w:t xml:space="preserve"> </w:t>
      </w:r>
      <w:r w:rsidR="00F50075" w:rsidRPr="00B2148E">
        <w:rPr>
          <w:lang w:eastAsia="zh-CN"/>
        </w:rPr>
        <w:t>document.</w:t>
      </w:r>
      <w:r w:rsidR="00F50075">
        <w:rPr>
          <w:lang w:eastAsia="zh-CN"/>
        </w:rPr>
        <w:t xml:space="preserve"> </w:t>
      </w:r>
    </w:p>
    <w:p w14:paraId="215C07C4" w14:textId="77777777" w:rsidR="00162D2F" w:rsidRDefault="00162D2F" w:rsidP="00162D2F">
      <w:pPr>
        <w:pStyle w:val="NO"/>
        <w:rPr>
          <w:lang w:eastAsia="zh-CN"/>
        </w:rPr>
      </w:pPr>
      <w:r>
        <w:rPr>
          <w:lang w:eastAsia="zh-CN"/>
        </w:rPr>
        <w:t xml:space="preserve">NOTE 1: </w:t>
      </w:r>
      <w:r>
        <w:rPr>
          <w:lang w:eastAsia="zh-CN"/>
        </w:rPr>
        <w:tab/>
        <w:t>Usage of application layer solutions for EEC authentication is left to implementation.</w:t>
      </w:r>
    </w:p>
    <w:p w14:paraId="62A2A3AC" w14:textId="77777777" w:rsidR="00162D2F" w:rsidRDefault="00162D2F" w:rsidP="00162D2F">
      <w:pPr>
        <w:pStyle w:val="NO"/>
        <w:rPr>
          <w:lang w:eastAsia="zh-CN"/>
        </w:rPr>
      </w:pPr>
      <w:r>
        <w:rPr>
          <w:lang w:eastAsia="zh-CN"/>
        </w:rPr>
        <w:t>NOTE 2:</w:t>
      </w:r>
      <w:r>
        <w:rPr>
          <w:lang w:eastAsia="zh-CN"/>
        </w:rPr>
        <w:tab/>
        <w:t>If only server side certificate-based TLS authentication is performed, it is left to implementation on which information within a service procedure and services will be provided by the EES.</w:t>
      </w:r>
    </w:p>
    <w:p w14:paraId="146DE38A" w14:textId="77777777" w:rsidR="00162D2F" w:rsidRDefault="00162D2F" w:rsidP="00162D2F">
      <w:pPr>
        <w:rPr>
          <w:lang w:eastAsia="zh-CN"/>
        </w:rPr>
      </w:pPr>
      <w:r>
        <w:rPr>
          <w:lang w:eastAsia="zh-CN"/>
        </w:rPr>
        <w:t>The authentication method negotiation mechanism shall re-use the existing TLS v1.3 negotiation. UE may receive the supported authentication method of the EES optionally as part of the EES configuration information. Details of the EES configuration information are specified in TS 23.558 [5]. If the UE has the information about the authentication method supported by the EES, then the EEC/UE may use this information for the authentication method negotiation.</w:t>
      </w:r>
    </w:p>
    <w:p w14:paraId="56BEE7BE" w14:textId="77777777" w:rsidR="00162D2F" w:rsidRDefault="00162D2F" w:rsidP="00162D2F">
      <w:pPr>
        <w:pStyle w:val="NO"/>
        <w:rPr>
          <w:lang w:eastAsia="zh-CN"/>
        </w:rPr>
      </w:pPr>
      <w:r>
        <w:rPr>
          <w:lang w:eastAsia="zh-CN"/>
        </w:rPr>
        <w:t>NOTE 3:</w:t>
      </w:r>
      <w:r>
        <w:rPr>
          <w:lang w:eastAsia="zh-CN"/>
        </w:rPr>
        <w:tab/>
        <w:t>Further optimization regarding having prior knowledge about the capability, such as UE storing the selected algorithm from the past negotiation results, is left to EEC/UE implementation.</w:t>
      </w:r>
    </w:p>
    <w:p w14:paraId="74CD5038" w14:textId="77777777" w:rsidR="00162D2F" w:rsidRDefault="00162D2F" w:rsidP="00162D2F">
      <w:pPr>
        <w:rPr>
          <w:lang w:eastAsia="zh-CN"/>
        </w:rPr>
      </w:pPr>
      <w:r>
        <w:rPr>
          <w:lang w:eastAsia="zh-CN"/>
        </w:rPr>
        <w:t xml:space="preserve">If the GPSI is required, the EES shall retrieve the GPSI from the core network no matter whether the EEC sends the GPSI to the ECS.  </w:t>
      </w:r>
    </w:p>
    <w:p w14:paraId="4E354355" w14:textId="0C7A575C" w:rsidR="00F50075" w:rsidRDefault="00162D2F" w:rsidP="00162D2F">
      <w:pPr>
        <w:pStyle w:val="NO"/>
        <w:rPr>
          <w:lang w:eastAsia="zh-CN"/>
        </w:rPr>
      </w:pPr>
      <w:r>
        <w:rPr>
          <w:lang w:eastAsia="zh-CN"/>
        </w:rPr>
        <w:t>NOTE 4: If the EES identifies a mismatch between the GPSI received from the EEC and the GPSI received from the network, the decision and action to be taken by the EES for such mismatch cases are left to implementation.</w:t>
      </w:r>
    </w:p>
    <w:p w14:paraId="6C64EACB" w14:textId="376F91D1" w:rsidR="00F50075" w:rsidRDefault="00F50075" w:rsidP="00F50075">
      <w:pPr>
        <w:rPr>
          <w:lang w:eastAsia="zh-CN"/>
        </w:rPr>
      </w:pPr>
      <w:r>
        <w:rPr>
          <w:lang w:eastAsia="zh-CN"/>
        </w:rPr>
        <w:t xml:space="preserve">For authorization of EEC by the EES, the EEC shall send the </w:t>
      </w:r>
      <w:r w:rsidR="00F30788">
        <w:rPr>
          <w:lang w:eastAsia="zh-CN"/>
        </w:rPr>
        <w:t xml:space="preserve">OAuth 2.0 [15] </w:t>
      </w:r>
      <w:r>
        <w:rPr>
          <w:lang w:eastAsia="zh-CN"/>
        </w:rPr>
        <w:t>access token, if received from the ECS, to the EES</w:t>
      </w:r>
      <w:r w:rsidR="00F30788">
        <w:rPr>
          <w:lang w:eastAsia="zh-CN"/>
        </w:rPr>
        <w:t>.</w:t>
      </w:r>
      <w:r>
        <w:rPr>
          <w:lang w:eastAsia="zh-CN"/>
        </w:rPr>
        <w:t xml:space="preserve"> </w:t>
      </w:r>
      <w:r w:rsidR="00F30788">
        <w:rPr>
          <w:lang w:eastAsia="ja-JP"/>
        </w:rPr>
        <w:t xml:space="preserve">The token profile is specified in clause 6.2 of the present document. </w:t>
      </w:r>
      <w:r w:rsidR="00F30788">
        <w:rPr>
          <w:lang w:eastAsia="zh-CN"/>
        </w:rPr>
        <w:t xml:space="preserve">If the EES requires access token for authorization, then the EES </w:t>
      </w:r>
      <w:r>
        <w:rPr>
          <w:lang w:eastAsia="zh-CN"/>
        </w:rPr>
        <w:t xml:space="preserve">shall authorize the EEC by using the token. Otherwise, the </w:t>
      </w:r>
      <w:r w:rsidR="00F30788">
        <w:rPr>
          <w:lang w:eastAsia="zh-CN"/>
        </w:rPr>
        <w:t xml:space="preserve">EES </w:t>
      </w:r>
      <w:r>
        <w:rPr>
          <w:lang w:eastAsia="zh-CN"/>
        </w:rPr>
        <w:t>shall authorize the EEC by its local authorization policy.</w:t>
      </w:r>
    </w:p>
    <w:p w14:paraId="7690628E" w14:textId="4E39DBE9" w:rsidR="00F50075" w:rsidRPr="004D3578" w:rsidRDefault="00F50075" w:rsidP="00F50075">
      <w:pPr>
        <w:rPr>
          <w:lang w:eastAsia="zh-CN"/>
        </w:rPr>
      </w:pPr>
      <w:r>
        <w:rPr>
          <w:lang w:eastAsia="zh-CN"/>
        </w:rPr>
        <w:t xml:space="preserve">After successful authentication and authorization, </w:t>
      </w:r>
      <w:r>
        <w:t xml:space="preserve">the EES </w:t>
      </w:r>
      <w:r w:rsidR="00F30788">
        <w:t xml:space="preserve">shall </w:t>
      </w:r>
      <w:r>
        <w:rPr>
          <w:lang w:eastAsia="zh-CN"/>
        </w:rPr>
        <w:t>process the request and sends the service response back to the EEC.</w:t>
      </w:r>
    </w:p>
    <w:p w14:paraId="52DBA0A0" w14:textId="517CF655" w:rsidR="002F73CA" w:rsidRDefault="0016629E" w:rsidP="002F73CA">
      <w:pPr>
        <w:pStyle w:val="Heading2"/>
      </w:pPr>
      <w:bookmarkStart w:id="59" w:name="_Toc153527703"/>
      <w:r>
        <w:t>6</w:t>
      </w:r>
      <w:r w:rsidR="002F73CA" w:rsidRPr="004D3578">
        <w:t>.</w:t>
      </w:r>
      <w:r w:rsidR="002F73CA">
        <w:t>4</w:t>
      </w:r>
      <w:r w:rsidR="002F73CA" w:rsidRPr="004D3578">
        <w:tab/>
      </w:r>
      <w:r w:rsidR="002F73CA">
        <w:t xml:space="preserve">Authentication and </w:t>
      </w:r>
      <w:r w:rsidR="0021655D">
        <w:t xml:space="preserve">authorization </w:t>
      </w:r>
      <w:r w:rsidR="002F73CA">
        <w:t>between EES and ECS</w:t>
      </w:r>
      <w:bookmarkEnd w:id="59"/>
    </w:p>
    <w:p w14:paraId="6B4C9B6F" w14:textId="59807CB0" w:rsidR="00A14BC5" w:rsidRDefault="00A14BC5" w:rsidP="0021655D">
      <w:pPr>
        <w:pStyle w:val="Heading3"/>
      </w:pPr>
      <w:bookmarkStart w:id="60" w:name="_Toc153527704"/>
      <w:r>
        <w:t>6.4.1</w:t>
      </w:r>
      <w:r w:rsidR="0021655D">
        <w:tab/>
      </w:r>
      <w:r>
        <w:t>General</w:t>
      </w:r>
      <w:bookmarkEnd w:id="60"/>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28F89CDE" w:rsidR="00A14BC5" w:rsidRDefault="00A14BC5" w:rsidP="0021655D">
      <w:pPr>
        <w:pStyle w:val="Heading3"/>
      </w:pPr>
      <w:bookmarkStart w:id="61" w:name="_Toc153527705"/>
      <w:r>
        <w:t>6.4.2</w:t>
      </w:r>
      <w:r w:rsidR="0021655D">
        <w:tab/>
      </w:r>
      <w:r>
        <w:t xml:space="preserve">Procedure for the </w:t>
      </w:r>
      <w:r w:rsidR="0021655D">
        <w:t xml:space="preserve">authentication </w:t>
      </w:r>
      <w:r>
        <w:t xml:space="preserve">and </w:t>
      </w:r>
      <w:r w:rsidR="0021655D">
        <w:t xml:space="preserve">authorization </w:t>
      </w:r>
      <w:r>
        <w:t>between EES and ECS</w:t>
      </w:r>
      <w:bookmarkEnd w:id="61"/>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B47ED6">
      <w:pPr>
        <w:pStyle w:val="B1"/>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B47ED6">
      <w:pPr>
        <w:pStyle w:val="B1"/>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E7A1B4F" w:rsidR="00A14BC5" w:rsidRDefault="00A14BC5" w:rsidP="00A14BC5">
      <w:pPr>
        <w:rPr>
          <w:rFonts w:eastAsia="MS Mincho"/>
          <w:lang w:eastAsia="zh-CN"/>
        </w:rPr>
      </w:pPr>
      <w:r>
        <w:rPr>
          <w:rFonts w:eastAsia="MS Mincho"/>
          <w:lang w:eastAsia="zh-CN"/>
        </w:rPr>
        <w:t xml:space="preserve">Security profiles for TLS implementation and usage shall follow the profiles given in </w:t>
      </w:r>
      <w:r w:rsidR="0021655D" w:rsidRPr="0021655D">
        <w:rPr>
          <w:rFonts w:eastAsia="MS Mincho"/>
          <w:lang w:eastAsia="zh-CN"/>
        </w:rPr>
        <w:t xml:space="preserve">clause 6.2 of </w:t>
      </w:r>
      <w:r>
        <w:rPr>
          <w:rFonts w:eastAsia="MS Mincho"/>
          <w:lang w:eastAsia="zh-CN"/>
        </w:rPr>
        <w:t>TS 33.210 [2]</w:t>
      </w:r>
      <w:r w:rsidR="0021655D" w:rsidRPr="0021655D">
        <w:t xml:space="preserve"> </w:t>
      </w:r>
      <w:r w:rsidR="0021655D" w:rsidRPr="0021655D">
        <w:rPr>
          <w:rFonts w:eastAsia="MS Mincho"/>
          <w:lang w:eastAsia="zh-CN"/>
        </w:rPr>
        <w:t>.</w:t>
      </w:r>
      <w:r>
        <w:rPr>
          <w:rFonts w:eastAsia="MS Mincho"/>
          <w:lang w:eastAsia="zh-CN"/>
        </w:rPr>
        <w:t xml:space="preserve"> </w:t>
      </w:r>
      <w:r w:rsidR="0004039A" w:rsidRPr="0004039A">
        <w:t xml:space="preserve">The certificates shall follow the profile given in clause 6.1.3a of TS 33.310 [10].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w:t>
      </w:r>
      <w:r w:rsidR="0004039A" w:rsidRPr="0004039A">
        <w:t xml:space="preserve"> </w:t>
      </w:r>
      <w:r w:rsidR="00E62692">
        <w:t>[5].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62B1E936" w:rsidR="002F73CA" w:rsidRDefault="0016629E" w:rsidP="002F73CA">
      <w:pPr>
        <w:pStyle w:val="Heading2"/>
      </w:pPr>
      <w:bookmarkStart w:id="62" w:name="_Toc153527706"/>
      <w:r>
        <w:t>6</w:t>
      </w:r>
      <w:r w:rsidR="002F73CA" w:rsidRPr="004D3578">
        <w:t>.</w:t>
      </w:r>
      <w:r w:rsidR="002F73CA">
        <w:t>5</w:t>
      </w:r>
      <w:r w:rsidR="002F73CA" w:rsidRPr="004D3578">
        <w:tab/>
      </w:r>
      <w:r w:rsidR="002F73CA">
        <w:t xml:space="preserve">Authentication and </w:t>
      </w:r>
      <w:r w:rsidR="0021655D">
        <w:rPr>
          <w:lang w:eastAsia="zh-CN"/>
        </w:rPr>
        <w:t>a</w:t>
      </w:r>
      <w:r w:rsidR="0021655D">
        <w:t xml:space="preserve">uthorization </w:t>
      </w:r>
      <w:r w:rsidR="002F73CA">
        <w:t>in EES capability exposure</w:t>
      </w:r>
      <w:bookmarkEnd w:id="62"/>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236C3A26" w:rsidR="0094567C" w:rsidRDefault="0094567C" w:rsidP="0094567C">
      <w:r>
        <w:rPr>
          <w:lang w:eastAsia="zh-CN"/>
        </w:rPr>
        <w:t>If CAPIF is not used, mutual authentication with TLS certificates using TLS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6DA46F68" w:rsidR="0094567C" w:rsidRDefault="0094567C" w:rsidP="0094567C">
      <w:pPr>
        <w:pStyle w:val="NO"/>
      </w:pPr>
      <w:r>
        <w:t xml:space="preserve">NOTE: </w:t>
      </w:r>
      <w:r w:rsidR="0008618A">
        <w:t>Void</w:t>
      </w:r>
    </w:p>
    <w:p w14:paraId="1B4CF3BA" w14:textId="12BFDECF" w:rsidR="00303184" w:rsidRDefault="00303184" w:rsidP="00303184">
      <w:pPr>
        <w:pStyle w:val="Heading2"/>
      </w:pPr>
      <w:bookmarkStart w:id="63" w:name="_Toc97307714"/>
      <w:bookmarkStart w:id="64" w:name="_Toc153527707"/>
      <w:r>
        <w:t>6</w:t>
      </w:r>
      <w:r w:rsidRPr="004D3578">
        <w:t>.</w:t>
      </w:r>
      <w:r>
        <w:t>6</w:t>
      </w:r>
      <w:r w:rsidRPr="004D3578">
        <w:tab/>
      </w:r>
      <w:r>
        <w:t xml:space="preserve">Authentication and </w:t>
      </w:r>
      <w:r>
        <w:rPr>
          <w:rFonts w:hint="eastAsia"/>
          <w:lang w:eastAsia="zh-CN"/>
        </w:rPr>
        <w:t>A</w:t>
      </w:r>
      <w:r>
        <w:t>uthorization between EES</w:t>
      </w:r>
      <w:bookmarkEnd w:id="63"/>
      <w:r>
        <w:t>s</w:t>
      </w:r>
      <w:bookmarkEnd w:id="64"/>
    </w:p>
    <w:p w14:paraId="722ED4F3" w14:textId="77777777" w:rsidR="00303184" w:rsidRDefault="00303184" w:rsidP="00303184">
      <w:r>
        <w:rPr>
          <w:lang w:eastAsia="zh-CN"/>
        </w:rPr>
        <w:t>As specified in clause 6.1, TLS is used for EDGE-9 reference point (between edge enabler servers) security. For authentication between EESs, X.509 certificates shall be used. T</w:t>
      </w:r>
      <w:r w:rsidRPr="00C550B5">
        <w:rPr>
          <w:lang w:eastAsia="zh-CN"/>
        </w:rPr>
        <w:t>he certificates shall follow the profile given in clause 6.1.3a of TS 33.310</w:t>
      </w:r>
      <w:r>
        <w:rPr>
          <w:lang w:eastAsia="zh-CN"/>
        </w:rPr>
        <w:t xml:space="preserve"> [10]. </w:t>
      </w:r>
      <w:r>
        <w:rPr>
          <w:rFonts w:eastAsia="MS Mincho"/>
          <w:lang w:eastAsia="zh-CN"/>
        </w:rPr>
        <w:t xml:space="preserve">The identities in the end-entity certificates shall be used for authentication and policy checks. </w:t>
      </w:r>
      <w:r>
        <w:t>Identities in the end-entity certificate shall be based on e</w:t>
      </w:r>
      <w:r w:rsidRPr="001B0E42">
        <w:t>ndpoint information (e.g.</w:t>
      </w:r>
      <w:r>
        <w:t>,</w:t>
      </w:r>
      <w:r w:rsidRPr="001B0E42">
        <w:t xml:space="preserve"> URI, FQDN, IP address)</w:t>
      </w:r>
      <w:r>
        <w:t xml:space="preserve"> as described in TS 23.558 [5].</w:t>
      </w:r>
    </w:p>
    <w:p w14:paraId="5852D1C1" w14:textId="3D3E8577" w:rsidR="00303184" w:rsidRDefault="00303184" w:rsidP="00303184">
      <w:pPr>
        <w:rPr>
          <w:noProof/>
        </w:rPr>
      </w:pPr>
      <w:r w:rsidRPr="00B02867">
        <w:rPr>
          <w:noProof/>
        </w:rPr>
        <w:t xml:space="preserve">Authorization between </w:t>
      </w:r>
      <w:r>
        <w:rPr>
          <w:noProof/>
        </w:rPr>
        <w:t>EES</w:t>
      </w:r>
      <w:r>
        <w:rPr>
          <w:noProof/>
          <w:lang w:eastAsia="zh-CN"/>
        </w:rPr>
        <w:t>s</w:t>
      </w:r>
      <w:r w:rsidRPr="00B02867">
        <w:rPr>
          <w:noProof/>
        </w:rPr>
        <w:t xml:space="preserve"> is based on local authorization policy.</w:t>
      </w:r>
    </w:p>
    <w:p w14:paraId="30BE8296" w14:textId="55CFE923" w:rsidR="00B47E73" w:rsidRDefault="00B47E73" w:rsidP="00B47E73">
      <w:pPr>
        <w:pStyle w:val="Heading2"/>
      </w:pPr>
      <w:bookmarkStart w:id="65" w:name="_Toc153527708"/>
      <w:r>
        <w:t>6.7</w:t>
      </w:r>
      <w:r>
        <w:tab/>
        <w:t xml:space="preserve">Authentication and authorization between V-ECS and </w:t>
      </w:r>
      <w:r>
        <w:rPr>
          <w:rFonts w:hint="eastAsia"/>
          <w:lang w:eastAsia="zh-CN"/>
        </w:rPr>
        <w:t>H-</w:t>
      </w:r>
      <w:r>
        <w:t>ECS</w:t>
      </w:r>
      <w:bookmarkEnd w:id="65"/>
    </w:p>
    <w:p w14:paraId="17A47874" w14:textId="77777777" w:rsidR="00B47E73" w:rsidRPr="00F157FC" w:rsidRDefault="00B47E73" w:rsidP="00B47E73">
      <w:pPr>
        <w:rPr>
          <w:rFonts w:eastAsia="MS Mincho"/>
          <w:lang w:eastAsia="zh-CN"/>
        </w:rPr>
      </w:pPr>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p>
    <w:p w14:paraId="1BADCA51" w14:textId="1DFE925E" w:rsidR="00B47E73" w:rsidRDefault="00B47E73" w:rsidP="00B47E73">
      <w:pPr>
        <w:pStyle w:val="Heading2"/>
      </w:pPr>
      <w:bookmarkStart w:id="66" w:name="_Toc153527709"/>
      <w:r>
        <w:t>6.8</w:t>
      </w:r>
      <w:r>
        <w:tab/>
        <w:t>Authentication and Authorization between AC and EEC</w:t>
      </w:r>
      <w:bookmarkEnd w:id="66"/>
    </w:p>
    <w:p w14:paraId="75374689" w14:textId="77777777" w:rsidR="00B47E73" w:rsidRDefault="00B47E73" w:rsidP="00B47E73">
      <w:r>
        <w:rPr>
          <w:noProof/>
          <w:lang w:eastAsia="zh-CN"/>
        </w:rPr>
        <w:t>A</w:t>
      </w:r>
      <w:r w:rsidRPr="00AA09A1">
        <w:t xml:space="preserve">uthentication and </w:t>
      </w:r>
      <w:r>
        <w:t>a</w:t>
      </w:r>
      <w:r w:rsidRPr="00AA09A1">
        <w:t xml:space="preserve">uthorization between AC and EEC </w:t>
      </w:r>
      <w:r>
        <w:t xml:space="preserve">in UE are </w:t>
      </w:r>
      <w:r w:rsidRPr="00AA09A1">
        <w:t>base</w:t>
      </w:r>
      <w:r>
        <w:t>d</w:t>
      </w:r>
      <w:r w:rsidRPr="00AA09A1">
        <w:t xml:space="preserve"> on local policy</w:t>
      </w:r>
      <w:r>
        <w:t>.</w:t>
      </w:r>
    </w:p>
    <w:p w14:paraId="6499F00D" w14:textId="77777777" w:rsidR="00B47E73" w:rsidRDefault="00B47E73" w:rsidP="00B47E73">
      <w:pPr>
        <w:pStyle w:val="NO"/>
        <w:overflowPunct w:val="0"/>
        <w:autoSpaceDE w:val="0"/>
        <w:autoSpaceDN w:val="0"/>
        <w:adjustRightInd w:val="0"/>
        <w:textAlignment w:val="baseline"/>
      </w:pPr>
      <w:r w:rsidRPr="00772F72">
        <w:t>NOTE</w:t>
      </w:r>
      <w:r>
        <w:t xml:space="preserve"> </w:t>
      </w:r>
      <w:r w:rsidRPr="0073690F">
        <w:t>1</w:t>
      </w:r>
      <w:r w:rsidRPr="00772F72">
        <w:t xml:space="preserve">: Security mechanisms for </w:t>
      </w:r>
      <w:r>
        <w:t xml:space="preserve">authentication and authorization between AC and EEC in UE </w:t>
      </w:r>
      <w:r w:rsidRPr="00772F72">
        <w:t>are left to implementation</w:t>
      </w:r>
      <w:r>
        <w:t>.</w:t>
      </w:r>
    </w:p>
    <w:p w14:paraId="64732F28" w14:textId="712CFAFC" w:rsidR="003B6D91" w:rsidRDefault="003B6D91" w:rsidP="003B6D91">
      <w:pPr>
        <w:pStyle w:val="Heading2"/>
      </w:pPr>
      <w:bookmarkStart w:id="67" w:name="_Toc153527710"/>
      <w:r>
        <w:t>6.9</w:t>
      </w:r>
      <w:r>
        <w:tab/>
        <w:t>Authentication and authorization between ECS and ECS-ER and between ECS-ERs</w:t>
      </w:r>
      <w:bookmarkEnd w:id="67"/>
    </w:p>
    <w:p w14:paraId="22930B3C" w14:textId="31E4F184" w:rsidR="00B47E73" w:rsidRDefault="003B6D91" w:rsidP="003B6D91">
      <w:pPr>
        <w:rPr>
          <w:sz w:val="28"/>
        </w:rPr>
      </w:pPr>
      <w:r>
        <w:t>Same mechanism in clause 6.7 applies for authentication and authorization between ECS and ECS-ER and between ECS-ERs.</w:t>
      </w:r>
    </w:p>
    <w:p w14:paraId="5CA5E6C2" w14:textId="3DA98B64" w:rsidR="00080512" w:rsidRPr="004D3578" w:rsidRDefault="002F73CA">
      <w:pPr>
        <w:pStyle w:val="Heading8"/>
      </w:pPr>
      <w:r>
        <w:br w:type="page"/>
      </w:r>
      <w:bookmarkStart w:id="68" w:name="_Toc153527711"/>
      <w:r w:rsidR="00080512" w:rsidRPr="004D3578">
        <w:t xml:space="preserve">Annex </w:t>
      </w:r>
      <w:r w:rsidR="003914D5">
        <w:t>A</w:t>
      </w:r>
      <w:r w:rsidR="00080512" w:rsidRPr="004D3578">
        <w:t xml:space="preserve"> (informative):</w:t>
      </w:r>
      <w:r w:rsidR="00080512" w:rsidRPr="004D3578">
        <w:br/>
        <w:t>Change history</w:t>
      </w:r>
      <w:bookmarkEnd w:id="68"/>
    </w:p>
    <w:p w14:paraId="06FAD520" w14:textId="77777777" w:rsidR="00054A22" w:rsidRPr="00235394" w:rsidRDefault="00054A22" w:rsidP="00054A22">
      <w:pPr>
        <w:pStyle w:val="TH"/>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22B06">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519"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567"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726"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3914D5" w:rsidRPr="00BE5B32" w14:paraId="1A5C683E" w14:textId="77777777" w:rsidTr="00C22B06">
        <w:tc>
          <w:tcPr>
            <w:tcW w:w="800" w:type="dxa"/>
            <w:shd w:val="solid" w:color="FFFFFF" w:fill="auto"/>
          </w:tcPr>
          <w:p w14:paraId="2AFD7A86" w14:textId="2DF95850" w:rsidR="003914D5" w:rsidRDefault="00393CD6" w:rsidP="00E62692">
            <w:pPr>
              <w:pStyle w:val="TAC"/>
              <w:rPr>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519"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567" w:type="dxa"/>
            <w:shd w:val="solid" w:color="FFFFFF" w:fill="auto"/>
          </w:tcPr>
          <w:p w14:paraId="200665DB" w14:textId="77777777" w:rsidR="003914D5" w:rsidRPr="00BE5B32" w:rsidRDefault="003914D5" w:rsidP="00E62692">
            <w:pPr>
              <w:pStyle w:val="TAC"/>
              <w:rPr>
                <w:sz w:val="16"/>
                <w:szCs w:val="16"/>
              </w:rPr>
            </w:pPr>
          </w:p>
        </w:tc>
        <w:tc>
          <w:tcPr>
            <w:tcW w:w="4726"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sz w:val="16"/>
                <w:szCs w:val="16"/>
                <w:lang w:eastAsia="zh-CN"/>
              </w:rPr>
            </w:pPr>
            <w:r>
              <w:rPr>
                <w:sz w:val="16"/>
                <w:szCs w:val="16"/>
                <w:lang w:eastAsia="zh-CN"/>
              </w:rPr>
              <w:t>1.0.0</w:t>
            </w:r>
          </w:p>
        </w:tc>
      </w:tr>
      <w:tr w:rsidR="00326ED2" w:rsidRPr="00BE5B32" w14:paraId="2B238900" w14:textId="77777777" w:rsidTr="00C22B06">
        <w:tc>
          <w:tcPr>
            <w:tcW w:w="800" w:type="dxa"/>
            <w:shd w:val="solid" w:color="FFFFFF" w:fill="auto"/>
          </w:tcPr>
          <w:p w14:paraId="10EE5AF6" w14:textId="58FF3DDF" w:rsidR="00326ED2" w:rsidRDefault="00326ED2" w:rsidP="00326ED2">
            <w:pPr>
              <w:pStyle w:val="TAC"/>
              <w:rPr>
                <w:sz w:val="16"/>
                <w:szCs w:val="16"/>
                <w:lang w:eastAsia="zh-CN"/>
              </w:rPr>
            </w:pPr>
            <w:r>
              <w:rPr>
                <w:sz w:val="16"/>
                <w:szCs w:val="16"/>
                <w:lang w:eastAsia="zh-CN"/>
              </w:rPr>
              <w:t>2022-03</w:t>
            </w:r>
          </w:p>
        </w:tc>
        <w:tc>
          <w:tcPr>
            <w:tcW w:w="800" w:type="dxa"/>
            <w:shd w:val="solid" w:color="FFFFFF" w:fill="auto"/>
          </w:tcPr>
          <w:p w14:paraId="232458E0" w14:textId="52F57E42" w:rsidR="00326ED2" w:rsidRDefault="00326ED2" w:rsidP="00326ED2">
            <w:pPr>
              <w:pStyle w:val="TAC"/>
              <w:rPr>
                <w:sz w:val="16"/>
                <w:szCs w:val="16"/>
                <w:lang w:eastAsia="zh-CN"/>
              </w:rPr>
            </w:pPr>
            <w:r>
              <w:rPr>
                <w:sz w:val="16"/>
                <w:szCs w:val="16"/>
                <w:lang w:eastAsia="zh-CN"/>
              </w:rPr>
              <w:t>SA#95e</w:t>
            </w:r>
          </w:p>
        </w:tc>
        <w:tc>
          <w:tcPr>
            <w:tcW w:w="1094" w:type="dxa"/>
            <w:shd w:val="solid" w:color="FFFFFF" w:fill="auto"/>
          </w:tcPr>
          <w:p w14:paraId="4472441E" w14:textId="77777777" w:rsidR="00326ED2" w:rsidRDefault="00326ED2" w:rsidP="00326ED2">
            <w:pPr>
              <w:pStyle w:val="TAC"/>
              <w:rPr>
                <w:sz w:val="16"/>
                <w:szCs w:val="16"/>
                <w:lang w:eastAsia="zh-CN"/>
              </w:rPr>
            </w:pPr>
          </w:p>
        </w:tc>
        <w:tc>
          <w:tcPr>
            <w:tcW w:w="519" w:type="dxa"/>
            <w:shd w:val="solid" w:color="FFFFFF" w:fill="auto"/>
          </w:tcPr>
          <w:p w14:paraId="6EAC1C52" w14:textId="77777777" w:rsidR="00326ED2" w:rsidRPr="00BE5B32" w:rsidRDefault="00326ED2" w:rsidP="00326ED2">
            <w:pPr>
              <w:pStyle w:val="TAL"/>
              <w:rPr>
                <w:sz w:val="16"/>
                <w:szCs w:val="16"/>
              </w:rPr>
            </w:pPr>
          </w:p>
        </w:tc>
        <w:tc>
          <w:tcPr>
            <w:tcW w:w="425" w:type="dxa"/>
            <w:shd w:val="solid" w:color="FFFFFF" w:fill="auto"/>
          </w:tcPr>
          <w:p w14:paraId="5BC7656E" w14:textId="77777777" w:rsidR="00326ED2" w:rsidRPr="00BE5B32" w:rsidRDefault="00326ED2" w:rsidP="00326ED2">
            <w:pPr>
              <w:pStyle w:val="TAR"/>
              <w:rPr>
                <w:sz w:val="16"/>
                <w:szCs w:val="16"/>
              </w:rPr>
            </w:pPr>
          </w:p>
        </w:tc>
        <w:tc>
          <w:tcPr>
            <w:tcW w:w="567" w:type="dxa"/>
            <w:shd w:val="solid" w:color="FFFFFF" w:fill="auto"/>
          </w:tcPr>
          <w:p w14:paraId="0B8B1FAE" w14:textId="77777777" w:rsidR="00326ED2" w:rsidRPr="00BE5B32" w:rsidRDefault="00326ED2" w:rsidP="00326ED2">
            <w:pPr>
              <w:pStyle w:val="TAC"/>
              <w:rPr>
                <w:sz w:val="16"/>
                <w:szCs w:val="16"/>
              </w:rPr>
            </w:pPr>
          </w:p>
        </w:tc>
        <w:tc>
          <w:tcPr>
            <w:tcW w:w="4726" w:type="dxa"/>
            <w:shd w:val="solid" w:color="FFFFFF" w:fill="auto"/>
          </w:tcPr>
          <w:p w14:paraId="734B0D35" w14:textId="1269F1C0" w:rsidR="00326ED2" w:rsidRDefault="00326ED2" w:rsidP="00326ED2">
            <w:pPr>
              <w:pStyle w:val="TAL"/>
              <w:rPr>
                <w:sz w:val="16"/>
                <w:szCs w:val="16"/>
              </w:rPr>
            </w:pPr>
            <w:r>
              <w:rPr>
                <w:sz w:val="16"/>
                <w:szCs w:val="16"/>
              </w:rPr>
              <w:t>Upgrade to change control version</w:t>
            </w:r>
          </w:p>
        </w:tc>
        <w:tc>
          <w:tcPr>
            <w:tcW w:w="708" w:type="dxa"/>
            <w:shd w:val="solid" w:color="FFFFFF" w:fill="auto"/>
          </w:tcPr>
          <w:p w14:paraId="21469089" w14:textId="455E114D" w:rsidR="00326ED2" w:rsidRDefault="00326ED2" w:rsidP="00326ED2">
            <w:pPr>
              <w:pStyle w:val="TAC"/>
              <w:rPr>
                <w:sz w:val="16"/>
                <w:szCs w:val="16"/>
                <w:lang w:eastAsia="zh-CN"/>
              </w:rPr>
            </w:pPr>
            <w:r>
              <w:rPr>
                <w:sz w:val="16"/>
                <w:szCs w:val="16"/>
                <w:lang w:eastAsia="zh-CN"/>
              </w:rPr>
              <w:t>17.0.0</w:t>
            </w:r>
          </w:p>
        </w:tc>
      </w:tr>
      <w:tr w:rsidR="00A85021" w:rsidRPr="00BE5B32" w14:paraId="595C6F4A" w14:textId="77777777" w:rsidTr="00C22B06">
        <w:tc>
          <w:tcPr>
            <w:tcW w:w="800" w:type="dxa"/>
            <w:shd w:val="solid" w:color="FFFFFF" w:fill="auto"/>
          </w:tcPr>
          <w:p w14:paraId="1568DB31" w14:textId="372E22F5" w:rsidR="00A85021" w:rsidRDefault="00A85021" w:rsidP="00326ED2">
            <w:pPr>
              <w:pStyle w:val="TAC"/>
              <w:rPr>
                <w:sz w:val="16"/>
                <w:szCs w:val="16"/>
                <w:lang w:eastAsia="zh-CN"/>
              </w:rPr>
            </w:pPr>
            <w:r>
              <w:rPr>
                <w:sz w:val="16"/>
                <w:szCs w:val="16"/>
                <w:lang w:eastAsia="zh-CN"/>
              </w:rPr>
              <w:t>2022-06</w:t>
            </w:r>
          </w:p>
        </w:tc>
        <w:tc>
          <w:tcPr>
            <w:tcW w:w="800" w:type="dxa"/>
            <w:shd w:val="solid" w:color="FFFFFF" w:fill="auto"/>
          </w:tcPr>
          <w:p w14:paraId="72AD9B19" w14:textId="461B2167" w:rsidR="00A85021" w:rsidRDefault="00A85021" w:rsidP="00326ED2">
            <w:pPr>
              <w:pStyle w:val="TAC"/>
              <w:rPr>
                <w:sz w:val="16"/>
                <w:szCs w:val="16"/>
                <w:lang w:eastAsia="zh-CN"/>
              </w:rPr>
            </w:pPr>
            <w:r>
              <w:rPr>
                <w:sz w:val="16"/>
                <w:szCs w:val="16"/>
                <w:lang w:eastAsia="zh-CN"/>
              </w:rPr>
              <w:t>SA#96</w:t>
            </w:r>
          </w:p>
        </w:tc>
        <w:tc>
          <w:tcPr>
            <w:tcW w:w="1094" w:type="dxa"/>
            <w:shd w:val="solid" w:color="FFFFFF" w:fill="auto"/>
          </w:tcPr>
          <w:p w14:paraId="0924060C" w14:textId="519C1232" w:rsidR="00A85021" w:rsidRDefault="00A85021" w:rsidP="00326ED2">
            <w:pPr>
              <w:pStyle w:val="TAC"/>
              <w:rPr>
                <w:sz w:val="16"/>
                <w:szCs w:val="16"/>
                <w:lang w:eastAsia="zh-CN"/>
              </w:rPr>
            </w:pPr>
            <w:r>
              <w:rPr>
                <w:sz w:val="16"/>
                <w:szCs w:val="16"/>
                <w:lang w:eastAsia="zh-CN"/>
              </w:rPr>
              <w:t>SP-220558</w:t>
            </w:r>
          </w:p>
        </w:tc>
        <w:tc>
          <w:tcPr>
            <w:tcW w:w="519" w:type="dxa"/>
            <w:shd w:val="solid" w:color="FFFFFF" w:fill="auto"/>
          </w:tcPr>
          <w:p w14:paraId="4608A67E" w14:textId="2B9812F6" w:rsidR="00A85021" w:rsidRPr="00BE5B32" w:rsidRDefault="00A85021" w:rsidP="00326ED2">
            <w:pPr>
              <w:pStyle w:val="TAL"/>
              <w:rPr>
                <w:sz w:val="16"/>
                <w:szCs w:val="16"/>
              </w:rPr>
            </w:pPr>
            <w:r>
              <w:rPr>
                <w:sz w:val="16"/>
                <w:szCs w:val="16"/>
              </w:rPr>
              <w:t>0001</w:t>
            </w:r>
          </w:p>
        </w:tc>
        <w:tc>
          <w:tcPr>
            <w:tcW w:w="425" w:type="dxa"/>
            <w:shd w:val="solid" w:color="FFFFFF" w:fill="auto"/>
          </w:tcPr>
          <w:p w14:paraId="54E80916" w14:textId="2876CBC1" w:rsidR="00A85021" w:rsidRPr="00BE5B32" w:rsidRDefault="00A85021" w:rsidP="00326ED2">
            <w:pPr>
              <w:pStyle w:val="TAR"/>
              <w:rPr>
                <w:sz w:val="16"/>
                <w:szCs w:val="16"/>
              </w:rPr>
            </w:pPr>
            <w:r>
              <w:rPr>
                <w:sz w:val="16"/>
                <w:szCs w:val="16"/>
              </w:rPr>
              <w:t>2</w:t>
            </w:r>
          </w:p>
        </w:tc>
        <w:tc>
          <w:tcPr>
            <w:tcW w:w="567" w:type="dxa"/>
            <w:shd w:val="solid" w:color="FFFFFF" w:fill="auto"/>
          </w:tcPr>
          <w:p w14:paraId="64B17E9C" w14:textId="47981769" w:rsidR="00A85021" w:rsidRPr="00BE5B32" w:rsidRDefault="00A85021" w:rsidP="00326ED2">
            <w:pPr>
              <w:pStyle w:val="TAC"/>
              <w:rPr>
                <w:sz w:val="16"/>
                <w:szCs w:val="16"/>
              </w:rPr>
            </w:pPr>
            <w:r>
              <w:rPr>
                <w:sz w:val="16"/>
                <w:szCs w:val="16"/>
              </w:rPr>
              <w:t>F</w:t>
            </w:r>
          </w:p>
        </w:tc>
        <w:tc>
          <w:tcPr>
            <w:tcW w:w="4726" w:type="dxa"/>
            <w:shd w:val="solid" w:color="FFFFFF" w:fill="auto"/>
          </w:tcPr>
          <w:p w14:paraId="08531CEA" w14:textId="20458901" w:rsidR="00A85021" w:rsidRDefault="00A85021" w:rsidP="00326ED2">
            <w:pPr>
              <w:pStyle w:val="TAL"/>
              <w:rPr>
                <w:sz w:val="16"/>
                <w:szCs w:val="16"/>
              </w:rPr>
            </w:pPr>
            <w:r w:rsidRPr="00D2342B">
              <w:rPr>
                <w:sz w:val="16"/>
                <w:szCs w:val="16"/>
              </w:rPr>
              <w:fldChar w:fldCharType="begin"/>
            </w:r>
            <w:r w:rsidRPr="00D2342B">
              <w:rPr>
                <w:sz w:val="16"/>
                <w:szCs w:val="16"/>
              </w:rPr>
              <w:instrText>DOCPROPERTY  CrTitle  \* MERGEFORMAT</w:instrText>
            </w:r>
            <w:r w:rsidRPr="00D2342B">
              <w:rPr>
                <w:sz w:val="16"/>
                <w:szCs w:val="16"/>
              </w:rPr>
              <w:fldChar w:fldCharType="separate"/>
            </w:r>
            <w:r w:rsidRPr="00D2342B">
              <w:rPr>
                <w:sz w:val="16"/>
                <w:szCs w:val="16"/>
              </w:rPr>
              <w:t>Editorial corrections and technical clarifications</w:t>
            </w:r>
            <w:r w:rsidRPr="00D2342B">
              <w:rPr>
                <w:sz w:val="16"/>
                <w:szCs w:val="16"/>
              </w:rPr>
              <w:fldChar w:fldCharType="end"/>
            </w:r>
          </w:p>
        </w:tc>
        <w:tc>
          <w:tcPr>
            <w:tcW w:w="708" w:type="dxa"/>
            <w:shd w:val="solid" w:color="FFFFFF" w:fill="auto"/>
          </w:tcPr>
          <w:p w14:paraId="7788E23E" w14:textId="6B82F53A" w:rsidR="00A85021" w:rsidRDefault="00A85021" w:rsidP="00326ED2">
            <w:pPr>
              <w:pStyle w:val="TAC"/>
              <w:rPr>
                <w:sz w:val="16"/>
                <w:szCs w:val="16"/>
                <w:lang w:eastAsia="zh-CN"/>
              </w:rPr>
            </w:pPr>
            <w:r>
              <w:rPr>
                <w:sz w:val="16"/>
                <w:szCs w:val="16"/>
                <w:lang w:eastAsia="zh-CN"/>
              </w:rPr>
              <w:t>17.1.0</w:t>
            </w:r>
          </w:p>
        </w:tc>
      </w:tr>
      <w:tr w:rsidR="00F5197D" w:rsidRPr="00BE5B32" w14:paraId="108F315B" w14:textId="77777777" w:rsidTr="00A85021">
        <w:tc>
          <w:tcPr>
            <w:tcW w:w="800" w:type="dxa"/>
            <w:shd w:val="solid" w:color="FFFFFF" w:fill="auto"/>
          </w:tcPr>
          <w:p w14:paraId="665B449F" w14:textId="60653943" w:rsidR="00F5197D" w:rsidRDefault="00F5197D" w:rsidP="00F5197D">
            <w:pPr>
              <w:pStyle w:val="TAC"/>
              <w:rPr>
                <w:sz w:val="16"/>
                <w:szCs w:val="16"/>
                <w:lang w:eastAsia="zh-CN"/>
              </w:rPr>
            </w:pPr>
            <w:r>
              <w:rPr>
                <w:sz w:val="16"/>
                <w:szCs w:val="16"/>
                <w:lang w:eastAsia="zh-CN"/>
              </w:rPr>
              <w:t>2022-06</w:t>
            </w:r>
          </w:p>
        </w:tc>
        <w:tc>
          <w:tcPr>
            <w:tcW w:w="800" w:type="dxa"/>
            <w:shd w:val="solid" w:color="FFFFFF" w:fill="auto"/>
          </w:tcPr>
          <w:p w14:paraId="566476BB" w14:textId="2652AAF0" w:rsidR="00F5197D" w:rsidRDefault="00F5197D" w:rsidP="00F5197D">
            <w:pPr>
              <w:pStyle w:val="TAC"/>
              <w:rPr>
                <w:sz w:val="16"/>
                <w:szCs w:val="16"/>
                <w:lang w:eastAsia="zh-CN"/>
              </w:rPr>
            </w:pPr>
            <w:r>
              <w:rPr>
                <w:sz w:val="16"/>
                <w:szCs w:val="16"/>
                <w:lang w:eastAsia="zh-CN"/>
              </w:rPr>
              <w:t>SA#96</w:t>
            </w:r>
          </w:p>
        </w:tc>
        <w:tc>
          <w:tcPr>
            <w:tcW w:w="1094" w:type="dxa"/>
            <w:shd w:val="solid" w:color="FFFFFF" w:fill="auto"/>
          </w:tcPr>
          <w:p w14:paraId="672BBE25" w14:textId="0526EA62" w:rsidR="00F5197D" w:rsidRDefault="00F5197D" w:rsidP="00F5197D">
            <w:pPr>
              <w:pStyle w:val="TAC"/>
              <w:rPr>
                <w:sz w:val="16"/>
                <w:szCs w:val="16"/>
                <w:lang w:eastAsia="zh-CN"/>
              </w:rPr>
            </w:pPr>
            <w:r>
              <w:rPr>
                <w:sz w:val="16"/>
                <w:szCs w:val="16"/>
                <w:lang w:eastAsia="zh-CN"/>
              </w:rPr>
              <w:t>SP-220558</w:t>
            </w:r>
          </w:p>
        </w:tc>
        <w:tc>
          <w:tcPr>
            <w:tcW w:w="519" w:type="dxa"/>
            <w:shd w:val="solid" w:color="FFFFFF" w:fill="auto"/>
          </w:tcPr>
          <w:p w14:paraId="142A85F5" w14:textId="6E7F06F4" w:rsidR="00F5197D" w:rsidRDefault="00F5197D" w:rsidP="00F5197D">
            <w:pPr>
              <w:pStyle w:val="TAL"/>
              <w:rPr>
                <w:sz w:val="16"/>
                <w:szCs w:val="16"/>
              </w:rPr>
            </w:pPr>
            <w:r>
              <w:rPr>
                <w:sz w:val="16"/>
                <w:szCs w:val="16"/>
              </w:rPr>
              <w:t>0002</w:t>
            </w:r>
          </w:p>
        </w:tc>
        <w:tc>
          <w:tcPr>
            <w:tcW w:w="425" w:type="dxa"/>
            <w:shd w:val="solid" w:color="FFFFFF" w:fill="auto"/>
          </w:tcPr>
          <w:p w14:paraId="3E61CCCA" w14:textId="575CBCCF" w:rsidR="00F5197D" w:rsidRDefault="00F5197D" w:rsidP="00F5197D">
            <w:pPr>
              <w:pStyle w:val="TAR"/>
              <w:rPr>
                <w:sz w:val="16"/>
                <w:szCs w:val="16"/>
              </w:rPr>
            </w:pPr>
            <w:r>
              <w:rPr>
                <w:sz w:val="16"/>
                <w:szCs w:val="16"/>
              </w:rPr>
              <w:t xml:space="preserve">1 </w:t>
            </w:r>
          </w:p>
        </w:tc>
        <w:tc>
          <w:tcPr>
            <w:tcW w:w="567" w:type="dxa"/>
            <w:shd w:val="solid" w:color="FFFFFF" w:fill="auto"/>
          </w:tcPr>
          <w:p w14:paraId="48FA317B" w14:textId="50520931" w:rsidR="00F5197D" w:rsidRDefault="00F5197D" w:rsidP="00F5197D">
            <w:pPr>
              <w:pStyle w:val="TAC"/>
              <w:rPr>
                <w:sz w:val="16"/>
                <w:szCs w:val="16"/>
              </w:rPr>
            </w:pPr>
            <w:r>
              <w:rPr>
                <w:sz w:val="16"/>
                <w:szCs w:val="16"/>
              </w:rPr>
              <w:t>F</w:t>
            </w:r>
          </w:p>
        </w:tc>
        <w:tc>
          <w:tcPr>
            <w:tcW w:w="4726" w:type="dxa"/>
            <w:shd w:val="solid" w:color="FFFFFF" w:fill="auto"/>
          </w:tcPr>
          <w:p w14:paraId="41491C31" w14:textId="49451DF3" w:rsidR="00F5197D" w:rsidRPr="00D2342B" w:rsidRDefault="00F5197D" w:rsidP="00F5197D">
            <w:pPr>
              <w:pStyle w:val="TAL"/>
              <w:rPr>
                <w:sz w:val="16"/>
                <w:szCs w:val="16"/>
              </w:rPr>
            </w:pPr>
            <w:r w:rsidRPr="00D2342B">
              <w:rPr>
                <w:sz w:val="16"/>
                <w:szCs w:val="16"/>
              </w:rPr>
              <w:t>Clarification of access token usage in EC</w:t>
            </w:r>
          </w:p>
        </w:tc>
        <w:tc>
          <w:tcPr>
            <w:tcW w:w="708" w:type="dxa"/>
            <w:shd w:val="solid" w:color="FFFFFF" w:fill="auto"/>
          </w:tcPr>
          <w:p w14:paraId="2CCB5BD8" w14:textId="52417D6B" w:rsidR="00F5197D" w:rsidRDefault="00F5197D" w:rsidP="00F5197D">
            <w:pPr>
              <w:pStyle w:val="TAC"/>
              <w:rPr>
                <w:sz w:val="16"/>
                <w:szCs w:val="16"/>
                <w:lang w:eastAsia="zh-CN"/>
              </w:rPr>
            </w:pPr>
            <w:r>
              <w:rPr>
                <w:sz w:val="16"/>
                <w:szCs w:val="16"/>
                <w:lang w:eastAsia="zh-CN"/>
              </w:rPr>
              <w:t>17.1.0</w:t>
            </w:r>
          </w:p>
        </w:tc>
      </w:tr>
      <w:tr w:rsidR="00D2342B" w:rsidRPr="00BE5B32" w14:paraId="69810006" w14:textId="77777777" w:rsidTr="00A85021">
        <w:tc>
          <w:tcPr>
            <w:tcW w:w="800" w:type="dxa"/>
            <w:shd w:val="solid" w:color="FFFFFF" w:fill="auto"/>
          </w:tcPr>
          <w:p w14:paraId="0FA923BB" w14:textId="2AA63C32" w:rsidR="00D2342B" w:rsidRDefault="00D2342B" w:rsidP="00F5197D">
            <w:pPr>
              <w:pStyle w:val="TAC"/>
              <w:rPr>
                <w:sz w:val="16"/>
                <w:szCs w:val="16"/>
                <w:lang w:eastAsia="zh-CN"/>
              </w:rPr>
            </w:pPr>
            <w:r>
              <w:rPr>
                <w:sz w:val="16"/>
                <w:szCs w:val="16"/>
                <w:lang w:eastAsia="zh-CN"/>
              </w:rPr>
              <w:t>2022-09</w:t>
            </w:r>
          </w:p>
        </w:tc>
        <w:tc>
          <w:tcPr>
            <w:tcW w:w="800" w:type="dxa"/>
            <w:shd w:val="solid" w:color="FFFFFF" w:fill="auto"/>
          </w:tcPr>
          <w:p w14:paraId="66CC7162" w14:textId="79559E39" w:rsidR="00D2342B" w:rsidRDefault="00D2342B" w:rsidP="00F5197D">
            <w:pPr>
              <w:pStyle w:val="TAC"/>
              <w:rPr>
                <w:sz w:val="16"/>
                <w:szCs w:val="16"/>
                <w:lang w:eastAsia="zh-CN"/>
              </w:rPr>
            </w:pPr>
            <w:r>
              <w:rPr>
                <w:sz w:val="16"/>
                <w:szCs w:val="16"/>
                <w:lang w:eastAsia="zh-CN"/>
              </w:rPr>
              <w:t>SA#97e</w:t>
            </w:r>
          </w:p>
        </w:tc>
        <w:tc>
          <w:tcPr>
            <w:tcW w:w="1094" w:type="dxa"/>
            <w:shd w:val="solid" w:color="FFFFFF" w:fill="auto"/>
          </w:tcPr>
          <w:p w14:paraId="4C269C22" w14:textId="05A36BB2" w:rsidR="00D2342B" w:rsidRDefault="00D2342B" w:rsidP="00F5197D">
            <w:pPr>
              <w:pStyle w:val="TAC"/>
              <w:rPr>
                <w:sz w:val="16"/>
                <w:szCs w:val="16"/>
                <w:lang w:eastAsia="zh-CN"/>
              </w:rPr>
            </w:pPr>
            <w:r>
              <w:rPr>
                <w:sz w:val="16"/>
                <w:szCs w:val="16"/>
                <w:lang w:eastAsia="zh-CN"/>
              </w:rPr>
              <w:t>SP-220879</w:t>
            </w:r>
          </w:p>
        </w:tc>
        <w:tc>
          <w:tcPr>
            <w:tcW w:w="519" w:type="dxa"/>
            <w:shd w:val="solid" w:color="FFFFFF" w:fill="auto"/>
          </w:tcPr>
          <w:p w14:paraId="0040B4E6" w14:textId="094C4EFC" w:rsidR="00D2342B" w:rsidRDefault="00D2342B" w:rsidP="00F5197D">
            <w:pPr>
              <w:pStyle w:val="TAL"/>
              <w:rPr>
                <w:sz w:val="16"/>
                <w:szCs w:val="16"/>
              </w:rPr>
            </w:pPr>
            <w:r>
              <w:rPr>
                <w:sz w:val="16"/>
                <w:szCs w:val="16"/>
              </w:rPr>
              <w:t>0006</w:t>
            </w:r>
          </w:p>
        </w:tc>
        <w:tc>
          <w:tcPr>
            <w:tcW w:w="425" w:type="dxa"/>
            <w:shd w:val="solid" w:color="FFFFFF" w:fill="auto"/>
          </w:tcPr>
          <w:p w14:paraId="4D688849" w14:textId="4FC2A2E2" w:rsidR="00D2342B" w:rsidRDefault="00D2342B" w:rsidP="00F5197D">
            <w:pPr>
              <w:pStyle w:val="TAR"/>
              <w:rPr>
                <w:sz w:val="16"/>
                <w:szCs w:val="16"/>
              </w:rPr>
            </w:pPr>
            <w:r>
              <w:rPr>
                <w:sz w:val="16"/>
                <w:szCs w:val="16"/>
              </w:rPr>
              <w:t xml:space="preserve">- </w:t>
            </w:r>
          </w:p>
        </w:tc>
        <w:tc>
          <w:tcPr>
            <w:tcW w:w="567" w:type="dxa"/>
            <w:shd w:val="solid" w:color="FFFFFF" w:fill="auto"/>
          </w:tcPr>
          <w:p w14:paraId="3E414338" w14:textId="1BF7C29E" w:rsidR="00D2342B" w:rsidRDefault="00D2342B" w:rsidP="00F5197D">
            <w:pPr>
              <w:pStyle w:val="TAC"/>
              <w:rPr>
                <w:sz w:val="16"/>
                <w:szCs w:val="16"/>
              </w:rPr>
            </w:pPr>
            <w:r>
              <w:rPr>
                <w:sz w:val="16"/>
                <w:szCs w:val="16"/>
              </w:rPr>
              <w:t>F</w:t>
            </w:r>
          </w:p>
        </w:tc>
        <w:tc>
          <w:tcPr>
            <w:tcW w:w="4726" w:type="dxa"/>
            <w:shd w:val="solid" w:color="FFFFFF" w:fill="auto"/>
          </w:tcPr>
          <w:p w14:paraId="68BC9661" w14:textId="7F886574" w:rsidR="00D2342B" w:rsidRPr="00D2342B" w:rsidRDefault="00D2342B" w:rsidP="00F5197D">
            <w:pPr>
              <w:pStyle w:val="TAL"/>
              <w:rPr>
                <w:sz w:val="16"/>
                <w:szCs w:val="16"/>
              </w:rPr>
            </w:pPr>
            <w:r w:rsidRPr="00D2342B">
              <w:rPr>
                <w:sz w:val="16"/>
                <w:szCs w:val="16"/>
              </w:rPr>
              <w:t>Corrections and clarifications on the usage of HTTPS and X.509 certificates</w:t>
            </w:r>
          </w:p>
        </w:tc>
        <w:tc>
          <w:tcPr>
            <w:tcW w:w="708" w:type="dxa"/>
            <w:shd w:val="solid" w:color="FFFFFF" w:fill="auto"/>
          </w:tcPr>
          <w:p w14:paraId="25E1FBAE" w14:textId="46707745" w:rsidR="00D2342B" w:rsidRDefault="00D2342B" w:rsidP="00F5197D">
            <w:pPr>
              <w:pStyle w:val="TAC"/>
              <w:rPr>
                <w:sz w:val="16"/>
                <w:szCs w:val="16"/>
                <w:lang w:eastAsia="zh-CN"/>
              </w:rPr>
            </w:pPr>
            <w:r>
              <w:rPr>
                <w:sz w:val="16"/>
                <w:szCs w:val="16"/>
                <w:lang w:eastAsia="zh-CN"/>
              </w:rPr>
              <w:t>17.2.0</w:t>
            </w:r>
          </w:p>
        </w:tc>
      </w:tr>
      <w:tr w:rsidR="00303184" w:rsidRPr="00BE5B32" w14:paraId="7A55F93C" w14:textId="77777777" w:rsidTr="00A85021">
        <w:tc>
          <w:tcPr>
            <w:tcW w:w="800" w:type="dxa"/>
            <w:shd w:val="solid" w:color="FFFFFF" w:fill="auto"/>
          </w:tcPr>
          <w:p w14:paraId="12BC1545" w14:textId="18700C18" w:rsidR="00303184" w:rsidRDefault="00303184" w:rsidP="00303184">
            <w:pPr>
              <w:pStyle w:val="TAC"/>
              <w:rPr>
                <w:sz w:val="16"/>
                <w:szCs w:val="16"/>
                <w:lang w:eastAsia="zh-CN"/>
              </w:rPr>
            </w:pPr>
            <w:r>
              <w:rPr>
                <w:sz w:val="16"/>
                <w:szCs w:val="16"/>
                <w:lang w:eastAsia="zh-CN"/>
              </w:rPr>
              <w:t>2022-12</w:t>
            </w:r>
          </w:p>
        </w:tc>
        <w:tc>
          <w:tcPr>
            <w:tcW w:w="800" w:type="dxa"/>
            <w:shd w:val="solid" w:color="FFFFFF" w:fill="auto"/>
          </w:tcPr>
          <w:p w14:paraId="5488BBA7" w14:textId="0F769C4A" w:rsidR="00303184" w:rsidRDefault="00303184" w:rsidP="00303184">
            <w:pPr>
              <w:pStyle w:val="TAC"/>
              <w:rPr>
                <w:sz w:val="16"/>
                <w:szCs w:val="16"/>
                <w:lang w:eastAsia="zh-CN"/>
              </w:rPr>
            </w:pPr>
            <w:r>
              <w:rPr>
                <w:sz w:val="16"/>
                <w:szCs w:val="16"/>
                <w:lang w:eastAsia="zh-CN"/>
              </w:rPr>
              <w:t>SA#98e</w:t>
            </w:r>
          </w:p>
        </w:tc>
        <w:tc>
          <w:tcPr>
            <w:tcW w:w="1094" w:type="dxa"/>
            <w:shd w:val="solid" w:color="FFFFFF" w:fill="auto"/>
          </w:tcPr>
          <w:p w14:paraId="1C93C95E" w14:textId="5B706334" w:rsidR="00303184" w:rsidRDefault="00303184" w:rsidP="00303184">
            <w:pPr>
              <w:pStyle w:val="TAC"/>
              <w:rPr>
                <w:sz w:val="16"/>
                <w:szCs w:val="16"/>
                <w:lang w:eastAsia="zh-CN"/>
              </w:rPr>
            </w:pPr>
            <w:r>
              <w:rPr>
                <w:sz w:val="16"/>
                <w:szCs w:val="16"/>
                <w:lang w:eastAsia="zh-CN"/>
              </w:rPr>
              <w:t>SP-221158</w:t>
            </w:r>
          </w:p>
        </w:tc>
        <w:tc>
          <w:tcPr>
            <w:tcW w:w="519" w:type="dxa"/>
            <w:shd w:val="solid" w:color="FFFFFF" w:fill="auto"/>
          </w:tcPr>
          <w:p w14:paraId="6CA0CA80" w14:textId="18F563FE" w:rsidR="00303184" w:rsidRDefault="00303184" w:rsidP="00303184">
            <w:pPr>
              <w:pStyle w:val="TAL"/>
              <w:rPr>
                <w:sz w:val="16"/>
                <w:szCs w:val="16"/>
              </w:rPr>
            </w:pPr>
            <w:r>
              <w:rPr>
                <w:sz w:val="16"/>
                <w:szCs w:val="16"/>
              </w:rPr>
              <w:t>0008</w:t>
            </w:r>
          </w:p>
        </w:tc>
        <w:tc>
          <w:tcPr>
            <w:tcW w:w="425" w:type="dxa"/>
            <w:shd w:val="solid" w:color="FFFFFF" w:fill="auto"/>
          </w:tcPr>
          <w:p w14:paraId="6F8588E8" w14:textId="4FBA20FC" w:rsidR="00303184" w:rsidRDefault="00303184" w:rsidP="00303184">
            <w:pPr>
              <w:pStyle w:val="TAR"/>
              <w:rPr>
                <w:sz w:val="16"/>
                <w:szCs w:val="16"/>
              </w:rPr>
            </w:pPr>
            <w:r>
              <w:rPr>
                <w:sz w:val="16"/>
                <w:szCs w:val="16"/>
              </w:rPr>
              <w:t>-</w:t>
            </w:r>
          </w:p>
        </w:tc>
        <w:tc>
          <w:tcPr>
            <w:tcW w:w="567" w:type="dxa"/>
            <w:shd w:val="solid" w:color="FFFFFF" w:fill="auto"/>
          </w:tcPr>
          <w:p w14:paraId="70E22896" w14:textId="64C0576B" w:rsidR="00303184" w:rsidRDefault="00303184" w:rsidP="00303184">
            <w:pPr>
              <w:pStyle w:val="TAC"/>
              <w:rPr>
                <w:sz w:val="16"/>
                <w:szCs w:val="16"/>
              </w:rPr>
            </w:pPr>
            <w:r>
              <w:rPr>
                <w:sz w:val="16"/>
                <w:szCs w:val="16"/>
              </w:rPr>
              <w:t>F</w:t>
            </w:r>
          </w:p>
        </w:tc>
        <w:tc>
          <w:tcPr>
            <w:tcW w:w="4726" w:type="dxa"/>
            <w:shd w:val="solid" w:color="FFFFFF" w:fill="auto"/>
          </w:tcPr>
          <w:p w14:paraId="2F3BE985" w14:textId="739D4DCF" w:rsidR="00303184" w:rsidRPr="00D2342B" w:rsidRDefault="00303184" w:rsidP="00303184">
            <w:pPr>
              <w:pStyle w:val="TAL"/>
              <w:rPr>
                <w:sz w:val="16"/>
                <w:szCs w:val="16"/>
              </w:rPr>
            </w:pPr>
            <w:r w:rsidRPr="00B47E73">
              <w:rPr>
                <w:sz w:val="16"/>
                <w:szCs w:val="16"/>
              </w:rPr>
              <w:t>Addressing authentication and authorization for EDGE-9</w:t>
            </w:r>
          </w:p>
        </w:tc>
        <w:tc>
          <w:tcPr>
            <w:tcW w:w="708" w:type="dxa"/>
            <w:shd w:val="solid" w:color="FFFFFF" w:fill="auto"/>
          </w:tcPr>
          <w:p w14:paraId="287A63DE" w14:textId="5F4C16ED" w:rsidR="00303184" w:rsidRDefault="00303184" w:rsidP="00303184">
            <w:pPr>
              <w:pStyle w:val="TAC"/>
              <w:rPr>
                <w:sz w:val="16"/>
                <w:szCs w:val="16"/>
                <w:lang w:eastAsia="zh-CN"/>
              </w:rPr>
            </w:pPr>
            <w:r>
              <w:rPr>
                <w:sz w:val="16"/>
                <w:szCs w:val="16"/>
                <w:lang w:eastAsia="zh-CN"/>
              </w:rPr>
              <w:t>17.3.0</w:t>
            </w:r>
          </w:p>
        </w:tc>
      </w:tr>
      <w:tr w:rsidR="00802FE3" w:rsidRPr="00BE5B32" w14:paraId="6B2CBCA6" w14:textId="77777777" w:rsidTr="00A85021">
        <w:tc>
          <w:tcPr>
            <w:tcW w:w="800" w:type="dxa"/>
            <w:shd w:val="solid" w:color="FFFFFF" w:fill="auto"/>
          </w:tcPr>
          <w:p w14:paraId="1E3789E2" w14:textId="2E4E2F35" w:rsidR="00802FE3" w:rsidRDefault="00802FE3" w:rsidP="00303184">
            <w:pPr>
              <w:pStyle w:val="TAC"/>
              <w:rPr>
                <w:sz w:val="16"/>
                <w:szCs w:val="16"/>
                <w:lang w:eastAsia="zh-CN"/>
              </w:rPr>
            </w:pPr>
            <w:r>
              <w:rPr>
                <w:sz w:val="16"/>
                <w:szCs w:val="16"/>
                <w:lang w:eastAsia="zh-CN"/>
              </w:rPr>
              <w:t>2023-09</w:t>
            </w:r>
          </w:p>
        </w:tc>
        <w:tc>
          <w:tcPr>
            <w:tcW w:w="800" w:type="dxa"/>
            <w:shd w:val="solid" w:color="FFFFFF" w:fill="auto"/>
          </w:tcPr>
          <w:p w14:paraId="53B163FD" w14:textId="0875C452" w:rsidR="00802FE3" w:rsidRDefault="00802FE3" w:rsidP="00303184">
            <w:pPr>
              <w:pStyle w:val="TAC"/>
              <w:rPr>
                <w:sz w:val="16"/>
                <w:szCs w:val="16"/>
                <w:lang w:eastAsia="zh-CN"/>
              </w:rPr>
            </w:pPr>
            <w:r>
              <w:rPr>
                <w:sz w:val="16"/>
                <w:szCs w:val="16"/>
                <w:lang w:eastAsia="zh-CN"/>
              </w:rPr>
              <w:t>SA#101</w:t>
            </w:r>
          </w:p>
        </w:tc>
        <w:tc>
          <w:tcPr>
            <w:tcW w:w="1094" w:type="dxa"/>
            <w:shd w:val="solid" w:color="FFFFFF" w:fill="auto"/>
          </w:tcPr>
          <w:p w14:paraId="5755C649" w14:textId="292B4B5E" w:rsidR="00802FE3" w:rsidRDefault="00B47E73" w:rsidP="00303184">
            <w:pPr>
              <w:pStyle w:val="TAC"/>
              <w:rPr>
                <w:sz w:val="16"/>
                <w:szCs w:val="16"/>
                <w:lang w:eastAsia="zh-CN"/>
              </w:rPr>
            </w:pPr>
            <w:r>
              <w:rPr>
                <w:sz w:val="16"/>
                <w:szCs w:val="16"/>
                <w:lang w:eastAsia="zh-CN"/>
              </w:rPr>
              <w:t>SP-230885</w:t>
            </w:r>
          </w:p>
        </w:tc>
        <w:tc>
          <w:tcPr>
            <w:tcW w:w="519" w:type="dxa"/>
            <w:shd w:val="solid" w:color="FFFFFF" w:fill="auto"/>
          </w:tcPr>
          <w:p w14:paraId="10A4D582" w14:textId="28F93CE1" w:rsidR="00802FE3" w:rsidRDefault="00802FE3" w:rsidP="00303184">
            <w:pPr>
              <w:pStyle w:val="TAL"/>
              <w:rPr>
                <w:sz w:val="16"/>
                <w:szCs w:val="16"/>
              </w:rPr>
            </w:pPr>
            <w:r>
              <w:rPr>
                <w:sz w:val="16"/>
                <w:szCs w:val="16"/>
              </w:rPr>
              <w:t>0015</w:t>
            </w:r>
          </w:p>
        </w:tc>
        <w:tc>
          <w:tcPr>
            <w:tcW w:w="425" w:type="dxa"/>
            <w:shd w:val="solid" w:color="FFFFFF" w:fill="auto"/>
          </w:tcPr>
          <w:p w14:paraId="1E9FA0CA" w14:textId="7CA15B53" w:rsidR="00802FE3" w:rsidRDefault="00802FE3" w:rsidP="00303184">
            <w:pPr>
              <w:pStyle w:val="TAR"/>
              <w:rPr>
                <w:sz w:val="16"/>
                <w:szCs w:val="16"/>
              </w:rPr>
            </w:pPr>
            <w:r>
              <w:rPr>
                <w:sz w:val="16"/>
                <w:szCs w:val="16"/>
              </w:rPr>
              <w:t>1</w:t>
            </w:r>
          </w:p>
        </w:tc>
        <w:tc>
          <w:tcPr>
            <w:tcW w:w="567" w:type="dxa"/>
            <w:shd w:val="solid" w:color="FFFFFF" w:fill="auto"/>
          </w:tcPr>
          <w:p w14:paraId="6CE82093" w14:textId="55398C51" w:rsidR="00802FE3" w:rsidRDefault="00802FE3" w:rsidP="00303184">
            <w:pPr>
              <w:pStyle w:val="TAC"/>
              <w:rPr>
                <w:sz w:val="16"/>
                <w:szCs w:val="16"/>
              </w:rPr>
            </w:pPr>
            <w:r>
              <w:rPr>
                <w:sz w:val="16"/>
                <w:szCs w:val="16"/>
              </w:rPr>
              <w:t>B</w:t>
            </w:r>
          </w:p>
        </w:tc>
        <w:tc>
          <w:tcPr>
            <w:tcW w:w="4726" w:type="dxa"/>
            <w:shd w:val="solid" w:color="FFFFFF" w:fill="auto"/>
          </w:tcPr>
          <w:p w14:paraId="20369447" w14:textId="1BC8E15C" w:rsidR="00802FE3" w:rsidRPr="00B47E73" w:rsidRDefault="00802FE3" w:rsidP="00303184">
            <w:pPr>
              <w:pStyle w:val="TAL"/>
              <w:rPr>
                <w:sz w:val="16"/>
                <w:szCs w:val="16"/>
              </w:rPr>
            </w:pPr>
            <w:r w:rsidRPr="00B47E73">
              <w:rPr>
                <w:sz w:val="16"/>
                <w:szCs w:val="16"/>
              </w:rPr>
              <w:t>Authentication and authorization between Edge Entities</w:t>
            </w:r>
          </w:p>
        </w:tc>
        <w:tc>
          <w:tcPr>
            <w:tcW w:w="708" w:type="dxa"/>
            <w:shd w:val="solid" w:color="FFFFFF" w:fill="auto"/>
          </w:tcPr>
          <w:p w14:paraId="68E3186B" w14:textId="047A4969" w:rsidR="00802FE3" w:rsidRDefault="00802FE3" w:rsidP="00303184">
            <w:pPr>
              <w:pStyle w:val="TAC"/>
              <w:rPr>
                <w:sz w:val="16"/>
                <w:szCs w:val="16"/>
                <w:lang w:eastAsia="zh-CN"/>
              </w:rPr>
            </w:pPr>
            <w:r>
              <w:rPr>
                <w:sz w:val="16"/>
                <w:szCs w:val="16"/>
                <w:lang w:eastAsia="zh-CN"/>
              </w:rPr>
              <w:t>18.0.0</w:t>
            </w:r>
          </w:p>
        </w:tc>
      </w:tr>
      <w:tr w:rsidR="00426516" w:rsidRPr="00BE5B32" w14:paraId="73438394" w14:textId="77777777" w:rsidTr="00A85021">
        <w:tc>
          <w:tcPr>
            <w:tcW w:w="800" w:type="dxa"/>
            <w:shd w:val="solid" w:color="FFFFFF" w:fill="auto"/>
          </w:tcPr>
          <w:p w14:paraId="4B48037D" w14:textId="44A52874" w:rsidR="00426516" w:rsidRDefault="00426516" w:rsidP="00303184">
            <w:pPr>
              <w:pStyle w:val="TAC"/>
              <w:rPr>
                <w:sz w:val="16"/>
                <w:szCs w:val="16"/>
                <w:lang w:eastAsia="zh-CN"/>
              </w:rPr>
            </w:pPr>
            <w:r>
              <w:rPr>
                <w:sz w:val="16"/>
                <w:szCs w:val="16"/>
                <w:lang w:eastAsia="zh-CN"/>
              </w:rPr>
              <w:t>2023-10</w:t>
            </w:r>
          </w:p>
        </w:tc>
        <w:tc>
          <w:tcPr>
            <w:tcW w:w="800" w:type="dxa"/>
            <w:shd w:val="solid" w:color="FFFFFF" w:fill="auto"/>
          </w:tcPr>
          <w:p w14:paraId="24BAAD4D" w14:textId="77777777" w:rsidR="00426516" w:rsidRDefault="00426516" w:rsidP="00303184">
            <w:pPr>
              <w:pStyle w:val="TAC"/>
              <w:rPr>
                <w:sz w:val="16"/>
                <w:szCs w:val="16"/>
                <w:lang w:eastAsia="zh-CN"/>
              </w:rPr>
            </w:pPr>
          </w:p>
        </w:tc>
        <w:tc>
          <w:tcPr>
            <w:tcW w:w="1094" w:type="dxa"/>
            <w:shd w:val="solid" w:color="FFFFFF" w:fill="auto"/>
          </w:tcPr>
          <w:p w14:paraId="2897231D" w14:textId="77777777" w:rsidR="00426516" w:rsidRDefault="00426516" w:rsidP="00303184">
            <w:pPr>
              <w:pStyle w:val="TAC"/>
              <w:rPr>
                <w:sz w:val="16"/>
                <w:szCs w:val="16"/>
                <w:lang w:eastAsia="zh-CN"/>
              </w:rPr>
            </w:pPr>
          </w:p>
        </w:tc>
        <w:tc>
          <w:tcPr>
            <w:tcW w:w="519" w:type="dxa"/>
            <w:shd w:val="solid" w:color="FFFFFF" w:fill="auto"/>
          </w:tcPr>
          <w:p w14:paraId="492AD598" w14:textId="77777777" w:rsidR="00426516" w:rsidRDefault="00426516" w:rsidP="00303184">
            <w:pPr>
              <w:pStyle w:val="TAL"/>
              <w:rPr>
                <w:sz w:val="16"/>
                <w:szCs w:val="16"/>
              </w:rPr>
            </w:pPr>
          </w:p>
        </w:tc>
        <w:tc>
          <w:tcPr>
            <w:tcW w:w="425" w:type="dxa"/>
            <w:shd w:val="solid" w:color="FFFFFF" w:fill="auto"/>
          </w:tcPr>
          <w:p w14:paraId="0B50FBB1" w14:textId="77777777" w:rsidR="00426516" w:rsidRDefault="00426516" w:rsidP="00303184">
            <w:pPr>
              <w:pStyle w:val="TAR"/>
              <w:rPr>
                <w:sz w:val="16"/>
                <w:szCs w:val="16"/>
              </w:rPr>
            </w:pPr>
          </w:p>
        </w:tc>
        <w:tc>
          <w:tcPr>
            <w:tcW w:w="567" w:type="dxa"/>
            <w:shd w:val="solid" w:color="FFFFFF" w:fill="auto"/>
          </w:tcPr>
          <w:p w14:paraId="3CD4761D" w14:textId="77777777" w:rsidR="00426516" w:rsidRDefault="00426516" w:rsidP="00303184">
            <w:pPr>
              <w:pStyle w:val="TAC"/>
              <w:rPr>
                <w:sz w:val="16"/>
                <w:szCs w:val="16"/>
              </w:rPr>
            </w:pPr>
          </w:p>
        </w:tc>
        <w:tc>
          <w:tcPr>
            <w:tcW w:w="4726" w:type="dxa"/>
            <w:shd w:val="solid" w:color="FFFFFF" w:fill="auto"/>
          </w:tcPr>
          <w:p w14:paraId="3DC414F2" w14:textId="4EF3A705" w:rsidR="00426516" w:rsidRPr="00B47E73" w:rsidRDefault="00426516" w:rsidP="00303184">
            <w:pPr>
              <w:pStyle w:val="TAL"/>
              <w:rPr>
                <w:sz w:val="16"/>
                <w:szCs w:val="16"/>
              </w:rPr>
            </w:pPr>
            <w:r>
              <w:rPr>
                <w:sz w:val="16"/>
                <w:szCs w:val="16"/>
              </w:rPr>
              <w:t>Correction of CR implementation</w:t>
            </w:r>
          </w:p>
        </w:tc>
        <w:tc>
          <w:tcPr>
            <w:tcW w:w="708" w:type="dxa"/>
            <w:shd w:val="solid" w:color="FFFFFF" w:fill="auto"/>
          </w:tcPr>
          <w:p w14:paraId="26645CA9" w14:textId="745BC386" w:rsidR="00426516" w:rsidRDefault="00426516" w:rsidP="00303184">
            <w:pPr>
              <w:pStyle w:val="TAC"/>
              <w:rPr>
                <w:sz w:val="16"/>
                <w:szCs w:val="16"/>
                <w:lang w:eastAsia="zh-CN"/>
              </w:rPr>
            </w:pPr>
            <w:r>
              <w:rPr>
                <w:sz w:val="16"/>
                <w:szCs w:val="16"/>
                <w:lang w:eastAsia="zh-CN"/>
              </w:rPr>
              <w:t>18.0.1</w:t>
            </w:r>
          </w:p>
        </w:tc>
      </w:tr>
      <w:tr w:rsidR="003B6D91" w:rsidRPr="00BE5B32" w14:paraId="4E6387F1" w14:textId="77777777" w:rsidTr="00A85021">
        <w:tc>
          <w:tcPr>
            <w:tcW w:w="800" w:type="dxa"/>
            <w:shd w:val="solid" w:color="FFFFFF" w:fill="auto"/>
          </w:tcPr>
          <w:p w14:paraId="1448452F" w14:textId="5B630DC7" w:rsidR="003B6D91" w:rsidRDefault="003B6D91" w:rsidP="00303184">
            <w:pPr>
              <w:pStyle w:val="TAC"/>
              <w:rPr>
                <w:sz w:val="16"/>
                <w:szCs w:val="16"/>
                <w:lang w:eastAsia="zh-CN"/>
              </w:rPr>
            </w:pPr>
            <w:r>
              <w:rPr>
                <w:sz w:val="16"/>
                <w:szCs w:val="16"/>
                <w:lang w:eastAsia="zh-CN"/>
              </w:rPr>
              <w:t>2023-12</w:t>
            </w:r>
          </w:p>
        </w:tc>
        <w:tc>
          <w:tcPr>
            <w:tcW w:w="800" w:type="dxa"/>
            <w:shd w:val="solid" w:color="FFFFFF" w:fill="auto"/>
          </w:tcPr>
          <w:p w14:paraId="3392CA75" w14:textId="02147459" w:rsidR="003B6D91" w:rsidRDefault="003B6D91" w:rsidP="00303184">
            <w:pPr>
              <w:pStyle w:val="TAC"/>
              <w:rPr>
                <w:sz w:val="16"/>
                <w:szCs w:val="16"/>
                <w:lang w:eastAsia="zh-CN"/>
              </w:rPr>
            </w:pPr>
            <w:r>
              <w:rPr>
                <w:sz w:val="16"/>
                <w:szCs w:val="16"/>
                <w:lang w:eastAsia="zh-CN"/>
              </w:rPr>
              <w:t>SA#102</w:t>
            </w:r>
          </w:p>
        </w:tc>
        <w:tc>
          <w:tcPr>
            <w:tcW w:w="1094" w:type="dxa"/>
            <w:shd w:val="solid" w:color="FFFFFF" w:fill="auto"/>
          </w:tcPr>
          <w:p w14:paraId="216DAEB1" w14:textId="5F6E9205" w:rsidR="003B6D91" w:rsidRDefault="003B6D91" w:rsidP="00303184">
            <w:pPr>
              <w:pStyle w:val="TAC"/>
              <w:rPr>
                <w:sz w:val="16"/>
                <w:szCs w:val="16"/>
                <w:lang w:eastAsia="zh-CN"/>
              </w:rPr>
            </w:pPr>
            <w:r>
              <w:rPr>
                <w:sz w:val="16"/>
                <w:szCs w:val="16"/>
                <w:lang w:eastAsia="zh-CN"/>
              </w:rPr>
              <w:t>SP-231328</w:t>
            </w:r>
          </w:p>
        </w:tc>
        <w:tc>
          <w:tcPr>
            <w:tcW w:w="519" w:type="dxa"/>
            <w:shd w:val="solid" w:color="FFFFFF" w:fill="auto"/>
          </w:tcPr>
          <w:p w14:paraId="07D37B05" w14:textId="65C020C5" w:rsidR="003B6D91" w:rsidRDefault="003B6D91" w:rsidP="00303184">
            <w:pPr>
              <w:pStyle w:val="TAL"/>
              <w:rPr>
                <w:sz w:val="16"/>
                <w:szCs w:val="16"/>
              </w:rPr>
            </w:pPr>
            <w:r>
              <w:rPr>
                <w:sz w:val="16"/>
                <w:szCs w:val="16"/>
              </w:rPr>
              <w:t>0017</w:t>
            </w:r>
          </w:p>
        </w:tc>
        <w:tc>
          <w:tcPr>
            <w:tcW w:w="425" w:type="dxa"/>
            <w:shd w:val="solid" w:color="FFFFFF" w:fill="auto"/>
          </w:tcPr>
          <w:p w14:paraId="57232391" w14:textId="16B60661" w:rsidR="003B6D91" w:rsidRDefault="003B6D91" w:rsidP="00303184">
            <w:pPr>
              <w:pStyle w:val="TAR"/>
              <w:rPr>
                <w:sz w:val="16"/>
                <w:szCs w:val="16"/>
              </w:rPr>
            </w:pPr>
            <w:r>
              <w:rPr>
                <w:sz w:val="16"/>
                <w:szCs w:val="16"/>
              </w:rPr>
              <w:t>1</w:t>
            </w:r>
          </w:p>
        </w:tc>
        <w:tc>
          <w:tcPr>
            <w:tcW w:w="567" w:type="dxa"/>
            <w:shd w:val="solid" w:color="FFFFFF" w:fill="auto"/>
          </w:tcPr>
          <w:p w14:paraId="7A1846B7" w14:textId="601F756D" w:rsidR="003B6D91" w:rsidRDefault="003B6D91" w:rsidP="00303184">
            <w:pPr>
              <w:pStyle w:val="TAC"/>
              <w:rPr>
                <w:sz w:val="16"/>
                <w:szCs w:val="16"/>
              </w:rPr>
            </w:pPr>
            <w:r>
              <w:rPr>
                <w:sz w:val="16"/>
                <w:szCs w:val="16"/>
              </w:rPr>
              <w:t>F</w:t>
            </w:r>
          </w:p>
        </w:tc>
        <w:tc>
          <w:tcPr>
            <w:tcW w:w="4726" w:type="dxa"/>
            <w:shd w:val="solid" w:color="FFFFFF" w:fill="auto"/>
          </w:tcPr>
          <w:p w14:paraId="105DE0E8" w14:textId="31E8CDA9" w:rsidR="003B6D91" w:rsidRDefault="003B6D91" w:rsidP="00303184">
            <w:pPr>
              <w:pStyle w:val="TAL"/>
              <w:rPr>
                <w:sz w:val="16"/>
                <w:szCs w:val="16"/>
              </w:rPr>
            </w:pPr>
            <w:r>
              <w:rPr>
                <w:sz w:val="16"/>
                <w:szCs w:val="16"/>
              </w:rPr>
              <w:t>Clarification on EDGE-10 interface to cover the ECS-ER security</w:t>
            </w:r>
          </w:p>
        </w:tc>
        <w:tc>
          <w:tcPr>
            <w:tcW w:w="708" w:type="dxa"/>
            <w:shd w:val="solid" w:color="FFFFFF" w:fill="auto"/>
          </w:tcPr>
          <w:p w14:paraId="7C89D2A9" w14:textId="4B2697EC" w:rsidR="003B6D91" w:rsidRDefault="003B6D91" w:rsidP="00303184">
            <w:pPr>
              <w:pStyle w:val="TAC"/>
              <w:rPr>
                <w:sz w:val="16"/>
                <w:szCs w:val="16"/>
                <w:lang w:eastAsia="zh-CN"/>
              </w:rPr>
            </w:pPr>
            <w:r>
              <w:rPr>
                <w:sz w:val="16"/>
                <w:szCs w:val="16"/>
                <w:lang w:eastAsia="zh-CN"/>
              </w:rPr>
              <w:t>18.1.0</w:t>
            </w:r>
          </w:p>
        </w:tc>
      </w:tr>
      <w:tr w:rsidR="00965377" w:rsidRPr="00BE5B32" w14:paraId="73EBA0CE" w14:textId="77777777" w:rsidTr="00A85021">
        <w:tc>
          <w:tcPr>
            <w:tcW w:w="800" w:type="dxa"/>
            <w:shd w:val="solid" w:color="FFFFFF" w:fill="auto"/>
          </w:tcPr>
          <w:p w14:paraId="674811CC" w14:textId="31850003" w:rsidR="00965377" w:rsidRDefault="00965377" w:rsidP="00303184">
            <w:pPr>
              <w:pStyle w:val="TAC"/>
              <w:rPr>
                <w:sz w:val="16"/>
                <w:szCs w:val="16"/>
                <w:lang w:eastAsia="zh-CN"/>
              </w:rPr>
            </w:pPr>
            <w:r>
              <w:rPr>
                <w:sz w:val="16"/>
                <w:szCs w:val="16"/>
                <w:lang w:eastAsia="zh-CN"/>
              </w:rPr>
              <w:t>2024-07</w:t>
            </w:r>
          </w:p>
        </w:tc>
        <w:tc>
          <w:tcPr>
            <w:tcW w:w="800" w:type="dxa"/>
            <w:shd w:val="solid" w:color="FFFFFF" w:fill="auto"/>
          </w:tcPr>
          <w:p w14:paraId="52DFAEE7" w14:textId="565E529F" w:rsidR="00965377" w:rsidRDefault="00965377" w:rsidP="00303184">
            <w:pPr>
              <w:pStyle w:val="TAC"/>
              <w:rPr>
                <w:sz w:val="16"/>
                <w:szCs w:val="16"/>
                <w:lang w:eastAsia="zh-CN"/>
              </w:rPr>
            </w:pPr>
            <w:r>
              <w:rPr>
                <w:sz w:val="16"/>
                <w:szCs w:val="16"/>
                <w:lang w:eastAsia="zh-CN"/>
              </w:rPr>
              <w:t>SA#104</w:t>
            </w:r>
          </w:p>
        </w:tc>
        <w:tc>
          <w:tcPr>
            <w:tcW w:w="1094" w:type="dxa"/>
            <w:shd w:val="solid" w:color="FFFFFF" w:fill="auto"/>
          </w:tcPr>
          <w:p w14:paraId="6A45AE0E" w14:textId="11CF830E" w:rsidR="00965377" w:rsidRDefault="00965377" w:rsidP="00303184">
            <w:pPr>
              <w:pStyle w:val="TAC"/>
              <w:rPr>
                <w:sz w:val="16"/>
                <w:szCs w:val="16"/>
                <w:lang w:eastAsia="zh-CN"/>
              </w:rPr>
            </w:pPr>
            <w:r>
              <w:rPr>
                <w:sz w:val="16"/>
                <w:szCs w:val="16"/>
                <w:lang w:eastAsia="zh-CN"/>
              </w:rPr>
              <w:t>SP-240661</w:t>
            </w:r>
          </w:p>
        </w:tc>
        <w:tc>
          <w:tcPr>
            <w:tcW w:w="519" w:type="dxa"/>
            <w:shd w:val="solid" w:color="FFFFFF" w:fill="auto"/>
          </w:tcPr>
          <w:p w14:paraId="0E333CA2" w14:textId="7B948E4D" w:rsidR="00965377" w:rsidRDefault="00965377" w:rsidP="00303184">
            <w:pPr>
              <w:pStyle w:val="TAL"/>
              <w:rPr>
                <w:sz w:val="16"/>
                <w:szCs w:val="16"/>
              </w:rPr>
            </w:pPr>
            <w:r>
              <w:rPr>
                <w:sz w:val="16"/>
                <w:szCs w:val="16"/>
              </w:rPr>
              <w:t>0018</w:t>
            </w:r>
          </w:p>
        </w:tc>
        <w:tc>
          <w:tcPr>
            <w:tcW w:w="425" w:type="dxa"/>
            <w:shd w:val="solid" w:color="FFFFFF" w:fill="auto"/>
          </w:tcPr>
          <w:p w14:paraId="5EA9DBC1" w14:textId="0D24196F" w:rsidR="00965377" w:rsidRDefault="00965377" w:rsidP="00303184">
            <w:pPr>
              <w:pStyle w:val="TAR"/>
              <w:rPr>
                <w:sz w:val="16"/>
                <w:szCs w:val="16"/>
              </w:rPr>
            </w:pPr>
            <w:r>
              <w:rPr>
                <w:sz w:val="16"/>
                <w:szCs w:val="16"/>
              </w:rPr>
              <w:t>1</w:t>
            </w:r>
          </w:p>
        </w:tc>
        <w:tc>
          <w:tcPr>
            <w:tcW w:w="567" w:type="dxa"/>
            <w:shd w:val="solid" w:color="FFFFFF" w:fill="auto"/>
          </w:tcPr>
          <w:p w14:paraId="35607134" w14:textId="3CF07BBC" w:rsidR="00965377" w:rsidRDefault="00965377" w:rsidP="00303184">
            <w:pPr>
              <w:pStyle w:val="TAC"/>
              <w:rPr>
                <w:sz w:val="16"/>
                <w:szCs w:val="16"/>
              </w:rPr>
            </w:pPr>
            <w:r>
              <w:rPr>
                <w:sz w:val="16"/>
                <w:szCs w:val="16"/>
              </w:rPr>
              <w:t>F</w:t>
            </w:r>
          </w:p>
        </w:tc>
        <w:tc>
          <w:tcPr>
            <w:tcW w:w="4726" w:type="dxa"/>
            <w:shd w:val="solid" w:color="FFFFFF" w:fill="auto"/>
          </w:tcPr>
          <w:p w14:paraId="4FE3958E" w14:textId="70C7AEEA" w:rsidR="00965377" w:rsidRDefault="00965377" w:rsidP="00303184">
            <w:pPr>
              <w:pStyle w:val="TAL"/>
              <w:rPr>
                <w:sz w:val="16"/>
                <w:szCs w:val="16"/>
              </w:rPr>
            </w:pPr>
            <w:r>
              <w:rPr>
                <w:sz w:val="16"/>
                <w:szCs w:val="16"/>
              </w:rPr>
              <w:t xml:space="preserve">Clarification on the authentication method(s) between EEC and ECS </w:t>
            </w:r>
          </w:p>
        </w:tc>
        <w:tc>
          <w:tcPr>
            <w:tcW w:w="708" w:type="dxa"/>
            <w:shd w:val="solid" w:color="FFFFFF" w:fill="auto"/>
          </w:tcPr>
          <w:p w14:paraId="68ED553B" w14:textId="378E3C1F" w:rsidR="00965377" w:rsidRDefault="00965377" w:rsidP="00303184">
            <w:pPr>
              <w:pStyle w:val="TAC"/>
              <w:rPr>
                <w:sz w:val="16"/>
                <w:szCs w:val="16"/>
                <w:lang w:eastAsia="zh-CN"/>
              </w:rPr>
            </w:pPr>
            <w:r>
              <w:rPr>
                <w:sz w:val="16"/>
                <w:szCs w:val="16"/>
                <w:lang w:eastAsia="zh-CN"/>
              </w:rPr>
              <w:t>18.2.0</w:t>
            </w:r>
          </w:p>
        </w:tc>
      </w:tr>
    </w:tbl>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05566" w14:textId="77777777" w:rsidR="00717717" w:rsidRDefault="00717717">
      <w:r>
        <w:separator/>
      </w:r>
    </w:p>
  </w:endnote>
  <w:endnote w:type="continuationSeparator" w:id="0">
    <w:p w14:paraId="0B3E285A" w14:textId="77777777" w:rsidR="00717717" w:rsidRDefault="0071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8FDF3" w14:textId="77777777" w:rsidR="00717717" w:rsidRDefault="00717717">
      <w:r>
        <w:separator/>
      </w:r>
    </w:p>
  </w:footnote>
  <w:footnote w:type="continuationSeparator" w:id="0">
    <w:p w14:paraId="05CC01D1" w14:textId="77777777" w:rsidR="00717717" w:rsidRDefault="00717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122E86"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DD6">
      <w:rPr>
        <w:rFonts w:ascii="Arial" w:hAnsi="Arial" w:cs="Arial"/>
        <w:b/>
        <w:noProof/>
        <w:sz w:val="18"/>
        <w:szCs w:val="18"/>
      </w:rPr>
      <w:t>3GPP TS 33.558 V18.12.0 (20232024-1207)</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1F00F283"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DD6">
      <w:rPr>
        <w:rFonts w:ascii="Arial" w:hAnsi="Arial" w:cs="Arial"/>
        <w:b/>
        <w:noProof/>
        <w:sz w:val="18"/>
        <w:szCs w:val="18"/>
      </w:rPr>
      <w:t>Release 18</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5C7E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5800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F62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0FF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E882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64B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A6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A89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14E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EE2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36968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852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1948118">
    <w:abstractNumId w:val="11"/>
  </w:num>
  <w:num w:numId="4" w16cid:durableId="20668428">
    <w:abstractNumId w:val="13"/>
  </w:num>
  <w:num w:numId="5" w16cid:durableId="1436318591">
    <w:abstractNumId w:val="12"/>
  </w:num>
  <w:num w:numId="6" w16cid:durableId="1650792728">
    <w:abstractNumId w:val="9"/>
  </w:num>
  <w:num w:numId="7" w16cid:durableId="740492229">
    <w:abstractNumId w:val="7"/>
  </w:num>
  <w:num w:numId="8" w16cid:durableId="1030882944">
    <w:abstractNumId w:val="6"/>
  </w:num>
  <w:num w:numId="9" w16cid:durableId="1418789787">
    <w:abstractNumId w:val="5"/>
  </w:num>
  <w:num w:numId="10" w16cid:durableId="311099763">
    <w:abstractNumId w:val="4"/>
  </w:num>
  <w:num w:numId="11" w16cid:durableId="320547062">
    <w:abstractNumId w:val="8"/>
  </w:num>
  <w:num w:numId="12" w16cid:durableId="569771573">
    <w:abstractNumId w:val="3"/>
  </w:num>
  <w:num w:numId="13" w16cid:durableId="200093600">
    <w:abstractNumId w:val="2"/>
  </w:num>
  <w:num w:numId="14" w16cid:durableId="1468816646">
    <w:abstractNumId w:val="1"/>
  </w:num>
  <w:num w:numId="15" w16cid:durableId="1489906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039A"/>
    <w:rsid w:val="00051834"/>
    <w:rsid w:val="00054A22"/>
    <w:rsid w:val="00062023"/>
    <w:rsid w:val="000655A6"/>
    <w:rsid w:val="00080512"/>
    <w:rsid w:val="00081432"/>
    <w:rsid w:val="0008618A"/>
    <w:rsid w:val="000C47C3"/>
    <w:rsid w:val="000D58AB"/>
    <w:rsid w:val="000E4172"/>
    <w:rsid w:val="00133525"/>
    <w:rsid w:val="00162D2F"/>
    <w:rsid w:val="0016629E"/>
    <w:rsid w:val="00190FCA"/>
    <w:rsid w:val="001A4C42"/>
    <w:rsid w:val="001A7420"/>
    <w:rsid w:val="001B6637"/>
    <w:rsid w:val="001C21C3"/>
    <w:rsid w:val="001D02C2"/>
    <w:rsid w:val="001E697B"/>
    <w:rsid w:val="001F0C1D"/>
    <w:rsid w:val="001F1132"/>
    <w:rsid w:val="001F168B"/>
    <w:rsid w:val="0021655D"/>
    <w:rsid w:val="002261CC"/>
    <w:rsid w:val="002347A2"/>
    <w:rsid w:val="00235ECA"/>
    <w:rsid w:val="002675F0"/>
    <w:rsid w:val="002760EE"/>
    <w:rsid w:val="00297C35"/>
    <w:rsid w:val="002A41EC"/>
    <w:rsid w:val="002B6339"/>
    <w:rsid w:val="002D1F57"/>
    <w:rsid w:val="002E00EE"/>
    <w:rsid w:val="002F73CA"/>
    <w:rsid w:val="00303184"/>
    <w:rsid w:val="003172DC"/>
    <w:rsid w:val="00326ED2"/>
    <w:rsid w:val="00340DB3"/>
    <w:rsid w:val="0035462D"/>
    <w:rsid w:val="00356555"/>
    <w:rsid w:val="003765B8"/>
    <w:rsid w:val="003914D5"/>
    <w:rsid w:val="00393CD6"/>
    <w:rsid w:val="003A1779"/>
    <w:rsid w:val="003B6D91"/>
    <w:rsid w:val="003C3971"/>
    <w:rsid w:val="00423334"/>
    <w:rsid w:val="00426516"/>
    <w:rsid w:val="004345EC"/>
    <w:rsid w:val="0046012D"/>
    <w:rsid w:val="00465515"/>
    <w:rsid w:val="004969D6"/>
    <w:rsid w:val="0049751D"/>
    <w:rsid w:val="004B283F"/>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B58BD"/>
    <w:rsid w:val="006C3D95"/>
    <w:rsid w:val="006D3A35"/>
    <w:rsid w:val="006E3E19"/>
    <w:rsid w:val="006E5C86"/>
    <w:rsid w:val="00701116"/>
    <w:rsid w:val="0071174C"/>
    <w:rsid w:val="00713C44"/>
    <w:rsid w:val="00717717"/>
    <w:rsid w:val="00727448"/>
    <w:rsid w:val="00734A5B"/>
    <w:rsid w:val="0074026F"/>
    <w:rsid w:val="007429F6"/>
    <w:rsid w:val="00744E76"/>
    <w:rsid w:val="00765EA3"/>
    <w:rsid w:val="00774DA4"/>
    <w:rsid w:val="00781F0F"/>
    <w:rsid w:val="007B600E"/>
    <w:rsid w:val="007C7695"/>
    <w:rsid w:val="007F0F4A"/>
    <w:rsid w:val="008028A4"/>
    <w:rsid w:val="00802FE3"/>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65377"/>
    <w:rsid w:val="009757FE"/>
    <w:rsid w:val="009772DF"/>
    <w:rsid w:val="00985B0C"/>
    <w:rsid w:val="00994C28"/>
    <w:rsid w:val="009B3DD6"/>
    <w:rsid w:val="009C79E8"/>
    <w:rsid w:val="009F37B7"/>
    <w:rsid w:val="00A10F02"/>
    <w:rsid w:val="00A14BC5"/>
    <w:rsid w:val="00A164B4"/>
    <w:rsid w:val="00A26956"/>
    <w:rsid w:val="00A27486"/>
    <w:rsid w:val="00A53724"/>
    <w:rsid w:val="00A56066"/>
    <w:rsid w:val="00A73129"/>
    <w:rsid w:val="00A802CD"/>
    <w:rsid w:val="00A82346"/>
    <w:rsid w:val="00A85021"/>
    <w:rsid w:val="00A92BA1"/>
    <w:rsid w:val="00A95133"/>
    <w:rsid w:val="00A95A32"/>
    <w:rsid w:val="00A9762B"/>
    <w:rsid w:val="00AB4A5D"/>
    <w:rsid w:val="00AC6BC6"/>
    <w:rsid w:val="00AE65E2"/>
    <w:rsid w:val="00AF1460"/>
    <w:rsid w:val="00B11702"/>
    <w:rsid w:val="00B15449"/>
    <w:rsid w:val="00B47E73"/>
    <w:rsid w:val="00B47ED6"/>
    <w:rsid w:val="00B54A04"/>
    <w:rsid w:val="00B93086"/>
    <w:rsid w:val="00BA19ED"/>
    <w:rsid w:val="00BA4B8D"/>
    <w:rsid w:val="00BC0F7D"/>
    <w:rsid w:val="00BD743A"/>
    <w:rsid w:val="00BD7D31"/>
    <w:rsid w:val="00BE095F"/>
    <w:rsid w:val="00BE3255"/>
    <w:rsid w:val="00BE5B32"/>
    <w:rsid w:val="00BE68CB"/>
    <w:rsid w:val="00BF128E"/>
    <w:rsid w:val="00C074DD"/>
    <w:rsid w:val="00C1496A"/>
    <w:rsid w:val="00C22B06"/>
    <w:rsid w:val="00C33079"/>
    <w:rsid w:val="00C42F64"/>
    <w:rsid w:val="00C45231"/>
    <w:rsid w:val="00C551FF"/>
    <w:rsid w:val="00C72833"/>
    <w:rsid w:val="00C80F1D"/>
    <w:rsid w:val="00C91962"/>
    <w:rsid w:val="00C91ADF"/>
    <w:rsid w:val="00C92E2B"/>
    <w:rsid w:val="00C93F40"/>
    <w:rsid w:val="00CA3D0C"/>
    <w:rsid w:val="00D2342B"/>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17E40"/>
    <w:rsid w:val="00E44582"/>
    <w:rsid w:val="00E62692"/>
    <w:rsid w:val="00E67181"/>
    <w:rsid w:val="00E77645"/>
    <w:rsid w:val="00E83A42"/>
    <w:rsid w:val="00EA15B0"/>
    <w:rsid w:val="00EA5EA7"/>
    <w:rsid w:val="00EC4A25"/>
    <w:rsid w:val="00ED39B5"/>
    <w:rsid w:val="00EF608C"/>
    <w:rsid w:val="00F025A2"/>
    <w:rsid w:val="00F04712"/>
    <w:rsid w:val="00F13360"/>
    <w:rsid w:val="00F22796"/>
    <w:rsid w:val="00F22EC7"/>
    <w:rsid w:val="00F30788"/>
    <w:rsid w:val="00F325C8"/>
    <w:rsid w:val="00F50075"/>
    <w:rsid w:val="00F5197D"/>
    <w:rsid w:val="00F653B8"/>
    <w:rsid w:val="00F9008D"/>
    <w:rsid w:val="00FA1266"/>
    <w:rsid w:val="00FA24D4"/>
    <w:rsid w:val="00FA7A56"/>
    <w:rsid w:val="00FB60A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 w:type="paragraph" w:styleId="Bibliography">
    <w:name w:val="Bibliography"/>
    <w:basedOn w:val="Normal"/>
    <w:next w:val="Normal"/>
    <w:uiPriority w:val="37"/>
    <w:semiHidden/>
    <w:unhideWhenUsed/>
    <w:rsid w:val="00A85021"/>
  </w:style>
  <w:style w:type="paragraph" w:styleId="BlockText">
    <w:name w:val="Block Text"/>
    <w:basedOn w:val="Normal"/>
    <w:rsid w:val="00A850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85021"/>
    <w:pPr>
      <w:spacing w:after="120"/>
    </w:pPr>
  </w:style>
  <w:style w:type="character" w:customStyle="1" w:styleId="BodyTextChar">
    <w:name w:val="Body Text Char"/>
    <w:basedOn w:val="DefaultParagraphFont"/>
    <w:link w:val="BodyText"/>
    <w:rsid w:val="00A85021"/>
    <w:rPr>
      <w:lang w:val="en-GB" w:eastAsia="en-US"/>
    </w:rPr>
  </w:style>
  <w:style w:type="paragraph" w:styleId="BodyText2">
    <w:name w:val="Body Text 2"/>
    <w:basedOn w:val="Normal"/>
    <w:link w:val="BodyText2Char"/>
    <w:rsid w:val="00A85021"/>
    <w:pPr>
      <w:spacing w:after="120" w:line="480" w:lineRule="auto"/>
    </w:pPr>
  </w:style>
  <w:style w:type="character" w:customStyle="1" w:styleId="BodyText2Char">
    <w:name w:val="Body Text 2 Char"/>
    <w:basedOn w:val="DefaultParagraphFont"/>
    <w:link w:val="BodyText2"/>
    <w:rsid w:val="00A85021"/>
    <w:rPr>
      <w:lang w:val="en-GB" w:eastAsia="en-US"/>
    </w:rPr>
  </w:style>
  <w:style w:type="paragraph" w:styleId="BodyText3">
    <w:name w:val="Body Text 3"/>
    <w:basedOn w:val="Normal"/>
    <w:link w:val="BodyText3Char"/>
    <w:rsid w:val="00A85021"/>
    <w:pPr>
      <w:spacing w:after="120"/>
    </w:pPr>
    <w:rPr>
      <w:sz w:val="16"/>
      <w:szCs w:val="16"/>
    </w:rPr>
  </w:style>
  <w:style w:type="character" w:customStyle="1" w:styleId="BodyText3Char">
    <w:name w:val="Body Text 3 Char"/>
    <w:basedOn w:val="DefaultParagraphFont"/>
    <w:link w:val="BodyText3"/>
    <w:rsid w:val="00A85021"/>
    <w:rPr>
      <w:sz w:val="16"/>
      <w:szCs w:val="16"/>
      <w:lang w:val="en-GB" w:eastAsia="en-US"/>
    </w:rPr>
  </w:style>
  <w:style w:type="paragraph" w:styleId="BodyTextFirstIndent">
    <w:name w:val="Body Text First Indent"/>
    <w:basedOn w:val="BodyText"/>
    <w:link w:val="BodyTextFirstIndentChar"/>
    <w:rsid w:val="00A85021"/>
    <w:pPr>
      <w:spacing w:after="180"/>
      <w:ind w:firstLine="360"/>
    </w:pPr>
  </w:style>
  <w:style w:type="character" w:customStyle="1" w:styleId="BodyTextFirstIndentChar">
    <w:name w:val="Body Text First Indent Char"/>
    <w:basedOn w:val="BodyTextChar"/>
    <w:link w:val="BodyTextFirstIndent"/>
    <w:rsid w:val="00A85021"/>
    <w:rPr>
      <w:lang w:val="en-GB" w:eastAsia="en-US"/>
    </w:rPr>
  </w:style>
  <w:style w:type="paragraph" w:styleId="BodyTextIndent">
    <w:name w:val="Body Text Indent"/>
    <w:basedOn w:val="Normal"/>
    <w:link w:val="BodyTextIndentChar"/>
    <w:rsid w:val="00A85021"/>
    <w:pPr>
      <w:spacing w:after="120"/>
      <w:ind w:left="283"/>
    </w:pPr>
  </w:style>
  <w:style w:type="character" w:customStyle="1" w:styleId="BodyTextIndentChar">
    <w:name w:val="Body Text Indent Char"/>
    <w:basedOn w:val="DefaultParagraphFont"/>
    <w:link w:val="BodyTextIndent"/>
    <w:rsid w:val="00A85021"/>
    <w:rPr>
      <w:lang w:val="en-GB" w:eastAsia="en-US"/>
    </w:rPr>
  </w:style>
  <w:style w:type="paragraph" w:styleId="BodyTextFirstIndent2">
    <w:name w:val="Body Text First Indent 2"/>
    <w:basedOn w:val="BodyTextIndent"/>
    <w:link w:val="BodyTextFirstIndent2Char"/>
    <w:rsid w:val="00A85021"/>
    <w:pPr>
      <w:spacing w:after="180"/>
      <w:ind w:left="360" w:firstLine="360"/>
    </w:pPr>
  </w:style>
  <w:style w:type="character" w:customStyle="1" w:styleId="BodyTextFirstIndent2Char">
    <w:name w:val="Body Text First Indent 2 Char"/>
    <w:basedOn w:val="BodyTextIndentChar"/>
    <w:link w:val="BodyTextFirstIndent2"/>
    <w:rsid w:val="00A85021"/>
    <w:rPr>
      <w:lang w:val="en-GB" w:eastAsia="en-US"/>
    </w:rPr>
  </w:style>
  <w:style w:type="paragraph" w:styleId="BodyTextIndent2">
    <w:name w:val="Body Text Indent 2"/>
    <w:basedOn w:val="Normal"/>
    <w:link w:val="BodyTextIndent2Char"/>
    <w:rsid w:val="00A85021"/>
    <w:pPr>
      <w:spacing w:after="120" w:line="480" w:lineRule="auto"/>
      <w:ind w:left="283"/>
    </w:pPr>
  </w:style>
  <w:style w:type="character" w:customStyle="1" w:styleId="BodyTextIndent2Char">
    <w:name w:val="Body Text Indent 2 Char"/>
    <w:basedOn w:val="DefaultParagraphFont"/>
    <w:link w:val="BodyTextIndent2"/>
    <w:rsid w:val="00A85021"/>
    <w:rPr>
      <w:lang w:val="en-GB" w:eastAsia="en-US"/>
    </w:rPr>
  </w:style>
  <w:style w:type="paragraph" w:styleId="BodyTextIndent3">
    <w:name w:val="Body Text Indent 3"/>
    <w:basedOn w:val="Normal"/>
    <w:link w:val="BodyTextIndent3Char"/>
    <w:rsid w:val="00A85021"/>
    <w:pPr>
      <w:spacing w:after="120"/>
      <w:ind w:left="283"/>
    </w:pPr>
    <w:rPr>
      <w:sz w:val="16"/>
      <w:szCs w:val="16"/>
    </w:rPr>
  </w:style>
  <w:style w:type="character" w:customStyle="1" w:styleId="BodyTextIndent3Char">
    <w:name w:val="Body Text Indent 3 Char"/>
    <w:basedOn w:val="DefaultParagraphFont"/>
    <w:link w:val="BodyTextIndent3"/>
    <w:rsid w:val="00A85021"/>
    <w:rPr>
      <w:sz w:val="16"/>
      <w:szCs w:val="16"/>
      <w:lang w:val="en-GB" w:eastAsia="en-US"/>
    </w:rPr>
  </w:style>
  <w:style w:type="paragraph" w:styleId="Caption">
    <w:name w:val="caption"/>
    <w:basedOn w:val="Normal"/>
    <w:next w:val="Normal"/>
    <w:semiHidden/>
    <w:unhideWhenUsed/>
    <w:qFormat/>
    <w:rsid w:val="00A85021"/>
    <w:pPr>
      <w:spacing w:after="200"/>
    </w:pPr>
    <w:rPr>
      <w:i/>
      <w:iCs/>
      <w:color w:val="44546A" w:themeColor="text2"/>
      <w:sz w:val="18"/>
      <w:szCs w:val="18"/>
    </w:rPr>
  </w:style>
  <w:style w:type="paragraph" w:styleId="Closing">
    <w:name w:val="Closing"/>
    <w:basedOn w:val="Normal"/>
    <w:link w:val="ClosingChar"/>
    <w:rsid w:val="00A85021"/>
    <w:pPr>
      <w:spacing w:after="0"/>
      <w:ind w:left="4252"/>
    </w:pPr>
  </w:style>
  <w:style w:type="character" w:customStyle="1" w:styleId="ClosingChar">
    <w:name w:val="Closing Char"/>
    <w:basedOn w:val="DefaultParagraphFont"/>
    <w:link w:val="Closing"/>
    <w:rsid w:val="00A85021"/>
    <w:rPr>
      <w:lang w:val="en-GB" w:eastAsia="en-US"/>
    </w:rPr>
  </w:style>
  <w:style w:type="paragraph" w:styleId="CommentText">
    <w:name w:val="annotation text"/>
    <w:basedOn w:val="Normal"/>
    <w:link w:val="CommentTextChar"/>
    <w:rsid w:val="00A85021"/>
  </w:style>
  <w:style w:type="character" w:customStyle="1" w:styleId="CommentTextChar">
    <w:name w:val="Comment Text Char"/>
    <w:basedOn w:val="DefaultParagraphFont"/>
    <w:link w:val="CommentText"/>
    <w:rsid w:val="00A85021"/>
    <w:rPr>
      <w:lang w:val="en-GB" w:eastAsia="en-US"/>
    </w:rPr>
  </w:style>
  <w:style w:type="paragraph" w:styleId="CommentSubject">
    <w:name w:val="annotation subject"/>
    <w:basedOn w:val="CommentText"/>
    <w:next w:val="CommentText"/>
    <w:link w:val="CommentSubjectChar"/>
    <w:semiHidden/>
    <w:unhideWhenUsed/>
    <w:rsid w:val="00A85021"/>
    <w:rPr>
      <w:b/>
      <w:bCs/>
    </w:rPr>
  </w:style>
  <w:style w:type="character" w:customStyle="1" w:styleId="CommentSubjectChar">
    <w:name w:val="Comment Subject Char"/>
    <w:basedOn w:val="CommentTextChar"/>
    <w:link w:val="CommentSubject"/>
    <w:semiHidden/>
    <w:rsid w:val="00A85021"/>
    <w:rPr>
      <w:b/>
      <w:bCs/>
      <w:lang w:val="en-GB" w:eastAsia="en-US"/>
    </w:rPr>
  </w:style>
  <w:style w:type="paragraph" w:styleId="Date">
    <w:name w:val="Date"/>
    <w:basedOn w:val="Normal"/>
    <w:next w:val="Normal"/>
    <w:link w:val="DateChar"/>
    <w:rsid w:val="00A85021"/>
  </w:style>
  <w:style w:type="character" w:customStyle="1" w:styleId="DateChar">
    <w:name w:val="Date Char"/>
    <w:basedOn w:val="DefaultParagraphFont"/>
    <w:link w:val="Date"/>
    <w:rsid w:val="00A85021"/>
    <w:rPr>
      <w:lang w:val="en-GB" w:eastAsia="en-US"/>
    </w:rPr>
  </w:style>
  <w:style w:type="paragraph" w:styleId="DocumentMap">
    <w:name w:val="Document Map"/>
    <w:basedOn w:val="Normal"/>
    <w:link w:val="DocumentMapChar"/>
    <w:rsid w:val="00A85021"/>
    <w:pPr>
      <w:spacing w:after="0"/>
    </w:pPr>
    <w:rPr>
      <w:rFonts w:ascii="Segoe UI" w:hAnsi="Segoe UI" w:cs="Segoe UI"/>
      <w:sz w:val="16"/>
      <w:szCs w:val="16"/>
    </w:rPr>
  </w:style>
  <w:style w:type="character" w:customStyle="1" w:styleId="DocumentMapChar">
    <w:name w:val="Document Map Char"/>
    <w:basedOn w:val="DefaultParagraphFont"/>
    <w:link w:val="DocumentMap"/>
    <w:rsid w:val="00A85021"/>
    <w:rPr>
      <w:rFonts w:ascii="Segoe UI" w:hAnsi="Segoe UI" w:cs="Segoe UI"/>
      <w:sz w:val="16"/>
      <w:szCs w:val="16"/>
      <w:lang w:val="en-GB" w:eastAsia="en-US"/>
    </w:rPr>
  </w:style>
  <w:style w:type="paragraph" w:styleId="E-mailSignature">
    <w:name w:val="E-mail Signature"/>
    <w:basedOn w:val="Normal"/>
    <w:link w:val="E-mailSignatureChar"/>
    <w:rsid w:val="00A85021"/>
    <w:pPr>
      <w:spacing w:after="0"/>
    </w:pPr>
  </w:style>
  <w:style w:type="character" w:customStyle="1" w:styleId="E-mailSignatureChar">
    <w:name w:val="E-mail Signature Char"/>
    <w:basedOn w:val="DefaultParagraphFont"/>
    <w:link w:val="E-mailSignature"/>
    <w:rsid w:val="00A85021"/>
    <w:rPr>
      <w:lang w:val="en-GB" w:eastAsia="en-US"/>
    </w:rPr>
  </w:style>
  <w:style w:type="paragraph" w:styleId="EndnoteText">
    <w:name w:val="endnote text"/>
    <w:basedOn w:val="Normal"/>
    <w:link w:val="EndnoteTextChar"/>
    <w:rsid w:val="00A85021"/>
    <w:pPr>
      <w:spacing w:after="0"/>
    </w:pPr>
  </w:style>
  <w:style w:type="character" w:customStyle="1" w:styleId="EndnoteTextChar">
    <w:name w:val="Endnote Text Char"/>
    <w:basedOn w:val="DefaultParagraphFont"/>
    <w:link w:val="EndnoteText"/>
    <w:rsid w:val="00A85021"/>
    <w:rPr>
      <w:lang w:val="en-GB" w:eastAsia="en-US"/>
    </w:rPr>
  </w:style>
  <w:style w:type="paragraph" w:styleId="EnvelopeAddress">
    <w:name w:val="envelope address"/>
    <w:basedOn w:val="Normal"/>
    <w:rsid w:val="00A850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021"/>
    <w:pPr>
      <w:spacing w:after="0"/>
    </w:pPr>
    <w:rPr>
      <w:rFonts w:asciiTheme="majorHAnsi" w:eastAsiaTheme="majorEastAsia" w:hAnsiTheme="majorHAnsi" w:cstheme="majorBidi"/>
    </w:rPr>
  </w:style>
  <w:style w:type="paragraph" w:styleId="FootnoteText">
    <w:name w:val="footnote text"/>
    <w:basedOn w:val="Normal"/>
    <w:link w:val="FootnoteTextChar"/>
    <w:rsid w:val="00A85021"/>
    <w:pPr>
      <w:spacing w:after="0"/>
    </w:pPr>
  </w:style>
  <w:style w:type="character" w:customStyle="1" w:styleId="FootnoteTextChar">
    <w:name w:val="Footnote Text Char"/>
    <w:basedOn w:val="DefaultParagraphFont"/>
    <w:link w:val="FootnoteText"/>
    <w:rsid w:val="00A85021"/>
    <w:rPr>
      <w:lang w:val="en-GB" w:eastAsia="en-US"/>
    </w:rPr>
  </w:style>
  <w:style w:type="paragraph" w:styleId="HTMLAddress">
    <w:name w:val="HTML Address"/>
    <w:basedOn w:val="Normal"/>
    <w:link w:val="HTMLAddressChar"/>
    <w:rsid w:val="00A85021"/>
    <w:pPr>
      <w:spacing w:after="0"/>
    </w:pPr>
    <w:rPr>
      <w:i/>
      <w:iCs/>
    </w:rPr>
  </w:style>
  <w:style w:type="character" w:customStyle="1" w:styleId="HTMLAddressChar">
    <w:name w:val="HTML Address Char"/>
    <w:basedOn w:val="DefaultParagraphFont"/>
    <w:link w:val="HTMLAddress"/>
    <w:rsid w:val="00A85021"/>
    <w:rPr>
      <w:i/>
      <w:iCs/>
      <w:lang w:val="en-GB" w:eastAsia="en-US"/>
    </w:rPr>
  </w:style>
  <w:style w:type="paragraph" w:styleId="HTMLPreformatted">
    <w:name w:val="HTML Preformatted"/>
    <w:basedOn w:val="Normal"/>
    <w:link w:val="HTMLPreformattedChar"/>
    <w:rsid w:val="00A85021"/>
    <w:pPr>
      <w:spacing w:after="0"/>
    </w:pPr>
    <w:rPr>
      <w:rFonts w:ascii="Consolas" w:hAnsi="Consolas"/>
    </w:rPr>
  </w:style>
  <w:style w:type="character" w:customStyle="1" w:styleId="HTMLPreformattedChar">
    <w:name w:val="HTML Preformatted Char"/>
    <w:basedOn w:val="DefaultParagraphFont"/>
    <w:link w:val="HTMLPreformatted"/>
    <w:rsid w:val="00A85021"/>
    <w:rPr>
      <w:rFonts w:ascii="Consolas" w:hAnsi="Consolas"/>
      <w:lang w:val="en-GB" w:eastAsia="en-US"/>
    </w:rPr>
  </w:style>
  <w:style w:type="paragraph" w:styleId="Index1">
    <w:name w:val="index 1"/>
    <w:basedOn w:val="Normal"/>
    <w:next w:val="Normal"/>
    <w:rsid w:val="00A85021"/>
    <w:pPr>
      <w:spacing w:after="0"/>
      <w:ind w:left="200" w:hanging="200"/>
    </w:pPr>
  </w:style>
  <w:style w:type="paragraph" w:styleId="Index2">
    <w:name w:val="index 2"/>
    <w:basedOn w:val="Normal"/>
    <w:next w:val="Normal"/>
    <w:rsid w:val="00A85021"/>
    <w:pPr>
      <w:spacing w:after="0"/>
      <w:ind w:left="400" w:hanging="200"/>
    </w:pPr>
  </w:style>
  <w:style w:type="paragraph" w:styleId="Index3">
    <w:name w:val="index 3"/>
    <w:basedOn w:val="Normal"/>
    <w:next w:val="Normal"/>
    <w:rsid w:val="00A85021"/>
    <w:pPr>
      <w:spacing w:after="0"/>
      <w:ind w:left="600" w:hanging="200"/>
    </w:pPr>
  </w:style>
  <w:style w:type="paragraph" w:styleId="Index4">
    <w:name w:val="index 4"/>
    <w:basedOn w:val="Normal"/>
    <w:next w:val="Normal"/>
    <w:rsid w:val="00A85021"/>
    <w:pPr>
      <w:spacing w:after="0"/>
      <w:ind w:left="800" w:hanging="200"/>
    </w:pPr>
  </w:style>
  <w:style w:type="paragraph" w:styleId="Index5">
    <w:name w:val="index 5"/>
    <w:basedOn w:val="Normal"/>
    <w:next w:val="Normal"/>
    <w:rsid w:val="00A85021"/>
    <w:pPr>
      <w:spacing w:after="0"/>
      <w:ind w:left="1000" w:hanging="200"/>
    </w:pPr>
  </w:style>
  <w:style w:type="paragraph" w:styleId="Index6">
    <w:name w:val="index 6"/>
    <w:basedOn w:val="Normal"/>
    <w:next w:val="Normal"/>
    <w:rsid w:val="00A85021"/>
    <w:pPr>
      <w:spacing w:after="0"/>
      <w:ind w:left="1200" w:hanging="200"/>
    </w:pPr>
  </w:style>
  <w:style w:type="paragraph" w:styleId="Index7">
    <w:name w:val="index 7"/>
    <w:basedOn w:val="Normal"/>
    <w:next w:val="Normal"/>
    <w:rsid w:val="00A85021"/>
    <w:pPr>
      <w:spacing w:after="0"/>
      <w:ind w:left="1400" w:hanging="200"/>
    </w:pPr>
  </w:style>
  <w:style w:type="paragraph" w:styleId="Index8">
    <w:name w:val="index 8"/>
    <w:basedOn w:val="Normal"/>
    <w:next w:val="Normal"/>
    <w:rsid w:val="00A85021"/>
    <w:pPr>
      <w:spacing w:after="0"/>
      <w:ind w:left="1600" w:hanging="200"/>
    </w:pPr>
  </w:style>
  <w:style w:type="paragraph" w:styleId="Index9">
    <w:name w:val="index 9"/>
    <w:basedOn w:val="Normal"/>
    <w:next w:val="Normal"/>
    <w:rsid w:val="00A85021"/>
    <w:pPr>
      <w:spacing w:after="0"/>
      <w:ind w:left="1800" w:hanging="200"/>
    </w:pPr>
  </w:style>
  <w:style w:type="paragraph" w:styleId="IndexHeading">
    <w:name w:val="index heading"/>
    <w:basedOn w:val="Normal"/>
    <w:next w:val="Index1"/>
    <w:rsid w:val="00A850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50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5021"/>
    <w:rPr>
      <w:i/>
      <w:iCs/>
      <w:color w:val="4472C4" w:themeColor="accent1"/>
      <w:lang w:val="en-GB" w:eastAsia="en-US"/>
    </w:rPr>
  </w:style>
  <w:style w:type="paragraph" w:styleId="List">
    <w:name w:val="List"/>
    <w:basedOn w:val="Normal"/>
    <w:rsid w:val="00A85021"/>
    <w:pPr>
      <w:ind w:left="283" w:hanging="283"/>
      <w:contextualSpacing/>
    </w:pPr>
  </w:style>
  <w:style w:type="paragraph" w:styleId="List2">
    <w:name w:val="List 2"/>
    <w:basedOn w:val="Normal"/>
    <w:rsid w:val="00A85021"/>
    <w:pPr>
      <w:ind w:left="566" w:hanging="283"/>
      <w:contextualSpacing/>
    </w:pPr>
  </w:style>
  <w:style w:type="paragraph" w:styleId="List3">
    <w:name w:val="List 3"/>
    <w:basedOn w:val="Normal"/>
    <w:rsid w:val="00A85021"/>
    <w:pPr>
      <w:ind w:left="849" w:hanging="283"/>
      <w:contextualSpacing/>
    </w:pPr>
  </w:style>
  <w:style w:type="paragraph" w:styleId="List4">
    <w:name w:val="List 4"/>
    <w:basedOn w:val="Normal"/>
    <w:rsid w:val="00A85021"/>
    <w:pPr>
      <w:ind w:left="1132" w:hanging="283"/>
      <w:contextualSpacing/>
    </w:pPr>
  </w:style>
  <w:style w:type="paragraph" w:styleId="List5">
    <w:name w:val="List 5"/>
    <w:basedOn w:val="Normal"/>
    <w:rsid w:val="00A85021"/>
    <w:pPr>
      <w:ind w:left="1415" w:hanging="283"/>
      <w:contextualSpacing/>
    </w:pPr>
  </w:style>
  <w:style w:type="paragraph" w:styleId="ListBullet">
    <w:name w:val="List Bullet"/>
    <w:basedOn w:val="Normal"/>
    <w:rsid w:val="00A85021"/>
    <w:pPr>
      <w:numPr>
        <w:numId w:val="6"/>
      </w:numPr>
      <w:contextualSpacing/>
    </w:pPr>
  </w:style>
  <w:style w:type="paragraph" w:styleId="ListBullet2">
    <w:name w:val="List Bullet 2"/>
    <w:basedOn w:val="Normal"/>
    <w:rsid w:val="00A85021"/>
    <w:pPr>
      <w:numPr>
        <w:numId w:val="7"/>
      </w:numPr>
      <w:contextualSpacing/>
    </w:pPr>
  </w:style>
  <w:style w:type="paragraph" w:styleId="ListBullet3">
    <w:name w:val="List Bullet 3"/>
    <w:basedOn w:val="Normal"/>
    <w:rsid w:val="00A85021"/>
    <w:pPr>
      <w:numPr>
        <w:numId w:val="8"/>
      </w:numPr>
      <w:contextualSpacing/>
    </w:pPr>
  </w:style>
  <w:style w:type="paragraph" w:styleId="ListBullet4">
    <w:name w:val="List Bullet 4"/>
    <w:basedOn w:val="Normal"/>
    <w:rsid w:val="00A85021"/>
    <w:pPr>
      <w:numPr>
        <w:numId w:val="9"/>
      </w:numPr>
      <w:contextualSpacing/>
    </w:pPr>
  </w:style>
  <w:style w:type="paragraph" w:styleId="ListBullet5">
    <w:name w:val="List Bullet 5"/>
    <w:basedOn w:val="Normal"/>
    <w:rsid w:val="00A85021"/>
    <w:pPr>
      <w:numPr>
        <w:numId w:val="10"/>
      </w:numPr>
      <w:contextualSpacing/>
    </w:pPr>
  </w:style>
  <w:style w:type="paragraph" w:styleId="ListContinue">
    <w:name w:val="List Continue"/>
    <w:basedOn w:val="Normal"/>
    <w:rsid w:val="00A85021"/>
    <w:pPr>
      <w:spacing w:after="120"/>
      <w:ind w:left="283"/>
      <w:contextualSpacing/>
    </w:pPr>
  </w:style>
  <w:style w:type="paragraph" w:styleId="ListContinue2">
    <w:name w:val="List Continue 2"/>
    <w:basedOn w:val="Normal"/>
    <w:rsid w:val="00A85021"/>
    <w:pPr>
      <w:spacing w:after="120"/>
      <w:ind w:left="566"/>
      <w:contextualSpacing/>
    </w:pPr>
  </w:style>
  <w:style w:type="paragraph" w:styleId="ListContinue3">
    <w:name w:val="List Continue 3"/>
    <w:basedOn w:val="Normal"/>
    <w:rsid w:val="00A85021"/>
    <w:pPr>
      <w:spacing w:after="120"/>
      <w:ind w:left="849"/>
      <w:contextualSpacing/>
    </w:pPr>
  </w:style>
  <w:style w:type="paragraph" w:styleId="ListContinue4">
    <w:name w:val="List Continue 4"/>
    <w:basedOn w:val="Normal"/>
    <w:rsid w:val="00A85021"/>
    <w:pPr>
      <w:spacing w:after="120"/>
      <w:ind w:left="1132"/>
      <w:contextualSpacing/>
    </w:pPr>
  </w:style>
  <w:style w:type="paragraph" w:styleId="ListContinue5">
    <w:name w:val="List Continue 5"/>
    <w:basedOn w:val="Normal"/>
    <w:rsid w:val="00A85021"/>
    <w:pPr>
      <w:spacing w:after="120"/>
      <w:ind w:left="1415"/>
      <w:contextualSpacing/>
    </w:pPr>
  </w:style>
  <w:style w:type="paragraph" w:styleId="ListNumber">
    <w:name w:val="List Number"/>
    <w:basedOn w:val="Normal"/>
    <w:rsid w:val="00A85021"/>
    <w:pPr>
      <w:numPr>
        <w:numId w:val="11"/>
      </w:numPr>
      <w:contextualSpacing/>
    </w:pPr>
  </w:style>
  <w:style w:type="paragraph" w:styleId="ListNumber2">
    <w:name w:val="List Number 2"/>
    <w:basedOn w:val="Normal"/>
    <w:rsid w:val="00A85021"/>
    <w:pPr>
      <w:numPr>
        <w:numId w:val="12"/>
      </w:numPr>
      <w:contextualSpacing/>
    </w:pPr>
  </w:style>
  <w:style w:type="paragraph" w:styleId="ListNumber3">
    <w:name w:val="List Number 3"/>
    <w:basedOn w:val="Normal"/>
    <w:rsid w:val="00A85021"/>
    <w:pPr>
      <w:numPr>
        <w:numId w:val="13"/>
      </w:numPr>
      <w:contextualSpacing/>
    </w:pPr>
  </w:style>
  <w:style w:type="paragraph" w:styleId="ListNumber4">
    <w:name w:val="List Number 4"/>
    <w:basedOn w:val="Normal"/>
    <w:rsid w:val="00A85021"/>
    <w:pPr>
      <w:numPr>
        <w:numId w:val="14"/>
      </w:numPr>
      <w:contextualSpacing/>
    </w:pPr>
  </w:style>
  <w:style w:type="paragraph" w:styleId="ListNumber5">
    <w:name w:val="List Number 5"/>
    <w:basedOn w:val="Normal"/>
    <w:rsid w:val="00A85021"/>
    <w:pPr>
      <w:numPr>
        <w:numId w:val="15"/>
      </w:numPr>
      <w:contextualSpacing/>
    </w:pPr>
  </w:style>
  <w:style w:type="paragraph" w:styleId="MacroText">
    <w:name w:val="macro"/>
    <w:link w:val="MacroTextChar"/>
    <w:rsid w:val="00A850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5021"/>
    <w:rPr>
      <w:rFonts w:ascii="Consolas" w:hAnsi="Consolas"/>
      <w:lang w:val="en-GB" w:eastAsia="en-US"/>
    </w:rPr>
  </w:style>
  <w:style w:type="paragraph" w:styleId="MessageHeader">
    <w:name w:val="Message Header"/>
    <w:basedOn w:val="Normal"/>
    <w:link w:val="MessageHeaderChar"/>
    <w:rsid w:val="00A85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02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5021"/>
    <w:rPr>
      <w:lang w:val="en-GB" w:eastAsia="en-US"/>
    </w:rPr>
  </w:style>
  <w:style w:type="paragraph" w:styleId="NormalWeb">
    <w:name w:val="Normal (Web)"/>
    <w:basedOn w:val="Normal"/>
    <w:rsid w:val="00A85021"/>
    <w:rPr>
      <w:sz w:val="24"/>
      <w:szCs w:val="24"/>
    </w:rPr>
  </w:style>
  <w:style w:type="paragraph" w:styleId="NormalIndent">
    <w:name w:val="Normal Indent"/>
    <w:basedOn w:val="Normal"/>
    <w:rsid w:val="00A85021"/>
    <w:pPr>
      <w:ind w:left="720"/>
    </w:pPr>
  </w:style>
  <w:style w:type="paragraph" w:styleId="NoteHeading">
    <w:name w:val="Note Heading"/>
    <w:basedOn w:val="Normal"/>
    <w:next w:val="Normal"/>
    <w:link w:val="NoteHeadingChar"/>
    <w:rsid w:val="00A85021"/>
    <w:pPr>
      <w:spacing w:after="0"/>
    </w:pPr>
  </w:style>
  <w:style w:type="character" w:customStyle="1" w:styleId="NoteHeadingChar">
    <w:name w:val="Note Heading Char"/>
    <w:basedOn w:val="DefaultParagraphFont"/>
    <w:link w:val="NoteHeading"/>
    <w:rsid w:val="00A85021"/>
    <w:rPr>
      <w:lang w:val="en-GB" w:eastAsia="en-US"/>
    </w:rPr>
  </w:style>
  <w:style w:type="paragraph" w:styleId="PlainText">
    <w:name w:val="Plain Text"/>
    <w:basedOn w:val="Normal"/>
    <w:link w:val="PlainTextChar"/>
    <w:rsid w:val="00A85021"/>
    <w:pPr>
      <w:spacing w:after="0"/>
    </w:pPr>
    <w:rPr>
      <w:rFonts w:ascii="Consolas" w:hAnsi="Consolas"/>
      <w:sz w:val="21"/>
      <w:szCs w:val="21"/>
    </w:rPr>
  </w:style>
  <w:style w:type="character" w:customStyle="1" w:styleId="PlainTextChar">
    <w:name w:val="Plain Text Char"/>
    <w:basedOn w:val="DefaultParagraphFont"/>
    <w:link w:val="PlainText"/>
    <w:rsid w:val="00A85021"/>
    <w:rPr>
      <w:rFonts w:ascii="Consolas" w:hAnsi="Consolas"/>
      <w:sz w:val="21"/>
      <w:szCs w:val="21"/>
      <w:lang w:val="en-GB" w:eastAsia="en-US"/>
    </w:rPr>
  </w:style>
  <w:style w:type="paragraph" w:styleId="Quote">
    <w:name w:val="Quote"/>
    <w:basedOn w:val="Normal"/>
    <w:next w:val="Normal"/>
    <w:link w:val="QuoteChar"/>
    <w:uiPriority w:val="29"/>
    <w:qFormat/>
    <w:rsid w:val="00A850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5021"/>
    <w:rPr>
      <w:i/>
      <w:iCs/>
      <w:color w:val="404040" w:themeColor="text1" w:themeTint="BF"/>
      <w:lang w:val="en-GB" w:eastAsia="en-US"/>
    </w:rPr>
  </w:style>
  <w:style w:type="paragraph" w:styleId="Salutation">
    <w:name w:val="Salutation"/>
    <w:basedOn w:val="Normal"/>
    <w:next w:val="Normal"/>
    <w:link w:val="SalutationChar"/>
    <w:rsid w:val="00A85021"/>
  </w:style>
  <w:style w:type="character" w:customStyle="1" w:styleId="SalutationChar">
    <w:name w:val="Salutation Char"/>
    <w:basedOn w:val="DefaultParagraphFont"/>
    <w:link w:val="Salutation"/>
    <w:rsid w:val="00A85021"/>
    <w:rPr>
      <w:lang w:val="en-GB" w:eastAsia="en-US"/>
    </w:rPr>
  </w:style>
  <w:style w:type="paragraph" w:styleId="Signature">
    <w:name w:val="Signature"/>
    <w:basedOn w:val="Normal"/>
    <w:link w:val="SignatureChar"/>
    <w:rsid w:val="00A85021"/>
    <w:pPr>
      <w:spacing w:after="0"/>
      <w:ind w:left="4252"/>
    </w:pPr>
  </w:style>
  <w:style w:type="character" w:customStyle="1" w:styleId="SignatureChar">
    <w:name w:val="Signature Char"/>
    <w:basedOn w:val="DefaultParagraphFont"/>
    <w:link w:val="Signature"/>
    <w:rsid w:val="00A85021"/>
    <w:rPr>
      <w:lang w:val="en-GB" w:eastAsia="en-US"/>
    </w:rPr>
  </w:style>
  <w:style w:type="paragraph" w:styleId="Subtitle">
    <w:name w:val="Subtitle"/>
    <w:basedOn w:val="Normal"/>
    <w:next w:val="Normal"/>
    <w:link w:val="SubtitleChar"/>
    <w:qFormat/>
    <w:rsid w:val="00A850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02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5021"/>
    <w:pPr>
      <w:spacing w:after="0"/>
      <w:ind w:left="200" w:hanging="200"/>
    </w:pPr>
  </w:style>
  <w:style w:type="paragraph" w:styleId="TableofFigures">
    <w:name w:val="table of figures"/>
    <w:basedOn w:val="Normal"/>
    <w:next w:val="Normal"/>
    <w:rsid w:val="00A85021"/>
    <w:pPr>
      <w:spacing w:after="0"/>
    </w:pPr>
  </w:style>
  <w:style w:type="paragraph" w:styleId="Title">
    <w:name w:val="Title"/>
    <w:basedOn w:val="Normal"/>
    <w:next w:val="Normal"/>
    <w:link w:val="TitleChar"/>
    <w:qFormat/>
    <w:rsid w:val="00A850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02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50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0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2342B"/>
    <w:rPr>
      <w:lang w:val="en-GB" w:eastAsia="en-US"/>
    </w:rPr>
  </w:style>
  <w:style w:type="character" w:customStyle="1" w:styleId="normaltextrun">
    <w:name w:val="normaltextrun"/>
    <w:basedOn w:val="DefaultParagraphFont"/>
    <w:rsid w:val="00B47ED6"/>
  </w:style>
  <w:style w:type="character" w:customStyle="1" w:styleId="NOChar">
    <w:name w:val="NO Char"/>
    <w:qFormat/>
    <w:rsid w:val="00B47E7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B47E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3812</Words>
  <Characters>21730</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33.926_CR0096R1_(Rel-19)_TEI18</cp:lastModifiedBy>
  <cp:revision>2</cp:revision>
  <cp:lastPrinted>2019-02-25T14:05:00Z</cp:lastPrinted>
  <dcterms:created xsi:type="dcterms:W3CDTF">2024-07-08T11:32:00Z</dcterms:created>
  <dcterms:modified xsi:type="dcterms:W3CDTF">2024-07-08T11:32:00Z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