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17A467" w14:textId="45F5B2CB" w:rsidR="00E8629F" w:rsidRPr="00235394" w:rsidRDefault="00E8629F" w:rsidP="001351DC">
      <w:pPr>
        <w:pStyle w:val="ZA"/>
        <w:framePr w:wrap="notBeside"/>
        <w:ind w:firstLine="284"/>
      </w:pPr>
      <w:bookmarkStart w:id="0" w:name="page1"/>
      <w:r w:rsidRPr="00235394">
        <w:rPr>
          <w:sz w:val="64"/>
        </w:rPr>
        <w:t>3GPP T</w:t>
      </w:r>
      <w:r w:rsidR="00A477C9">
        <w:rPr>
          <w:sz w:val="64"/>
        </w:rPr>
        <w:t>S</w:t>
      </w:r>
      <w:r w:rsidRPr="00235394">
        <w:rPr>
          <w:sz w:val="64"/>
        </w:rPr>
        <w:t xml:space="preserve"> </w:t>
      </w:r>
      <w:r w:rsidR="00495F8F">
        <w:rPr>
          <w:sz w:val="64"/>
        </w:rPr>
        <w:t>23</w:t>
      </w:r>
      <w:r w:rsidRPr="00235394">
        <w:rPr>
          <w:sz w:val="64"/>
        </w:rPr>
        <w:t>.</w:t>
      </w:r>
      <w:r w:rsidR="0062779D">
        <w:rPr>
          <w:sz w:val="64"/>
        </w:rPr>
        <w:t>286</w:t>
      </w:r>
      <w:r w:rsidRPr="00235394">
        <w:rPr>
          <w:sz w:val="64"/>
        </w:rPr>
        <w:t xml:space="preserve"> </w:t>
      </w:r>
      <w:r w:rsidRPr="00235394">
        <w:t>V</w:t>
      </w:r>
      <w:r w:rsidR="00DA2998">
        <w:t>1</w:t>
      </w:r>
      <w:r w:rsidR="00F15625">
        <w:t>8</w:t>
      </w:r>
      <w:r w:rsidRPr="00235394">
        <w:t>.</w:t>
      </w:r>
      <w:r w:rsidR="00F64AA7">
        <w:t>5</w:t>
      </w:r>
      <w:r w:rsidRPr="00235394">
        <w:t>.</w:t>
      </w:r>
      <w:r w:rsidR="00495F8F">
        <w:t>0</w:t>
      </w:r>
      <w:r w:rsidRPr="00235394">
        <w:t xml:space="preserve"> </w:t>
      </w:r>
      <w:r w:rsidRPr="00235394">
        <w:rPr>
          <w:sz w:val="32"/>
        </w:rPr>
        <w:t>(</w:t>
      </w:r>
      <w:r w:rsidR="00866B46">
        <w:rPr>
          <w:sz w:val="32"/>
        </w:rPr>
        <w:t>20</w:t>
      </w:r>
      <w:r w:rsidR="00A319D7">
        <w:rPr>
          <w:sz w:val="32"/>
        </w:rPr>
        <w:t>2</w:t>
      </w:r>
      <w:r w:rsidR="00F64AA7">
        <w:rPr>
          <w:sz w:val="32"/>
        </w:rPr>
        <w:t>4</w:t>
      </w:r>
      <w:r w:rsidRPr="00235394">
        <w:rPr>
          <w:sz w:val="32"/>
        </w:rPr>
        <w:t>-</w:t>
      </w:r>
      <w:r w:rsidR="00F64AA7">
        <w:rPr>
          <w:sz w:val="32"/>
        </w:rPr>
        <w:t>06</w:t>
      </w:r>
      <w:r w:rsidRPr="00235394">
        <w:rPr>
          <w:sz w:val="32"/>
        </w:rPr>
        <w:t>)</w:t>
      </w:r>
    </w:p>
    <w:p w14:paraId="1B0B01F9" w14:textId="77777777" w:rsidR="00E8629F" w:rsidRPr="00235394" w:rsidRDefault="00E8629F">
      <w:pPr>
        <w:pStyle w:val="ZB"/>
        <w:framePr w:wrap="notBeside"/>
      </w:pPr>
      <w:r w:rsidRPr="00235394">
        <w:t xml:space="preserve">Technical </w:t>
      </w:r>
      <w:r w:rsidR="00DA2998">
        <w:t>Specification</w:t>
      </w:r>
    </w:p>
    <w:p w14:paraId="10577F5B" w14:textId="77777777" w:rsidR="00E8629F" w:rsidRPr="00235394" w:rsidRDefault="00E8629F">
      <w:pPr>
        <w:pStyle w:val="ZT"/>
        <w:framePr w:wrap="notBeside"/>
      </w:pPr>
      <w:r w:rsidRPr="00235394">
        <w:t>3</w:t>
      </w:r>
      <w:r w:rsidRPr="00BC57E6">
        <w:t>rd</w:t>
      </w:r>
      <w:r w:rsidRPr="00235394">
        <w:t xml:space="preserve"> Generation Partnership Project;</w:t>
      </w:r>
    </w:p>
    <w:p w14:paraId="07BD8DFE"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0DFD0B24" w14:textId="77777777" w:rsidR="00DA2998" w:rsidRDefault="00A477C9">
      <w:pPr>
        <w:pStyle w:val="ZT"/>
        <w:framePr w:wrap="notBeside"/>
      </w:pPr>
      <w:r>
        <w:t>A</w:t>
      </w:r>
      <w:r w:rsidR="00495F8F" w:rsidRPr="00495F8F">
        <w:t>pplication layer support for</w:t>
      </w:r>
    </w:p>
    <w:p w14:paraId="3FA10A97" w14:textId="77777777" w:rsidR="00E8629F" w:rsidRPr="00235394" w:rsidRDefault="00DA2998">
      <w:pPr>
        <w:pStyle w:val="ZT"/>
        <w:framePr w:wrap="notBeside"/>
      </w:pPr>
      <w:r w:rsidRPr="00DA2998">
        <w:t>Vehicle-to-Everything (V2X)</w:t>
      </w:r>
      <w:r w:rsidR="00495F8F" w:rsidRPr="00495F8F">
        <w:t xml:space="preserve"> services</w:t>
      </w:r>
      <w:r w:rsidR="00E8629F" w:rsidRPr="00235394">
        <w:t>;</w:t>
      </w:r>
    </w:p>
    <w:p w14:paraId="20202AA2" w14:textId="77777777" w:rsidR="00AA6E31" w:rsidRPr="00235394" w:rsidRDefault="00AA6E31" w:rsidP="00AA6E31">
      <w:pPr>
        <w:pStyle w:val="ZT"/>
        <w:framePr w:wrap="notBeside"/>
      </w:pPr>
      <w:r>
        <w:t>Functional architecture and information flows</w:t>
      </w:r>
      <w:r w:rsidRPr="00235394">
        <w:t>;</w:t>
      </w:r>
    </w:p>
    <w:p w14:paraId="0D105249"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15625">
        <w:rPr>
          <w:rStyle w:val="ZGSM"/>
        </w:rPr>
        <w:t>8</w:t>
      </w:r>
      <w:r w:rsidR="00E8629F" w:rsidRPr="00235394">
        <w:t>)</w:t>
      </w:r>
    </w:p>
    <w:p w14:paraId="46316E4C" w14:textId="77777777" w:rsidR="00E8629F" w:rsidRPr="00ED0F45" w:rsidRDefault="00E8629F">
      <w:pPr>
        <w:pStyle w:val="ZU"/>
        <w:framePr w:h="4929" w:hRule="exact" w:wrap="notBeside"/>
        <w:tabs>
          <w:tab w:val="right" w:pos="10206"/>
        </w:tabs>
        <w:jc w:val="left"/>
      </w:pPr>
      <w:r w:rsidRPr="00ED0F45">
        <w:tab/>
      </w:r>
    </w:p>
    <w:p w14:paraId="716120CA" w14:textId="77777777" w:rsidR="00E8629F" w:rsidRPr="00ED0F45" w:rsidRDefault="00E8629F">
      <w:pPr>
        <w:pStyle w:val="ZU"/>
        <w:framePr w:h="4929" w:hRule="exact" w:wrap="notBeside"/>
        <w:tabs>
          <w:tab w:val="right" w:pos="10206"/>
        </w:tabs>
        <w:jc w:val="left"/>
      </w:pPr>
      <w:r w:rsidRPr="00ED0F45">
        <w:tab/>
      </w:r>
    </w:p>
    <w:p w14:paraId="3633D4A7" w14:textId="77777777" w:rsidR="00E8629F" w:rsidRPr="00FE2B6F" w:rsidRDefault="00E8629F">
      <w:pPr>
        <w:pStyle w:val="ZU"/>
        <w:framePr w:h="4929" w:hRule="exact" w:wrap="notBeside"/>
        <w:tabs>
          <w:tab w:val="right" w:pos="10206"/>
        </w:tabs>
        <w:jc w:val="left"/>
      </w:pPr>
      <w:r w:rsidRPr="00ED0F45">
        <w:tab/>
      </w:r>
    </w:p>
    <w:p w14:paraId="7D71DA77" w14:textId="77777777" w:rsidR="00983910" w:rsidRPr="00ED0F45" w:rsidRDefault="00983910" w:rsidP="00983910">
      <w:pPr>
        <w:pStyle w:val="ZU"/>
        <w:framePr w:h="4929" w:hRule="exact" w:wrap="notBeside"/>
        <w:tabs>
          <w:tab w:val="right" w:pos="10206"/>
        </w:tabs>
        <w:jc w:val="left"/>
      </w:pPr>
      <w:r w:rsidRPr="00ED0F45">
        <w:tab/>
      </w:r>
    </w:p>
    <w:bookmarkStart w:id="1" w:name="_MON_1684549432"/>
    <w:bookmarkEnd w:id="1"/>
    <w:p w14:paraId="13D6F23B" w14:textId="2702C9E4" w:rsidR="00A72864" w:rsidRPr="00235394" w:rsidRDefault="00F15625" w:rsidP="00A72864">
      <w:pPr>
        <w:pStyle w:val="ZU"/>
        <w:framePr w:h="4929" w:hRule="exact" w:wrap="notBeside"/>
        <w:tabs>
          <w:tab w:val="right" w:pos="10206"/>
        </w:tabs>
        <w:jc w:val="left"/>
      </w:pPr>
      <w:r>
        <w:object w:dxaOrig="2026" w:dyaOrig="1251" w14:anchorId="7A66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2303629" r:id="rId10"/>
        </w:object>
      </w:r>
      <w:r w:rsidR="00A72864" w:rsidRPr="00235394">
        <w:rPr>
          <w:color w:val="0000FF"/>
        </w:rPr>
        <w:tab/>
      </w:r>
      <w:r w:rsidR="00E83F21" w:rsidRPr="00235394">
        <w:drawing>
          <wp:inline distT="0" distB="0" distL="0" distR="0" wp14:anchorId="5AE13F77" wp14:editId="751E507D">
            <wp:extent cx="1626235"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p w14:paraId="38178399" w14:textId="77777777" w:rsidR="00E8629F" w:rsidRPr="00235394" w:rsidRDefault="00E8629F">
      <w:pPr>
        <w:pStyle w:val="ZU"/>
        <w:framePr w:h="4929" w:hRule="exact" w:wrap="notBeside"/>
        <w:tabs>
          <w:tab w:val="right" w:pos="10206"/>
        </w:tabs>
        <w:jc w:val="left"/>
      </w:pPr>
    </w:p>
    <w:p w14:paraId="792046F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BC57E6">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64F6F62" w14:textId="77777777" w:rsidR="00E8629F" w:rsidRPr="00235394" w:rsidRDefault="00E8629F">
      <w:pPr>
        <w:pStyle w:val="ZV"/>
        <w:framePr w:wrap="notBeside"/>
      </w:pPr>
    </w:p>
    <w:p w14:paraId="1070F3F9" w14:textId="77777777" w:rsidR="00E8629F" w:rsidRPr="00235394" w:rsidRDefault="00E8629F"/>
    <w:bookmarkEnd w:id="0"/>
    <w:p w14:paraId="584C441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0DDF045" w14:textId="77777777" w:rsidR="00E8629F" w:rsidRPr="00235394" w:rsidRDefault="00E8629F">
      <w:bookmarkStart w:id="2" w:name="page2"/>
    </w:p>
    <w:p w14:paraId="5D573179"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511E7D1"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4AF721B4" w14:textId="77777777" w:rsidR="00E8629F" w:rsidRPr="00235394" w:rsidRDefault="00E8629F"/>
    <w:p w14:paraId="05D4DC12"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20B64A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A21F4ED" w14:textId="77777777" w:rsidR="00E8629F" w:rsidRPr="00235394" w:rsidRDefault="00E8629F">
      <w:pPr>
        <w:pStyle w:val="FP"/>
        <w:framePr w:wrap="notBeside" w:hAnchor="margin" w:yAlign="center"/>
        <w:ind w:left="2835" w:right="2835"/>
        <w:jc w:val="center"/>
        <w:rPr>
          <w:rFonts w:ascii="Arial" w:hAnsi="Arial"/>
          <w:sz w:val="18"/>
        </w:rPr>
      </w:pPr>
    </w:p>
    <w:p w14:paraId="23BDE4CB" w14:textId="77777777" w:rsidR="00E8629F" w:rsidRPr="006D0A10" w:rsidRDefault="00E8629F">
      <w:pPr>
        <w:pStyle w:val="FP"/>
        <w:framePr w:wrap="notBeside" w:hAnchor="margin" w:yAlign="center"/>
        <w:pBdr>
          <w:bottom w:val="single" w:sz="6" w:space="1" w:color="auto"/>
        </w:pBdr>
        <w:spacing w:before="240"/>
        <w:ind w:left="2835" w:right="2835"/>
        <w:jc w:val="center"/>
        <w:rPr>
          <w:lang w:val="fr-FR"/>
        </w:rPr>
      </w:pPr>
      <w:r w:rsidRPr="006D0A10">
        <w:rPr>
          <w:lang w:val="fr-FR"/>
        </w:rPr>
        <w:t>3GPP support office address</w:t>
      </w:r>
    </w:p>
    <w:p w14:paraId="46FEF82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E835AD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040E66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4D43118" w14:textId="77777777"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14:paraId="3B6C5596" w14:textId="77777777" w:rsidR="00E8629F" w:rsidRPr="00235394" w:rsidRDefault="00E8629F"/>
    <w:p w14:paraId="461C3C9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44DA30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1734D01" w14:textId="77777777" w:rsidR="00E8629F" w:rsidRPr="00235394" w:rsidRDefault="00E8629F">
      <w:pPr>
        <w:pStyle w:val="FP"/>
        <w:framePr w:h="3057" w:hRule="exact" w:wrap="notBeside" w:vAnchor="page" w:hAnchor="margin" w:y="12605"/>
        <w:jc w:val="center"/>
        <w:rPr>
          <w:noProof/>
        </w:rPr>
      </w:pPr>
    </w:p>
    <w:p w14:paraId="6F5E11ED" w14:textId="578BDD0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A86024" w:rsidRPr="00235394">
        <w:rPr>
          <w:noProof/>
          <w:sz w:val="18"/>
        </w:rPr>
        <w:t>20</w:t>
      </w:r>
      <w:r w:rsidR="00A319D7">
        <w:rPr>
          <w:noProof/>
          <w:sz w:val="18"/>
        </w:rPr>
        <w:t>2</w:t>
      </w:r>
      <w:r w:rsidR="00F64AA7">
        <w:rPr>
          <w:noProof/>
          <w:sz w:val="18"/>
        </w:rPr>
        <w:t>4</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06E2A6F7"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402BFA91" w14:textId="77777777" w:rsidR="00983910" w:rsidRPr="00235394" w:rsidRDefault="00983910">
      <w:pPr>
        <w:pStyle w:val="FP"/>
        <w:framePr w:h="3057" w:hRule="exact" w:wrap="notBeside" w:vAnchor="page" w:hAnchor="margin" w:y="12605"/>
        <w:rPr>
          <w:noProof/>
          <w:sz w:val="18"/>
        </w:rPr>
      </w:pPr>
    </w:p>
    <w:p w14:paraId="7238664A"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8B90803"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D7540EA"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6484B84" w14:textId="77777777" w:rsidR="00E8629F" w:rsidRPr="00235394" w:rsidRDefault="00E8629F"/>
    <w:bookmarkEnd w:id="2"/>
    <w:p w14:paraId="5E85E031" w14:textId="77777777" w:rsidR="00E8629F" w:rsidRPr="00235394" w:rsidRDefault="00E8629F">
      <w:pPr>
        <w:pStyle w:val="TT"/>
      </w:pPr>
      <w:r w:rsidRPr="00235394">
        <w:br w:type="page"/>
      </w:r>
      <w:r w:rsidRPr="00235394">
        <w:lastRenderedPageBreak/>
        <w:t>Contents</w:t>
      </w:r>
    </w:p>
    <w:p w14:paraId="277C539C" w14:textId="17A62474" w:rsidR="000F2385" w:rsidRDefault="0023539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0F2385">
        <w:rPr>
          <w:noProof/>
        </w:rPr>
        <w:t>Foreword</w:t>
      </w:r>
      <w:r w:rsidR="000F2385">
        <w:rPr>
          <w:noProof/>
        </w:rPr>
        <w:tab/>
      </w:r>
      <w:r w:rsidR="000F2385">
        <w:rPr>
          <w:noProof/>
        </w:rPr>
        <w:fldChar w:fldCharType="begin"/>
      </w:r>
      <w:r w:rsidR="000F2385">
        <w:rPr>
          <w:noProof/>
        </w:rPr>
        <w:instrText xml:space="preserve"> PAGEREF _Toc171690712 \h </w:instrText>
      </w:r>
      <w:r w:rsidR="000F2385">
        <w:rPr>
          <w:noProof/>
        </w:rPr>
      </w:r>
      <w:r w:rsidR="000F2385">
        <w:rPr>
          <w:noProof/>
        </w:rPr>
        <w:fldChar w:fldCharType="separate"/>
      </w:r>
      <w:r w:rsidR="000F2385">
        <w:rPr>
          <w:noProof/>
        </w:rPr>
        <w:t>11</w:t>
      </w:r>
      <w:r w:rsidR="000F2385">
        <w:rPr>
          <w:noProof/>
        </w:rPr>
        <w:fldChar w:fldCharType="end"/>
      </w:r>
    </w:p>
    <w:p w14:paraId="67A03E5E" w14:textId="5855D0D1"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_Toc171690713 \h </w:instrText>
      </w:r>
      <w:r>
        <w:rPr>
          <w:noProof/>
        </w:rPr>
      </w:r>
      <w:r>
        <w:rPr>
          <w:noProof/>
        </w:rPr>
        <w:fldChar w:fldCharType="separate"/>
      </w:r>
      <w:r>
        <w:rPr>
          <w:noProof/>
        </w:rPr>
        <w:t>11</w:t>
      </w:r>
      <w:r>
        <w:rPr>
          <w:noProof/>
        </w:rPr>
        <w:fldChar w:fldCharType="end"/>
      </w:r>
    </w:p>
    <w:p w14:paraId="09858CEB" w14:textId="1080D977"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_Toc171690714 \h </w:instrText>
      </w:r>
      <w:r>
        <w:rPr>
          <w:noProof/>
        </w:rPr>
      </w:r>
      <w:r>
        <w:rPr>
          <w:noProof/>
        </w:rPr>
        <w:fldChar w:fldCharType="separate"/>
      </w:r>
      <w:r>
        <w:rPr>
          <w:noProof/>
        </w:rPr>
        <w:t>12</w:t>
      </w:r>
      <w:r>
        <w:rPr>
          <w:noProof/>
        </w:rPr>
        <w:fldChar w:fldCharType="end"/>
      </w:r>
    </w:p>
    <w:p w14:paraId="637BD502" w14:textId="2A782514"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_Toc171690715 \h </w:instrText>
      </w:r>
      <w:r>
        <w:rPr>
          <w:noProof/>
        </w:rPr>
      </w:r>
      <w:r>
        <w:rPr>
          <w:noProof/>
        </w:rPr>
        <w:fldChar w:fldCharType="separate"/>
      </w:r>
      <w:r>
        <w:rPr>
          <w:noProof/>
        </w:rPr>
        <w:t>12</w:t>
      </w:r>
      <w:r>
        <w:rPr>
          <w:noProof/>
        </w:rPr>
        <w:fldChar w:fldCharType="end"/>
      </w:r>
    </w:p>
    <w:p w14:paraId="20A78C10" w14:textId="4FA7B462"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_Toc171690716 \h </w:instrText>
      </w:r>
      <w:r>
        <w:rPr>
          <w:noProof/>
        </w:rPr>
      </w:r>
      <w:r>
        <w:rPr>
          <w:noProof/>
        </w:rPr>
        <w:fldChar w:fldCharType="separate"/>
      </w:r>
      <w:r>
        <w:rPr>
          <w:noProof/>
        </w:rPr>
        <w:t>13</w:t>
      </w:r>
      <w:r>
        <w:rPr>
          <w:noProof/>
        </w:rPr>
        <w:fldChar w:fldCharType="end"/>
      </w:r>
    </w:p>
    <w:p w14:paraId="56B50F96" w14:textId="0018AB0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_Toc171690717 \h </w:instrText>
      </w:r>
      <w:r>
        <w:rPr>
          <w:noProof/>
        </w:rPr>
      </w:r>
      <w:r>
        <w:rPr>
          <w:noProof/>
        </w:rPr>
        <w:fldChar w:fldCharType="separate"/>
      </w:r>
      <w:r>
        <w:rPr>
          <w:noProof/>
        </w:rPr>
        <w:t>13</w:t>
      </w:r>
      <w:r>
        <w:rPr>
          <w:noProof/>
        </w:rPr>
        <w:fldChar w:fldCharType="end"/>
      </w:r>
    </w:p>
    <w:p w14:paraId="7B23DC28" w14:textId="1F41B260"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_Toc171690718 \h </w:instrText>
      </w:r>
      <w:r>
        <w:rPr>
          <w:noProof/>
        </w:rPr>
      </w:r>
      <w:r>
        <w:rPr>
          <w:noProof/>
        </w:rPr>
        <w:fldChar w:fldCharType="separate"/>
      </w:r>
      <w:r>
        <w:rPr>
          <w:noProof/>
        </w:rPr>
        <w:t>13</w:t>
      </w:r>
      <w:r>
        <w:rPr>
          <w:noProof/>
        </w:rPr>
        <w:fldChar w:fldCharType="end"/>
      </w:r>
    </w:p>
    <w:p w14:paraId="29C1F59A" w14:textId="15C3F526"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_Toc171690719 \h </w:instrText>
      </w:r>
      <w:r>
        <w:rPr>
          <w:noProof/>
        </w:rPr>
      </w:r>
      <w:r>
        <w:rPr>
          <w:noProof/>
        </w:rPr>
        <w:fldChar w:fldCharType="separate"/>
      </w:r>
      <w:r>
        <w:rPr>
          <w:noProof/>
        </w:rPr>
        <w:t>14</w:t>
      </w:r>
      <w:r>
        <w:rPr>
          <w:noProof/>
        </w:rPr>
        <w:fldChar w:fldCharType="end"/>
      </w:r>
    </w:p>
    <w:p w14:paraId="10F7CD38" w14:textId="1F3E3C58"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_Toc171690720 \h </w:instrText>
      </w:r>
      <w:r>
        <w:rPr>
          <w:noProof/>
        </w:rPr>
      </w:r>
      <w:r>
        <w:rPr>
          <w:noProof/>
        </w:rPr>
        <w:fldChar w:fldCharType="separate"/>
      </w:r>
      <w:r>
        <w:rPr>
          <w:noProof/>
        </w:rPr>
        <w:t>14</w:t>
      </w:r>
      <w:r>
        <w:rPr>
          <w:noProof/>
        </w:rPr>
        <w:fldChar w:fldCharType="end"/>
      </w:r>
    </w:p>
    <w:p w14:paraId="0D88A0A2" w14:textId="0E521EF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Description</w:t>
      </w:r>
      <w:r>
        <w:rPr>
          <w:noProof/>
        </w:rPr>
        <w:tab/>
      </w:r>
      <w:r>
        <w:rPr>
          <w:noProof/>
        </w:rPr>
        <w:fldChar w:fldCharType="begin"/>
      </w:r>
      <w:r>
        <w:rPr>
          <w:noProof/>
        </w:rPr>
        <w:instrText xml:space="preserve"> PAGEREF _Toc171690721 \h </w:instrText>
      </w:r>
      <w:r>
        <w:rPr>
          <w:noProof/>
        </w:rPr>
      </w:r>
      <w:r>
        <w:rPr>
          <w:noProof/>
        </w:rPr>
        <w:fldChar w:fldCharType="separate"/>
      </w:r>
      <w:r>
        <w:rPr>
          <w:noProof/>
        </w:rPr>
        <w:t>14</w:t>
      </w:r>
      <w:r>
        <w:rPr>
          <w:noProof/>
        </w:rPr>
        <w:fldChar w:fldCharType="end"/>
      </w:r>
    </w:p>
    <w:p w14:paraId="4D871EAC" w14:textId="6C44253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Requirements</w:t>
      </w:r>
      <w:r>
        <w:rPr>
          <w:noProof/>
        </w:rPr>
        <w:tab/>
      </w:r>
      <w:r>
        <w:rPr>
          <w:noProof/>
        </w:rPr>
        <w:fldChar w:fldCharType="begin"/>
      </w:r>
      <w:r>
        <w:rPr>
          <w:noProof/>
        </w:rPr>
        <w:instrText xml:space="preserve"> PAGEREF _Toc171690722 \h </w:instrText>
      </w:r>
      <w:r>
        <w:rPr>
          <w:noProof/>
        </w:rPr>
      </w:r>
      <w:r>
        <w:rPr>
          <w:noProof/>
        </w:rPr>
        <w:fldChar w:fldCharType="separate"/>
      </w:r>
      <w:r>
        <w:rPr>
          <w:noProof/>
        </w:rPr>
        <w:t>14</w:t>
      </w:r>
      <w:r>
        <w:rPr>
          <w:noProof/>
        </w:rPr>
        <w:fldChar w:fldCharType="end"/>
      </w:r>
    </w:p>
    <w:p w14:paraId="53B092B0" w14:textId="5FA5F241"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_Toc171690723 \h </w:instrText>
      </w:r>
      <w:r>
        <w:rPr>
          <w:noProof/>
        </w:rPr>
      </w:r>
      <w:r>
        <w:rPr>
          <w:noProof/>
        </w:rPr>
        <w:fldChar w:fldCharType="separate"/>
      </w:r>
      <w:r>
        <w:rPr>
          <w:noProof/>
        </w:rPr>
        <w:t>14</w:t>
      </w:r>
      <w:r>
        <w:rPr>
          <w:noProof/>
        </w:rPr>
        <w:fldChar w:fldCharType="end"/>
      </w:r>
    </w:p>
    <w:p w14:paraId="37F83A7C" w14:textId="696438F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_Toc171690724 \h </w:instrText>
      </w:r>
      <w:r>
        <w:rPr>
          <w:noProof/>
        </w:rPr>
      </w:r>
      <w:r>
        <w:rPr>
          <w:noProof/>
        </w:rPr>
        <w:fldChar w:fldCharType="separate"/>
      </w:r>
      <w:r>
        <w:rPr>
          <w:noProof/>
        </w:rPr>
        <w:t>14</w:t>
      </w:r>
      <w:r>
        <w:rPr>
          <w:noProof/>
        </w:rPr>
        <w:fldChar w:fldCharType="end"/>
      </w:r>
    </w:p>
    <w:p w14:paraId="48E88B00" w14:textId="0BC48FA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_Toc171690725 \h </w:instrText>
      </w:r>
      <w:r>
        <w:rPr>
          <w:noProof/>
        </w:rPr>
      </w:r>
      <w:r>
        <w:rPr>
          <w:noProof/>
        </w:rPr>
        <w:fldChar w:fldCharType="separate"/>
      </w:r>
      <w:r>
        <w:rPr>
          <w:noProof/>
        </w:rPr>
        <w:t>14</w:t>
      </w:r>
      <w:r>
        <w:rPr>
          <w:noProof/>
        </w:rPr>
        <w:fldChar w:fldCharType="end"/>
      </w:r>
    </w:p>
    <w:p w14:paraId="1C2964AE" w14:textId="09765FC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_Toc171690726 \h </w:instrText>
      </w:r>
      <w:r>
        <w:rPr>
          <w:noProof/>
        </w:rPr>
      </w:r>
      <w:r>
        <w:rPr>
          <w:noProof/>
        </w:rPr>
        <w:fldChar w:fldCharType="separate"/>
      </w:r>
      <w:r>
        <w:rPr>
          <w:noProof/>
        </w:rPr>
        <w:t>15</w:t>
      </w:r>
      <w:r>
        <w:rPr>
          <w:noProof/>
        </w:rPr>
        <w:fldChar w:fldCharType="end"/>
      </w:r>
    </w:p>
    <w:p w14:paraId="7B082D57" w14:textId="7ED77F0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_Toc171690727 \h </w:instrText>
      </w:r>
      <w:r>
        <w:rPr>
          <w:noProof/>
        </w:rPr>
      </w:r>
      <w:r>
        <w:rPr>
          <w:noProof/>
        </w:rPr>
        <w:fldChar w:fldCharType="separate"/>
      </w:r>
      <w:r>
        <w:rPr>
          <w:noProof/>
        </w:rPr>
        <w:t>15</w:t>
      </w:r>
      <w:r>
        <w:rPr>
          <w:noProof/>
        </w:rPr>
        <w:fldChar w:fldCharType="end"/>
      </w:r>
    </w:p>
    <w:p w14:paraId="03C06369" w14:textId="38C339F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_Toc171690728 \h </w:instrText>
      </w:r>
      <w:r>
        <w:rPr>
          <w:noProof/>
        </w:rPr>
      </w:r>
      <w:r>
        <w:rPr>
          <w:noProof/>
        </w:rPr>
        <w:fldChar w:fldCharType="separate"/>
      </w:r>
      <w:r>
        <w:rPr>
          <w:noProof/>
        </w:rPr>
        <w:t>15</w:t>
      </w:r>
      <w:r>
        <w:rPr>
          <w:noProof/>
        </w:rPr>
        <w:fldChar w:fldCharType="end"/>
      </w:r>
    </w:p>
    <w:p w14:paraId="06B26FEA" w14:textId="12D8094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_Toc171690729 \h </w:instrText>
      </w:r>
      <w:r>
        <w:rPr>
          <w:noProof/>
        </w:rPr>
      </w:r>
      <w:r>
        <w:rPr>
          <w:noProof/>
        </w:rPr>
        <w:fldChar w:fldCharType="separate"/>
      </w:r>
      <w:r>
        <w:rPr>
          <w:noProof/>
        </w:rPr>
        <w:t>15</w:t>
      </w:r>
      <w:r>
        <w:rPr>
          <w:noProof/>
        </w:rPr>
        <w:fldChar w:fldCharType="end"/>
      </w:r>
    </w:p>
    <w:p w14:paraId="067C2367" w14:textId="182B876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_Toc171690730 \h </w:instrText>
      </w:r>
      <w:r>
        <w:rPr>
          <w:noProof/>
        </w:rPr>
      </w:r>
      <w:r>
        <w:rPr>
          <w:noProof/>
        </w:rPr>
        <w:fldChar w:fldCharType="separate"/>
      </w:r>
      <w:r>
        <w:rPr>
          <w:noProof/>
        </w:rPr>
        <w:t>15</w:t>
      </w:r>
      <w:r>
        <w:rPr>
          <w:noProof/>
        </w:rPr>
        <w:fldChar w:fldCharType="end"/>
      </w:r>
    </w:p>
    <w:p w14:paraId="6366CD27" w14:textId="1996D6B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_Toc171690731 \h </w:instrText>
      </w:r>
      <w:r>
        <w:rPr>
          <w:noProof/>
        </w:rPr>
      </w:r>
      <w:r>
        <w:rPr>
          <w:noProof/>
        </w:rPr>
        <w:fldChar w:fldCharType="separate"/>
      </w:r>
      <w:r>
        <w:rPr>
          <w:noProof/>
        </w:rPr>
        <w:t>15</w:t>
      </w:r>
      <w:r>
        <w:rPr>
          <w:noProof/>
        </w:rPr>
        <w:fldChar w:fldCharType="end"/>
      </w:r>
    </w:p>
    <w:p w14:paraId="79D94DD8" w14:textId="7893BDB7"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_Toc171690732 \h </w:instrText>
      </w:r>
      <w:r>
        <w:rPr>
          <w:noProof/>
        </w:rPr>
      </w:r>
      <w:r>
        <w:rPr>
          <w:noProof/>
        </w:rPr>
        <w:fldChar w:fldCharType="separate"/>
      </w:r>
      <w:r>
        <w:rPr>
          <w:noProof/>
        </w:rPr>
        <w:t>15</w:t>
      </w:r>
      <w:r>
        <w:rPr>
          <w:noProof/>
        </w:rPr>
        <w:fldChar w:fldCharType="end"/>
      </w:r>
    </w:p>
    <w:p w14:paraId="208C6144" w14:textId="09BC858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_Toc171690733 \h </w:instrText>
      </w:r>
      <w:r>
        <w:rPr>
          <w:noProof/>
        </w:rPr>
      </w:r>
      <w:r>
        <w:rPr>
          <w:noProof/>
        </w:rPr>
        <w:fldChar w:fldCharType="separate"/>
      </w:r>
      <w:r>
        <w:rPr>
          <w:noProof/>
        </w:rPr>
        <w:t>15</w:t>
      </w:r>
      <w:r>
        <w:rPr>
          <w:noProof/>
        </w:rPr>
        <w:fldChar w:fldCharType="end"/>
      </w:r>
    </w:p>
    <w:p w14:paraId="447C22AD" w14:textId="03E11D2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_Toc171690734 \h </w:instrText>
      </w:r>
      <w:r>
        <w:rPr>
          <w:noProof/>
        </w:rPr>
      </w:r>
      <w:r>
        <w:rPr>
          <w:noProof/>
        </w:rPr>
        <w:fldChar w:fldCharType="separate"/>
      </w:r>
      <w:r>
        <w:rPr>
          <w:noProof/>
        </w:rPr>
        <w:t>15</w:t>
      </w:r>
      <w:r>
        <w:rPr>
          <w:noProof/>
        </w:rPr>
        <w:fldChar w:fldCharType="end"/>
      </w:r>
    </w:p>
    <w:p w14:paraId="694B30CB" w14:textId="3FDB97B8"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6F5CCC">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_Toc171690735 \h </w:instrText>
      </w:r>
      <w:r>
        <w:rPr>
          <w:noProof/>
        </w:rPr>
      </w:r>
      <w:r>
        <w:rPr>
          <w:noProof/>
        </w:rPr>
        <w:fldChar w:fldCharType="separate"/>
      </w:r>
      <w:r>
        <w:rPr>
          <w:noProof/>
        </w:rPr>
        <w:t>16</w:t>
      </w:r>
      <w:r>
        <w:rPr>
          <w:noProof/>
        </w:rPr>
        <w:fldChar w:fldCharType="end"/>
      </w:r>
    </w:p>
    <w:p w14:paraId="049BD5CF" w14:textId="1BD7873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6F5CCC">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_Toc171690736 \h </w:instrText>
      </w:r>
      <w:r>
        <w:rPr>
          <w:noProof/>
        </w:rPr>
      </w:r>
      <w:r>
        <w:rPr>
          <w:noProof/>
        </w:rPr>
        <w:fldChar w:fldCharType="separate"/>
      </w:r>
      <w:r>
        <w:rPr>
          <w:noProof/>
        </w:rPr>
        <w:t>16</w:t>
      </w:r>
      <w:r>
        <w:rPr>
          <w:noProof/>
        </w:rPr>
        <w:fldChar w:fldCharType="end"/>
      </w:r>
    </w:p>
    <w:p w14:paraId="6966158D" w14:textId="79702B2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6F5CCC">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_Toc171690737 \h </w:instrText>
      </w:r>
      <w:r>
        <w:rPr>
          <w:noProof/>
        </w:rPr>
      </w:r>
      <w:r>
        <w:rPr>
          <w:noProof/>
        </w:rPr>
        <w:fldChar w:fldCharType="separate"/>
      </w:r>
      <w:r>
        <w:rPr>
          <w:noProof/>
        </w:rPr>
        <w:t>16</w:t>
      </w:r>
      <w:r>
        <w:rPr>
          <w:noProof/>
        </w:rPr>
        <w:fldChar w:fldCharType="end"/>
      </w:r>
    </w:p>
    <w:p w14:paraId="0C55BAA3" w14:textId="3FA8505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_Toc171690738 \h </w:instrText>
      </w:r>
      <w:r>
        <w:rPr>
          <w:noProof/>
        </w:rPr>
      </w:r>
      <w:r>
        <w:rPr>
          <w:noProof/>
        </w:rPr>
        <w:fldChar w:fldCharType="separate"/>
      </w:r>
      <w:r>
        <w:rPr>
          <w:noProof/>
        </w:rPr>
        <w:t>16</w:t>
      </w:r>
      <w:r>
        <w:rPr>
          <w:noProof/>
        </w:rPr>
        <w:fldChar w:fldCharType="end"/>
      </w:r>
    </w:p>
    <w:p w14:paraId="4FE5AEB8" w14:textId="343E602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_Toc171690739 \h </w:instrText>
      </w:r>
      <w:r>
        <w:rPr>
          <w:noProof/>
        </w:rPr>
      </w:r>
      <w:r>
        <w:rPr>
          <w:noProof/>
        </w:rPr>
        <w:fldChar w:fldCharType="separate"/>
      </w:r>
      <w:r>
        <w:rPr>
          <w:noProof/>
        </w:rPr>
        <w:t>16</w:t>
      </w:r>
      <w:r>
        <w:rPr>
          <w:noProof/>
        </w:rPr>
        <w:fldChar w:fldCharType="end"/>
      </w:r>
    </w:p>
    <w:p w14:paraId="396CA8D4" w14:textId="671E7D4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_Toc171690740 \h </w:instrText>
      </w:r>
      <w:r>
        <w:rPr>
          <w:noProof/>
        </w:rPr>
      </w:r>
      <w:r>
        <w:rPr>
          <w:noProof/>
        </w:rPr>
        <w:fldChar w:fldCharType="separate"/>
      </w:r>
      <w:r>
        <w:rPr>
          <w:noProof/>
        </w:rPr>
        <w:t>16</w:t>
      </w:r>
      <w:r>
        <w:rPr>
          <w:noProof/>
        </w:rPr>
        <w:fldChar w:fldCharType="end"/>
      </w:r>
    </w:p>
    <w:p w14:paraId="18959AA5" w14:textId="34B3B54A"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Support for VRU zone configuration and operation</w:t>
      </w:r>
      <w:r>
        <w:rPr>
          <w:noProof/>
        </w:rPr>
        <w:tab/>
      </w:r>
      <w:r>
        <w:rPr>
          <w:noProof/>
        </w:rPr>
        <w:fldChar w:fldCharType="begin"/>
      </w:r>
      <w:r>
        <w:rPr>
          <w:noProof/>
        </w:rPr>
        <w:instrText xml:space="preserve"> PAGEREF _Toc171690741 \h </w:instrText>
      </w:r>
      <w:r>
        <w:rPr>
          <w:noProof/>
        </w:rPr>
      </w:r>
      <w:r>
        <w:rPr>
          <w:noProof/>
        </w:rPr>
        <w:fldChar w:fldCharType="separate"/>
      </w:r>
      <w:r>
        <w:rPr>
          <w:noProof/>
        </w:rPr>
        <w:t>16</w:t>
      </w:r>
      <w:r>
        <w:rPr>
          <w:noProof/>
        </w:rPr>
        <w:fldChar w:fldCharType="end"/>
      </w:r>
    </w:p>
    <w:p w14:paraId="3E5A6650" w14:textId="3B0F2D6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_Toc171690742 \h </w:instrText>
      </w:r>
      <w:r>
        <w:rPr>
          <w:noProof/>
        </w:rPr>
      </w:r>
      <w:r>
        <w:rPr>
          <w:noProof/>
        </w:rPr>
        <w:fldChar w:fldCharType="separate"/>
      </w:r>
      <w:r>
        <w:rPr>
          <w:noProof/>
        </w:rPr>
        <w:t>16</w:t>
      </w:r>
      <w:r>
        <w:rPr>
          <w:noProof/>
        </w:rPr>
        <w:fldChar w:fldCharType="end"/>
      </w:r>
    </w:p>
    <w:p w14:paraId="2D13D1A5" w14:textId="036E557C"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_Toc171690743 \h </w:instrText>
      </w:r>
      <w:r>
        <w:rPr>
          <w:noProof/>
        </w:rPr>
      </w:r>
      <w:r>
        <w:rPr>
          <w:noProof/>
        </w:rPr>
        <w:fldChar w:fldCharType="separate"/>
      </w:r>
      <w:r>
        <w:rPr>
          <w:noProof/>
        </w:rPr>
        <w:t>16</w:t>
      </w:r>
      <w:r>
        <w:rPr>
          <w:noProof/>
        </w:rPr>
        <w:fldChar w:fldCharType="end"/>
      </w:r>
    </w:p>
    <w:p w14:paraId="6C5E84D3" w14:textId="79619C0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V2P communications requirements</w:t>
      </w:r>
      <w:r>
        <w:rPr>
          <w:noProof/>
        </w:rPr>
        <w:tab/>
      </w:r>
      <w:r>
        <w:rPr>
          <w:noProof/>
        </w:rPr>
        <w:fldChar w:fldCharType="begin"/>
      </w:r>
      <w:r>
        <w:rPr>
          <w:noProof/>
        </w:rPr>
        <w:instrText xml:space="preserve"> PAGEREF _Toc171690744 \h </w:instrText>
      </w:r>
      <w:r>
        <w:rPr>
          <w:noProof/>
        </w:rPr>
      </w:r>
      <w:r>
        <w:rPr>
          <w:noProof/>
        </w:rPr>
        <w:fldChar w:fldCharType="separate"/>
      </w:r>
      <w:r>
        <w:rPr>
          <w:noProof/>
        </w:rPr>
        <w:t>16</w:t>
      </w:r>
      <w:r>
        <w:rPr>
          <w:noProof/>
        </w:rPr>
        <w:fldChar w:fldCharType="end"/>
      </w:r>
    </w:p>
    <w:p w14:paraId="011A8359" w14:textId="05CF937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_Toc171690745 \h </w:instrText>
      </w:r>
      <w:r>
        <w:rPr>
          <w:noProof/>
        </w:rPr>
      </w:r>
      <w:r>
        <w:rPr>
          <w:noProof/>
        </w:rPr>
        <w:fldChar w:fldCharType="separate"/>
      </w:r>
      <w:r>
        <w:rPr>
          <w:noProof/>
        </w:rPr>
        <w:t>16</w:t>
      </w:r>
      <w:r>
        <w:rPr>
          <w:noProof/>
        </w:rPr>
        <w:fldChar w:fldCharType="end"/>
      </w:r>
    </w:p>
    <w:p w14:paraId="712DA800" w14:textId="4171FA29"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_Toc171690746 \h </w:instrText>
      </w:r>
      <w:r>
        <w:rPr>
          <w:noProof/>
        </w:rPr>
      </w:r>
      <w:r>
        <w:rPr>
          <w:noProof/>
        </w:rPr>
        <w:fldChar w:fldCharType="separate"/>
      </w:r>
      <w:r>
        <w:rPr>
          <w:noProof/>
        </w:rPr>
        <w:t>16</w:t>
      </w:r>
      <w:r>
        <w:rPr>
          <w:noProof/>
        </w:rPr>
        <w:fldChar w:fldCharType="end"/>
      </w:r>
    </w:p>
    <w:p w14:paraId="7F92EA74" w14:textId="3ECE5D1A"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_Toc171690747 \h </w:instrText>
      </w:r>
      <w:r>
        <w:rPr>
          <w:noProof/>
        </w:rPr>
      </w:r>
      <w:r>
        <w:rPr>
          <w:noProof/>
        </w:rPr>
        <w:fldChar w:fldCharType="separate"/>
      </w:r>
      <w:r>
        <w:rPr>
          <w:noProof/>
        </w:rPr>
        <w:t>17</w:t>
      </w:r>
      <w:r>
        <w:rPr>
          <w:noProof/>
        </w:rPr>
        <w:fldChar w:fldCharType="end"/>
      </w:r>
    </w:p>
    <w:p w14:paraId="42396372" w14:textId="25558946"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_Toc171690748 \h </w:instrText>
      </w:r>
      <w:r>
        <w:rPr>
          <w:noProof/>
        </w:rPr>
      </w:r>
      <w:r>
        <w:rPr>
          <w:noProof/>
        </w:rPr>
        <w:fldChar w:fldCharType="separate"/>
      </w:r>
      <w:r>
        <w:rPr>
          <w:noProof/>
        </w:rPr>
        <w:t>17</w:t>
      </w:r>
      <w:r>
        <w:rPr>
          <w:noProof/>
        </w:rPr>
        <w:fldChar w:fldCharType="end"/>
      </w:r>
    </w:p>
    <w:p w14:paraId="2EA8D745" w14:textId="13C30D2C"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_Toc171690749 \h </w:instrText>
      </w:r>
      <w:r>
        <w:rPr>
          <w:noProof/>
        </w:rPr>
      </w:r>
      <w:r>
        <w:rPr>
          <w:noProof/>
        </w:rPr>
        <w:fldChar w:fldCharType="separate"/>
      </w:r>
      <w:r>
        <w:rPr>
          <w:noProof/>
        </w:rPr>
        <w:t>17</w:t>
      </w:r>
      <w:r>
        <w:rPr>
          <w:noProof/>
        </w:rPr>
        <w:fldChar w:fldCharType="end"/>
      </w:r>
    </w:p>
    <w:p w14:paraId="1E573727" w14:textId="4DAF701C"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_Toc171690750 \h </w:instrText>
      </w:r>
      <w:r>
        <w:rPr>
          <w:noProof/>
        </w:rPr>
      </w:r>
      <w:r>
        <w:rPr>
          <w:noProof/>
        </w:rPr>
        <w:fldChar w:fldCharType="separate"/>
      </w:r>
      <w:r>
        <w:rPr>
          <w:noProof/>
        </w:rPr>
        <w:t>18</w:t>
      </w:r>
      <w:r>
        <w:rPr>
          <w:noProof/>
        </w:rPr>
        <w:fldChar w:fldCharType="end"/>
      </w:r>
    </w:p>
    <w:p w14:paraId="12EB98C8" w14:textId="16E80C1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_Toc171690751 \h </w:instrText>
      </w:r>
      <w:r>
        <w:rPr>
          <w:noProof/>
        </w:rPr>
      </w:r>
      <w:r>
        <w:rPr>
          <w:noProof/>
        </w:rPr>
        <w:fldChar w:fldCharType="separate"/>
      </w:r>
      <w:r>
        <w:rPr>
          <w:noProof/>
        </w:rPr>
        <w:t>20</w:t>
      </w:r>
      <w:r>
        <w:rPr>
          <w:noProof/>
        </w:rPr>
        <w:fldChar w:fldCharType="end"/>
      </w:r>
    </w:p>
    <w:p w14:paraId="7350DA50" w14:textId="21719A4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_Toc171690752 \h </w:instrText>
      </w:r>
      <w:r>
        <w:rPr>
          <w:noProof/>
        </w:rPr>
      </w:r>
      <w:r>
        <w:rPr>
          <w:noProof/>
        </w:rPr>
        <w:fldChar w:fldCharType="separate"/>
      </w:r>
      <w:r>
        <w:rPr>
          <w:noProof/>
        </w:rPr>
        <w:t>20</w:t>
      </w:r>
      <w:r>
        <w:rPr>
          <w:noProof/>
        </w:rPr>
        <w:fldChar w:fldCharType="end"/>
      </w:r>
    </w:p>
    <w:p w14:paraId="7FD42EF6" w14:textId="15578CC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_Toc171690753 \h </w:instrText>
      </w:r>
      <w:r>
        <w:rPr>
          <w:noProof/>
        </w:rPr>
      </w:r>
      <w:r>
        <w:rPr>
          <w:noProof/>
        </w:rPr>
        <w:fldChar w:fldCharType="separate"/>
      </w:r>
      <w:r>
        <w:rPr>
          <w:noProof/>
        </w:rPr>
        <w:t>20</w:t>
      </w:r>
      <w:r>
        <w:rPr>
          <w:noProof/>
        </w:rPr>
        <w:fldChar w:fldCharType="end"/>
      </w:r>
    </w:p>
    <w:p w14:paraId="0A1A95F9" w14:textId="0F28437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_Toc171690754 \h </w:instrText>
      </w:r>
      <w:r>
        <w:rPr>
          <w:noProof/>
        </w:rPr>
      </w:r>
      <w:r>
        <w:rPr>
          <w:noProof/>
        </w:rPr>
        <w:fldChar w:fldCharType="separate"/>
      </w:r>
      <w:r>
        <w:rPr>
          <w:noProof/>
        </w:rPr>
        <w:t>20</w:t>
      </w:r>
      <w:r>
        <w:rPr>
          <w:noProof/>
        </w:rPr>
        <w:fldChar w:fldCharType="end"/>
      </w:r>
    </w:p>
    <w:p w14:paraId="38F815A6" w14:textId="58BC2BB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_Toc171690755 \h </w:instrText>
      </w:r>
      <w:r>
        <w:rPr>
          <w:noProof/>
        </w:rPr>
      </w:r>
      <w:r>
        <w:rPr>
          <w:noProof/>
        </w:rPr>
        <w:fldChar w:fldCharType="separate"/>
      </w:r>
      <w:r>
        <w:rPr>
          <w:noProof/>
        </w:rPr>
        <w:t>20</w:t>
      </w:r>
      <w:r>
        <w:rPr>
          <w:noProof/>
        </w:rPr>
        <w:fldChar w:fldCharType="end"/>
      </w:r>
    </w:p>
    <w:p w14:paraId="206350E1" w14:textId="5487F37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_Toc171690756 \h </w:instrText>
      </w:r>
      <w:r>
        <w:rPr>
          <w:noProof/>
        </w:rPr>
      </w:r>
      <w:r>
        <w:rPr>
          <w:noProof/>
        </w:rPr>
        <w:fldChar w:fldCharType="separate"/>
      </w:r>
      <w:r>
        <w:rPr>
          <w:noProof/>
        </w:rPr>
        <w:t>20</w:t>
      </w:r>
      <w:r>
        <w:rPr>
          <w:noProof/>
        </w:rPr>
        <w:fldChar w:fldCharType="end"/>
      </w:r>
    </w:p>
    <w:p w14:paraId="1D229DD5" w14:textId="2080B0E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_Toc171690757 \h </w:instrText>
      </w:r>
      <w:r>
        <w:rPr>
          <w:noProof/>
        </w:rPr>
      </w:r>
      <w:r>
        <w:rPr>
          <w:noProof/>
        </w:rPr>
        <w:fldChar w:fldCharType="separate"/>
      </w:r>
      <w:r>
        <w:rPr>
          <w:noProof/>
        </w:rPr>
        <w:t>21</w:t>
      </w:r>
      <w:r>
        <w:rPr>
          <w:noProof/>
        </w:rPr>
        <w:fldChar w:fldCharType="end"/>
      </w:r>
    </w:p>
    <w:p w14:paraId="540DC2E7" w14:textId="27DF215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_Toc171690758 \h </w:instrText>
      </w:r>
      <w:r>
        <w:rPr>
          <w:noProof/>
        </w:rPr>
      </w:r>
      <w:r>
        <w:rPr>
          <w:noProof/>
        </w:rPr>
        <w:fldChar w:fldCharType="separate"/>
      </w:r>
      <w:r>
        <w:rPr>
          <w:noProof/>
        </w:rPr>
        <w:t>21</w:t>
      </w:r>
      <w:r>
        <w:rPr>
          <w:noProof/>
        </w:rPr>
        <w:fldChar w:fldCharType="end"/>
      </w:r>
    </w:p>
    <w:p w14:paraId="2EFAFF8C" w14:textId="1C085A54"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_Toc171690759 \h </w:instrText>
      </w:r>
      <w:r>
        <w:rPr>
          <w:noProof/>
        </w:rPr>
      </w:r>
      <w:r>
        <w:rPr>
          <w:noProof/>
        </w:rPr>
        <w:fldChar w:fldCharType="separate"/>
      </w:r>
      <w:r>
        <w:rPr>
          <w:noProof/>
        </w:rPr>
        <w:t>21</w:t>
      </w:r>
      <w:r>
        <w:rPr>
          <w:noProof/>
        </w:rPr>
        <w:fldChar w:fldCharType="end"/>
      </w:r>
    </w:p>
    <w:p w14:paraId="6E2A595A" w14:textId="42830DD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_Toc171690760 \h </w:instrText>
      </w:r>
      <w:r>
        <w:rPr>
          <w:noProof/>
        </w:rPr>
      </w:r>
      <w:r>
        <w:rPr>
          <w:noProof/>
        </w:rPr>
        <w:fldChar w:fldCharType="separate"/>
      </w:r>
      <w:r>
        <w:rPr>
          <w:noProof/>
        </w:rPr>
        <w:t>21</w:t>
      </w:r>
      <w:r>
        <w:rPr>
          <w:noProof/>
        </w:rPr>
        <w:fldChar w:fldCharType="end"/>
      </w:r>
    </w:p>
    <w:p w14:paraId="69B2B413" w14:textId="09BC0C3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_Toc171690761 \h </w:instrText>
      </w:r>
      <w:r>
        <w:rPr>
          <w:noProof/>
        </w:rPr>
      </w:r>
      <w:r>
        <w:rPr>
          <w:noProof/>
        </w:rPr>
        <w:fldChar w:fldCharType="separate"/>
      </w:r>
      <w:r>
        <w:rPr>
          <w:noProof/>
        </w:rPr>
        <w:t>22</w:t>
      </w:r>
      <w:r>
        <w:rPr>
          <w:noProof/>
        </w:rPr>
        <w:fldChar w:fldCharType="end"/>
      </w:r>
    </w:p>
    <w:p w14:paraId="07B329C7" w14:textId="36B514F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_Toc171690762 \h </w:instrText>
      </w:r>
      <w:r>
        <w:rPr>
          <w:noProof/>
        </w:rPr>
      </w:r>
      <w:r>
        <w:rPr>
          <w:noProof/>
        </w:rPr>
        <w:fldChar w:fldCharType="separate"/>
      </w:r>
      <w:r>
        <w:rPr>
          <w:noProof/>
        </w:rPr>
        <w:t>22</w:t>
      </w:r>
      <w:r>
        <w:rPr>
          <w:noProof/>
        </w:rPr>
        <w:fldChar w:fldCharType="end"/>
      </w:r>
    </w:p>
    <w:p w14:paraId="7F5667D8" w14:textId="60CA1E5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_Toc171690763 \h </w:instrText>
      </w:r>
      <w:r>
        <w:rPr>
          <w:noProof/>
        </w:rPr>
      </w:r>
      <w:r>
        <w:rPr>
          <w:noProof/>
        </w:rPr>
        <w:fldChar w:fldCharType="separate"/>
      </w:r>
      <w:r>
        <w:rPr>
          <w:noProof/>
        </w:rPr>
        <w:t>22</w:t>
      </w:r>
      <w:r>
        <w:rPr>
          <w:noProof/>
        </w:rPr>
        <w:fldChar w:fldCharType="end"/>
      </w:r>
    </w:p>
    <w:p w14:paraId="30DABE49" w14:textId="36E3F7F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_Toc171690764 \h </w:instrText>
      </w:r>
      <w:r>
        <w:rPr>
          <w:noProof/>
        </w:rPr>
      </w:r>
      <w:r>
        <w:rPr>
          <w:noProof/>
        </w:rPr>
        <w:fldChar w:fldCharType="separate"/>
      </w:r>
      <w:r>
        <w:rPr>
          <w:noProof/>
        </w:rPr>
        <w:t>22</w:t>
      </w:r>
      <w:r>
        <w:rPr>
          <w:noProof/>
        </w:rPr>
        <w:fldChar w:fldCharType="end"/>
      </w:r>
    </w:p>
    <w:p w14:paraId="52C2B0E3" w14:textId="1F912D9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_Toc171690765 \h </w:instrText>
      </w:r>
      <w:r>
        <w:rPr>
          <w:noProof/>
        </w:rPr>
      </w:r>
      <w:r>
        <w:rPr>
          <w:noProof/>
        </w:rPr>
        <w:fldChar w:fldCharType="separate"/>
      </w:r>
      <w:r>
        <w:rPr>
          <w:noProof/>
        </w:rPr>
        <w:t>22</w:t>
      </w:r>
      <w:r>
        <w:rPr>
          <w:noProof/>
        </w:rPr>
        <w:fldChar w:fldCharType="end"/>
      </w:r>
    </w:p>
    <w:p w14:paraId="1208E16A" w14:textId="1FB08F4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_Toc171690766 \h </w:instrText>
      </w:r>
      <w:r>
        <w:rPr>
          <w:noProof/>
        </w:rPr>
      </w:r>
      <w:r>
        <w:rPr>
          <w:noProof/>
        </w:rPr>
        <w:fldChar w:fldCharType="separate"/>
      </w:r>
      <w:r>
        <w:rPr>
          <w:noProof/>
        </w:rPr>
        <w:t>22</w:t>
      </w:r>
      <w:r>
        <w:rPr>
          <w:noProof/>
        </w:rPr>
        <w:fldChar w:fldCharType="end"/>
      </w:r>
    </w:p>
    <w:p w14:paraId="79BC5707" w14:textId="7667791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_Toc171690767 \h </w:instrText>
      </w:r>
      <w:r>
        <w:rPr>
          <w:noProof/>
        </w:rPr>
      </w:r>
      <w:r>
        <w:rPr>
          <w:noProof/>
        </w:rPr>
        <w:fldChar w:fldCharType="separate"/>
      </w:r>
      <w:r>
        <w:rPr>
          <w:noProof/>
        </w:rPr>
        <w:t>22</w:t>
      </w:r>
      <w:r>
        <w:rPr>
          <w:noProof/>
        </w:rPr>
        <w:fldChar w:fldCharType="end"/>
      </w:r>
    </w:p>
    <w:p w14:paraId="4963983C" w14:textId="4A3D919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_Toc171690768 \h </w:instrText>
      </w:r>
      <w:r>
        <w:rPr>
          <w:noProof/>
        </w:rPr>
      </w:r>
      <w:r>
        <w:rPr>
          <w:noProof/>
        </w:rPr>
        <w:fldChar w:fldCharType="separate"/>
      </w:r>
      <w:r>
        <w:rPr>
          <w:noProof/>
        </w:rPr>
        <w:t>22</w:t>
      </w:r>
      <w:r>
        <w:rPr>
          <w:noProof/>
        </w:rPr>
        <w:fldChar w:fldCharType="end"/>
      </w:r>
    </w:p>
    <w:p w14:paraId="0CD416D5" w14:textId="3244582C"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_Toc171690769 \h </w:instrText>
      </w:r>
      <w:r>
        <w:rPr>
          <w:noProof/>
        </w:rPr>
      </w:r>
      <w:r>
        <w:rPr>
          <w:noProof/>
        </w:rPr>
        <w:fldChar w:fldCharType="separate"/>
      </w:r>
      <w:r>
        <w:rPr>
          <w:noProof/>
        </w:rPr>
        <w:t>23</w:t>
      </w:r>
      <w:r>
        <w:rPr>
          <w:noProof/>
        </w:rPr>
        <w:fldChar w:fldCharType="end"/>
      </w:r>
    </w:p>
    <w:p w14:paraId="3F7CA579" w14:textId="3B95AE1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_Toc171690770 \h </w:instrText>
      </w:r>
      <w:r>
        <w:rPr>
          <w:noProof/>
        </w:rPr>
      </w:r>
      <w:r>
        <w:rPr>
          <w:noProof/>
        </w:rPr>
        <w:fldChar w:fldCharType="separate"/>
      </w:r>
      <w:r>
        <w:rPr>
          <w:noProof/>
        </w:rPr>
        <w:t>23</w:t>
      </w:r>
      <w:r>
        <w:rPr>
          <w:noProof/>
        </w:rPr>
        <w:fldChar w:fldCharType="end"/>
      </w:r>
    </w:p>
    <w:p w14:paraId="2BE4E05C" w14:textId="6441C11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_Toc171690771 \h </w:instrText>
      </w:r>
      <w:r>
        <w:rPr>
          <w:noProof/>
        </w:rPr>
      </w:r>
      <w:r>
        <w:rPr>
          <w:noProof/>
        </w:rPr>
        <w:fldChar w:fldCharType="separate"/>
      </w:r>
      <w:r>
        <w:rPr>
          <w:noProof/>
        </w:rPr>
        <w:t>23</w:t>
      </w:r>
      <w:r>
        <w:rPr>
          <w:noProof/>
        </w:rPr>
        <w:fldChar w:fldCharType="end"/>
      </w:r>
    </w:p>
    <w:p w14:paraId="067FF541" w14:textId="33641F1C"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_Toc171690772 \h </w:instrText>
      </w:r>
      <w:r>
        <w:rPr>
          <w:noProof/>
        </w:rPr>
      </w:r>
      <w:r>
        <w:rPr>
          <w:noProof/>
        </w:rPr>
        <w:fldChar w:fldCharType="separate"/>
      </w:r>
      <w:r>
        <w:rPr>
          <w:noProof/>
        </w:rPr>
        <w:t>23</w:t>
      </w:r>
      <w:r>
        <w:rPr>
          <w:noProof/>
        </w:rPr>
        <w:fldChar w:fldCharType="end"/>
      </w:r>
    </w:p>
    <w:p w14:paraId="75F06B31" w14:textId="2EB190B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_Toc171690773 \h </w:instrText>
      </w:r>
      <w:r>
        <w:rPr>
          <w:noProof/>
        </w:rPr>
      </w:r>
      <w:r>
        <w:rPr>
          <w:noProof/>
        </w:rPr>
        <w:fldChar w:fldCharType="separate"/>
      </w:r>
      <w:r>
        <w:rPr>
          <w:noProof/>
        </w:rPr>
        <w:t>23</w:t>
      </w:r>
      <w:r>
        <w:rPr>
          <w:noProof/>
        </w:rPr>
        <w:fldChar w:fldCharType="end"/>
      </w:r>
    </w:p>
    <w:p w14:paraId="234D39ED" w14:textId="4A2EF1D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_Toc171690774 \h </w:instrText>
      </w:r>
      <w:r>
        <w:rPr>
          <w:noProof/>
        </w:rPr>
      </w:r>
      <w:r>
        <w:rPr>
          <w:noProof/>
        </w:rPr>
        <w:fldChar w:fldCharType="separate"/>
      </w:r>
      <w:r>
        <w:rPr>
          <w:noProof/>
        </w:rPr>
        <w:t>23</w:t>
      </w:r>
      <w:r>
        <w:rPr>
          <w:noProof/>
        </w:rPr>
        <w:fldChar w:fldCharType="end"/>
      </w:r>
    </w:p>
    <w:p w14:paraId="64B40E24" w14:textId="76EB93F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_Toc171690775 \h </w:instrText>
      </w:r>
      <w:r>
        <w:rPr>
          <w:noProof/>
        </w:rPr>
      </w:r>
      <w:r>
        <w:rPr>
          <w:noProof/>
        </w:rPr>
        <w:fldChar w:fldCharType="separate"/>
      </w:r>
      <w:r>
        <w:rPr>
          <w:noProof/>
        </w:rPr>
        <w:t>23</w:t>
      </w:r>
      <w:r>
        <w:rPr>
          <w:noProof/>
        </w:rPr>
        <w:fldChar w:fldCharType="end"/>
      </w:r>
    </w:p>
    <w:p w14:paraId="6A8F5B22" w14:textId="3060BDA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_Toc171690776 \h </w:instrText>
      </w:r>
      <w:r>
        <w:rPr>
          <w:noProof/>
        </w:rPr>
      </w:r>
      <w:r>
        <w:rPr>
          <w:noProof/>
        </w:rPr>
        <w:fldChar w:fldCharType="separate"/>
      </w:r>
      <w:r>
        <w:rPr>
          <w:noProof/>
        </w:rPr>
        <w:t>24</w:t>
      </w:r>
      <w:r>
        <w:rPr>
          <w:noProof/>
        </w:rPr>
        <w:fldChar w:fldCharType="end"/>
      </w:r>
    </w:p>
    <w:p w14:paraId="18A82250" w14:textId="3E96B5A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_Toc171690777 \h </w:instrText>
      </w:r>
      <w:r>
        <w:rPr>
          <w:noProof/>
        </w:rPr>
      </w:r>
      <w:r>
        <w:rPr>
          <w:noProof/>
        </w:rPr>
        <w:fldChar w:fldCharType="separate"/>
      </w:r>
      <w:r>
        <w:rPr>
          <w:noProof/>
        </w:rPr>
        <w:t>24</w:t>
      </w:r>
      <w:r>
        <w:rPr>
          <w:noProof/>
        </w:rPr>
        <w:fldChar w:fldCharType="end"/>
      </w:r>
    </w:p>
    <w:p w14:paraId="05390D51" w14:textId="398C675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_Toc171690778 \h </w:instrText>
      </w:r>
      <w:r>
        <w:rPr>
          <w:noProof/>
        </w:rPr>
      </w:r>
      <w:r>
        <w:rPr>
          <w:noProof/>
        </w:rPr>
        <w:fldChar w:fldCharType="separate"/>
      </w:r>
      <w:r>
        <w:rPr>
          <w:noProof/>
        </w:rPr>
        <w:t>24</w:t>
      </w:r>
      <w:r>
        <w:rPr>
          <w:noProof/>
        </w:rPr>
        <w:fldChar w:fldCharType="end"/>
      </w:r>
    </w:p>
    <w:p w14:paraId="78C07D04" w14:textId="2550C04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_Toc171690779 \h </w:instrText>
      </w:r>
      <w:r>
        <w:rPr>
          <w:noProof/>
        </w:rPr>
      </w:r>
      <w:r>
        <w:rPr>
          <w:noProof/>
        </w:rPr>
        <w:fldChar w:fldCharType="separate"/>
      </w:r>
      <w:r>
        <w:rPr>
          <w:noProof/>
        </w:rPr>
        <w:t>24</w:t>
      </w:r>
      <w:r>
        <w:rPr>
          <w:noProof/>
        </w:rPr>
        <w:fldChar w:fldCharType="end"/>
      </w:r>
    </w:p>
    <w:p w14:paraId="0B89032F" w14:textId="3EEA3BD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_Toc171690780 \h </w:instrText>
      </w:r>
      <w:r>
        <w:rPr>
          <w:noProof/>
        </w:rPr>
      </w:r>
      <w:r>
        <w:rPr>
          <w:noProof/>
        </w:rPr>
        <w:fldChar w:fldCharType="separate"/>
      </w:r>
      <w:r>
        <w:rPr>
          <w:noProof/>
        </w:rPr>
        <w:t>24</w:t>
      </w:r>
      <w:r>
        <w:rPr>
          <w:noProof/>
        </w:rPr>
        <w:fldChar w:fldCharType="end"/>
      </w:r>
    </w:p>
    <w:p w14:paraId="224BD7F3" w14:textId="2E1457B9"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_Toc171690781 \h </w:instrText>
      </w:r>
      <w:r>
        <w:rPr>
          <w:noProof/>
        </w:rPr>
      </w:r>
      <w:r>
        <w:rPr>
          <w:noProof/>
        </w:rPr>
        <w:fldChar w:fldCharType="separate"/>
      </w:r>
      <w:r>
        <w:rPr>
          <w:noProof/>
        </w:rPr>
        <w:t>24</w:t>
      </w:r>
      <w:r>
        <w:rPr>
          <w:noProof/>
        </w:rPr>
        <w:fldChar w:fldCharType="end"/>
      </w:r>
    </w:p>
    <w:p w14:paraId="52A84FC1" w14:textId="7967896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_Toc171690782 \h </w:instrText>
      </w:r>
      <w:r>
        <w:rPr>
          <w:noProof/>
        </w:rPr>
      </w:r>
      <w:r>
        <w:rPr>
          <w:noProof/>
        </w:rPr>
        <w:fldChar w:fldCharType="separate"/>
      </w:r>
      <w:r>
        <w:rPr>
          <w:noProof/>
        </w:rPr>
        <w:t>24</w:t>
      </w:r>
      <w:r>
        <w:rPr>
          <w:noProof/>
        </w:rPr>
        <w:fldChar w:fldCharType="end"/>
      </w:r>
    </w:p>
    <w:p w14:paraId="1E088E16" w14:textId="4B81A0BE"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_Toc171690783 \h </w:instrText>
      </w:r>
      <w:r>
        <w:rPr>
          <w:noProof/>
        </w:rPr>
      </w:r>
      <w:r>
        <w:rPr>
          <w:noProof/>
        </w:rPr>
        <w:fldChar w:fldCharType="separate"/>
      </w:r>
      <w:r>
        <w:rPr>
          <w:noProof/>
        </w:rPr>
        <w:t>24</w:t>
      </w:r>
      <w:r>
        <w:rPr>
          <w:noProof/>
        </w:rPr>
        <w:fldChar w:fldCharType="end"/>
      </w:r>
    </w:p>
    <w:p w14:paraId="493F95D8" w14:textId="7BAB9644"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6F5CCC">
        <w:rPr>
          <w:rFonts w:eastAsia="SimSun"/>
          <w:noProof/>
          <w:lang w:eastAsia="zh-CN"/>
        </w:rPr>
        <w:t>General</w:t>
      </w:r>
      <w:r>
        <w:rPr>
          <w:noProof/>
        </w:rPr>
        <w:tab/>
      </w:r>
      <w:r>
        <w:rPr>
          <w:noProof/>
        </w:rPr>
        <w:fldChar w:fldCharType="begin"/>
      </w:r>
      <w:r>
        <w:rPr>
          <w:noProof/>
        </w:rPr>
        <w:instrText xml:space="preserve"> PAGEREF _Toc171690784 \h </w:instrText>
      </w:r>
      <w:r>
        <w:rPr>
          <w:noProof/>
        </w:rPr>
      </w:r>
      <w:r>
        <w:rPr>
          <w:noProof/>
        </w:rPr>
        <w:fldChar w:fldCharType="separate"/>
      </w:r>
      <w:r>
        <w:rPr>
          <w:noProof/>
        </w:rPr>
        <w:t>24</w:t>
      </w:r>
      <w:r>
        <w:rPr>
          <w:noProof/>
        </w:rPr>
        <w:fldChar w:fldCharType="end"/>
      </w:r>
    </w:p>
    <w:p w14:paraId="27644D9F" w14:textId="476DCA1D"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6F5CCC">
        <w:rPr>
          <w:rFonts w:eastAsia="SimSun"/>
          <w:noProof/>
          <w:lang w:eastAsia="zh-CN"/>
        </w:rPr>
        <w:t>Deployment of VAE server</w:t>
      </w:r>
      <w:r>
        <w:rPr>
          <w:noProof/>
        </w:rPr>
        <w:tab/>
      </w:r>
      <w:r>
        <w:rPr>
          <w:noProof/>
        </w:rPr>
        <w:fldChar w:fldCharType="begin"/>
      </w:r>
      <w:r>
        <w:rPr>
          <w:noProof/>
        </w:rPr>
        <w:instrText xml:space="preserve"> PAGEREF _Toc171690785 \h </w:instrText>
      </w:r>
      <w:r>
        <w:rPr>
          <w:noProof/>
        </w:rPr>
      </w:r>
      <w:r>
        <w:rPr>
          <w:noProof/>
        </w:rPr>
        <w:fldChar w:fldCharType="separate"/>
      </w:r>
      <w:r>
        <w:rPr>
          <w:noProof/>
        </w:rPr>
        <w:t>24</w:t>
      </w:r>
      <w:r>
        <w:rPr>
          <w:noProof/>
        </w:rPr>
        <w:fldChar w:fldCharType="end"/>
      </w:r>
    </w:p>
    <w:p w14:paraId="4E02918C" w14:textId="536C537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_Toc171690786 \h </w:instrText>
      </w:r>
      <w:r>
        <w:rPr>
          <w:noProof/>
        </w:rPr>
      </w:r>
      <w:r>
        <w:rPr>
          <w:noProof/>
        </w:rPr>
        <w:fldChar w:fldCharType="separate"/>
      </w:r>
      <w:r>
        <w:rPr>
          <w:noProof/>
        </w:rPr>
        <w:t>25</w:t>
      </w:r>
      <w:r>
        <w:rPr>
          <w:noProof/>
        </w:rPr>
        <w:fldChar w:fldCharType="end"/>
      </w:r>
    </w:p>
    <w:p w14:paraId="539677F5" w14:textId="18AF966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_Toc171690787 \h </w:instrText>
      </w:r>
      <w:r>
        <w:rPr>
          <w:noProof/>
        </w:rPr>
      </w:r>
      <w:r>
        <w:rPr>
          <w:noProof/>
        </w:rPr>
        <w:fldChar w:fldCharType="separate"/>
      </w:r>
      <w:r>
        <w:rPr>
          <w:noProof/>
        </w:rPr>
        <w:t>26</w:t>
      </w:r>
      <w:r>
        <w:rPr>
          <w:noProof/>
        </w:rPr>
        <w:fldChar w:fldCharType="end"/>
      </w:r>
    </w:p>
    <w:p w14:paraId="4E84D283" w14:textId="0433FCF9"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Identities</w:t>
      </w:r>
      <w:r>
        <w:rPr>
          <w:noProof/>
        </w:rPr>
        <w:tab/>
      </w:r>
      <w:r>
        <w:rPr>
          <w:noProof/>
        </w:rPr>
        <w:fldChar w:fldCharType="begin"/>
      </w:r>
      <w:r>
        <w:rPr>
          <w:noProof/>
        </w:rPr>
        <w:instrText xml:space="preserve"> PAGEREF _Toc171690788 \h </w:instrText>
      </w:r>
      <w:r>
        <w:rPr>
          <w:noProof/>
        </w:rPr>
      </w:r>
      <w:r>
        <w:rPr>
          <w:noProof/>
        </w:rPr>
        <w:fldChar w:fldCharType="separate"/>
      </w:r>
      <w:r>
        <w:rPr>
          <w:noProof/>
        </w:rPr>
        <w:t>28</w:t>
      </w:r>
      <w:r>
        <w:rPr>
          <w:noProof/>
        </w:rPr>
        <w:fldChar w:fldCharType="end"/>
      </w:r>
    </w:p>
    <w:p w14:paraId="588CC3A1" w14:textId="1F1CE698"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user identity (V2X user ID)</w:t>
      </w:r>
      <w:r>
        <w:rPr>
          <w:noProof/>
        </w:rPr>
        <w:tab/>
      </w:r>
      <w:r>
        <w:rPr>
          <w:noProof/>
        </w:rPr>
        <w:fldChar w:fldCharType="begin"/>
      </w:r>
      <w:r>
        <w:rPr>
          <w:noProof/>
        </w:rPr>
        <w:instrText xml:space="preserve"> PAGEREF _Toc171690789 \h </w:instrText>
      </w:r>
      <w:r>
        <w:rPr>
          <w:noProof/>
        </w:rPr>
      </w:r>
      <w:r>
        <w:rPr>
          <w:noProof/>
        </w:rPr>
        <w:fldChar w:fldCharType="separate"/>
      </w:r>
      <w:r>
        <w:rPr>
          <w:noProof/>
        </w:rPr>
        <w:t>28</w:t>
      </w:r>
      <w:r>
        <w:rPr>
          <w:noProof/>
        </w:rPr>
        <w:fldChar w:fldCharType="end"/>
      </w:r>
    </w:p>
    <w:p w14:paraId="2B39E1BD" w14:textId="613421E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UE identity (V2X UE ID)</w:t>
      </w:r>
      <w:r>
        <w:rPr>
          <w:noProof/>
        </w:rPr>
        <w:tab/>
      </w:r>
      <w:r>
        <w:rPr>
          <w:noProof/>
        </w:rPr>
        <w:fldChar w:fldCharType="begin"/>
      </w:r>
      <w:r>
        <w:rPr>
          <w:noProof/>
        </w:rPr>
        <w:instrText xml:space="preserve"> PAGEREF _Toc171690790 \h </w:instrText>
      </w:r>
      <w:r>
        <w:rPr>
          <w:noProof/>
        </w:rPr>
      </w:r>
      <w:r>
        <w:rPr>
          <w:noProof/>
        </w:rPr>
        <w:fldChar w:fldCharType="separate"/>
      </w:r>
      <w:r>
        <w:rPr>
          <w:noProof/>
        </w:rPr>
        <w:t>29</w:t>
      </w:r>
      <w:r>
        <w:rPr>
          <w:noProof/>
        </w:rPr>
        <w:fldChar w:fldCharType="end"/>
      </w:r>
    </w:p>
    <w:p w14:paraId="6695D8DD" w14:textId="36FA427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 xml:space="preserve">V2X </w:t>
      </w:r>
      <w:r w:rsidRPr="006F5CCC">
        <w:rPr>
          <w:noProof/>
          <w:lang w:val="en-150"/>
        </w:rPr>
        <w:t xml:space="preserve">service </w:t>
      </w:r>
      <w:r w:rsidRPr="006F5CCC">
        <w:rPr>
          <w:noProof/>
          <w:lang w:val="en-US"/>
        </w:rPr>
        <w:t>identity (</w:t>
      </w:r>
      <w:r w:rsidRPr="006F5CCC">
        <w:rPr>
          <w:noProof/>
          <w:lang w:val="en-150"/>
        </w:rPr>
        <w:t>V2X</w:t>
      </w:r>
      <w:r w:rsidRPr="006F5CCC">
        <w:rPr>
          <w:noProof/>
          <w:lang w:val="en-US"/>
        </w:rPr>
        <w:t xml:space="preserve"> </w:t>
      </w:r>
      <w:r w:rsidRPr="006F5CCC">
        <w:rPr>
          <w:noProof/>
          <w:lang w:val="en-150"/>
        </w:rPr>
        <w:t xml:space="preserve">service </w:t>
      </w:r>
      <w:r w:rsidRPr="006F5CCC">
        <w:rPr>
          <w:noProof/>
          <w:lang w:val="en-US"/>
        </w:rPr>
        <w:t>ID)</w:t>
      </w:r>
      <w:r>
        <w:rPr>
          <w:noProof/>
        </w:rPr>
        <w:tab/>
      </w:r>
      <w:r>
        <w:rPr>
          <w:noProof/>
        </w:rPr>
        <w:fldChar w:fldCharType="begin"/>
      </w:r>
      <w:r>
        <w:rPr>
          <w:noProof/>
        </w:rPr>
        <w:instrText xml:space="preserve"> PAGEREF _Toc171690791 \h </w:instrText>
      </w:r>
      <w:r>
        <w:rPr>
          <w:noProof/>
        </w:rPr>
      </w:r>
      <w:r>
        <w:rPr>
          <w:noProof/>
        </w:rPr>
        <w:fldChar w:fldCharType="separate"/>
      </w:r>
      <w:r>
        <w:rPr>
          <w:noProof/>
        </w:rPr>
        <w:t>29</w:t>
      </w:r>
      <w:r>
        <w:rPr>
          <w:noProof/>
        </w:rPr>
        <w:fldChar w:fldCharType="end"/>
      </w:r>
    </w:p>
    <w:p w14:paraId="1DAD81E2" w14:textId="2FC8473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 identity (V2X group ID)</w:t>
      </w:r>
      <w:r>
        <w:rPr>
          <w:noProof/>
        </w:rPr>
        <w:tab/>
      </w:r>
      <w:r>
        <w:rPr>
          <w:noProof/>
        </w:rPr>
        <w:fldChar w:fldCharType="begin"/>
      </w:r>
      <w:r>
        <w:rPr>
          <w:noProof/>
        </w:rPr>
        <w:instrText xml:space="preserve"> PAGEREF _Toc171690792 \h </w:instrText>
      </w:r>
      <w:r>
        <w:rPr>
          <w:noProof/>
        </w:rPr>
      </w:r>
      <w:r>
        <w:rPr>
          <w:noProof/>
        </w:rPr>
        <w:fldChar w:fldCharType="separate"/>
      </w:r>
      <w:r>
        <w:rPr>
          <w:noProof/>
        </w:rPr>
        <w:t>29</w:t>
      </w:r>
      <w:r>
        <w:rPr>
          <w:noProof/>
        </w:rPr>
        <w:fldChar w:fldCharType="end"/>
      </w:r>
    </w:p>
    <w:p w14:paraId="245C8EA6" w14:textId="7D269EE9"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Geographical area identity (GEO ID)</w:t>
      </w:r>
      <w:r>
        <w:rPr>
          <w:noProof/>
        </w:rPr>
        <w:tab/>
      </w:r>
      <w:r>
        <w:rPr>
          <w:noProof/>
        </w:rPr>
        <w:fldChar w:fldCharType="begin"/>
      </w:r>
      <w:r>
        <w:rPr>
          <w:noProof/>
        </w:rPr>
        <w:instrText xml:space="preserve"> PAGEREF _Toc171690793 \h </w:instrText>
      </w:r>
      <w:r>
        <w:rPr>
          <w:noProof/>
        </w:rPr>
      </w:r>
      <w:r>
        <w:rPr>
          <w:noProof/>
        </w:rPr>
        <w:fldChar w:fldCharType="separate"/>
      </w:r>
      <w:r>
        <w:rPr>
          <w:noProof/>
        </w:rPr>
        <w:t>29</w:t>
      </w:r>
      <w:r>
        <w:rPr>
          <w:noProof/>
        </w:rPr>
        <w:fldChar w:fldCharType="end"/>
      </w:r>
    </w:p>
    <w:p w14:paraId="0DD93E17" w14:textId="4ECD1519"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_Toc171690794 \h </w:instrText>
      </w:r>
      <w:r>
        <w:rPr>
          <w:noProof/>
        </w:rPr>
      </w:r>
      <w:r>
        <w:rPr>
          <w:noProof/>
        </w:rPr>
        <w:fldChar w:fldCharType="separate"/>
      </w:r>
      <w:r>
        <w:rPr>
          <w:noProof/>
        </w:rPr>
        <w:t>29</w:t>
      </w:r>
      <w:r>
        <w:rPr>
          <w:noProof/>
        </w:rPr>
        <w:fldChar w:fldCharType="end"/>
      </w:r>
    </w:p>
    <w:p w14:paraId="622FAC47" w14:textId="5CF57AFD"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Usage of SEAL services</w:t>
      </w:r>
      <w:r>
        <w:rPr>
          <w:noProof/>
        </w:rPr>
        <w:tab/>
      </w:r>
      <w:r>
        <w:rPr>
          <w:noProof/>
        </w:rPr>
        <w:fldChar w:fldCharType="begin"/>
      </w:r>
      <w:r>
        <w:rPr>
          <w:noProof/>
        </w:rPr>
        <w:instrText xml:space="preserve"> PAGEREF _Toc171690795 \h </w:instrText>
      </w:r>
      <w:r>
        <w:rPr>
          <w:noProof/>
        </w:rPr>
      </w:r>
      <w:r>
        <w:rPr>
          <w:noProof/>
        </w:rPr>
        <w:fldChar w:fldCharType="separate"/>
      </w:r>
      <w:r>
        <w:rPr>
          <w:noProof/>
        </w:rPr>
        <w:t>29</w:t>
      </w:r>
      <w:r>
        <w:rPr>
          <w:noProof/>
        </w:rPr>
        <w:fldChar w:fldCharType="end"/>
      </w:r>
    </w:p>
    <w:p w14:paraId="59F11B46" w14:textId="0FA492A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Group management service</w:t>
      </w:r>
      <w:r>
        <w:rPr>
          <w:noProof/>
        </w:rPr>
        <w:tab/>
      </w:r>
      <w:r>
        <w:rPr>
          <w:noProof/>
        </w:rPr>
        <w:fldChar w:fldCharType="begin"/>
      </w:r>
      <w:r>
        <w:rPr>
          <w:noProof/>
        </w:rPr>
        <w:instrText xml:space="preserve"> PAGEREF _Toc171690796 \h </w:instrText>
      </w:r>
      <w:r>
        <w:rPr>
          <w:noProof/>
        </w:rPr>
      </w:r>
      <w:r>
        <w:rPr>
          <w:noProof/>
        </w:rPr>
        <w:fldChar w:fldCharType="separate"/>
      </w:r>
      <w:r>
        <w:rPr>
          <w:noProof/>
        </w:rPr>
        <w:t>29</w:t>
      </w:r>
      <w:r>
        <w:rPr>
          <w:noProof/>
        </w:rPr>
        <w:fldChar w:fldCharType="end"/>
      </w:r>
    </w:p>
    <w:p w14:paraId="11B03376" w14:textId="2DDE2BE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_Toc171690797 \h </w:instrText>
      </w:r>
      <w:r>
        <w:rPr>
          <w:noProof/>
        </w:rPr>
      </w:r>
      <w:r>
        <w:rPr>
          <w:noProof/>
        </w:rPr>
        <w:fldChar w:fldCharType="separate"/>
      </w:r>
      <w:r>
        <w:rPr>
          <w:noProof/>
        </w:rPr>
        <w:t>29</w:t>
      </w:r>
      <w:r>
        <w:rPr>
          <w:noProof/>
        </w:rPr>
        <w:fldChar w:fldCharType="end"/>
      </w:r>
    </w:p>
    <w:p w14:paraId="2FB2DFFA" w14:textId="00ABF96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_Toc171690798 \h </w:instrText>
      </w:r>
      <w:r>
        <w:rPr>
          <w:noProof/>
        </w:rPr>
      </w:r>
      <w:r>
        <w:rPr>
          <w:noProof/>
        </w:rPr>
        <w:fldChar w:fldCharType="separate"/>
      </w:r>
      <w:r>
        <w:rPr>
          <w:noProof/>
        </w:rPr>
        <w:t>29</w:t>
      </w:r>
      <w:r>
        <w:rPr>
          <w:noProof/>
        </w:rPr>
        <w:fldChar w:fldCharType="end"/>
      </w:r>
    </w:p>
    <w:p w14:paraId="7C4756CE" w14:textId="3059B3B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_Toc171690799 \h </w:instrText>
      </w:r>
      <w:r>
        <w:rPr>
          <w:noProof/>
        </w:rPr>
      </w:r>
      <w:r>
        <w:rPr>
          <w:noProof/>
        </w:rPr>
        <w:fldChar w:fldCharType="separate"/>
      </w:r>
      <w:r>
        <w:rPr>
          <w:noProof/>
        </w:rPr>
        <w:t>31</w:t>
      </w:r>
      <w:r>
        <w:rPr>
          <w:noProof/>
        </w:rPr>
        <w:fldChar w:fldCharType="end"/>
      </w:r>
    </w:p>
    <w:p w14:paraId="57DA06A2" w14:textId="05844E6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Configuration management service</w:t>
      </w:r>
      <w:r>
        <w:rPr>
          <w:noProof/>
        </w:rPr>
        <w:tab/>
      </w:r>
      <w:r>
        <w:rPr>
          <w:noProof/>
        </w:rPr>
        <w:fldChar w:fldCharType="begin"/>
      </w:r>
      <w:r>
        <w:rPr>
          <w:noProof/>
        </w:rPr>
        <w:instrText xml:space="preserve"> PAGEREF _Toc171690800 \h </w:instrText>
      </w:r>
      <w:r>
        <w:rPr>
          <w:noProof/>
        </w:rPr>
      </w:r>
      <w:r>
        <w:rPr>
          <w:noProof/>
        </w:rPr>
        <w:fldChar w:fldCharType="separate"/>
      </w:r>
      <w:r>
        <w:rPr>
          <w:noProof/>
        </w:rPr>
        <w:t>32</w:t>
      </w:r>
      <w:r>
        <w:rPr>
          <w:noProof/>
        </w:rPr>
        <w:fldChar w:fldCharType="end"/>
      </w:r>
    </w:p>
    <w:p w14:paraId="623D60F9" w14:textId="56DEF5F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_Toc171690801 \h </w:instrText>
      </w:r>
      <w:r>
        <w:rPr>
          <w:noProof/>
        </w:rPr>
      </w:r>
      <w:r>
        <w:rPr>
          <w:noProof/>
        </w:rPr>
        <w:fldChar w:fldCharType="separate"/>
      </w:r>
      <w:r>
        <w:rPr>
          <w:noProof/>
        </w:rPr>
        <w:t>32</w:t>
      </w:r>
      <w:r>
        <w:rPr>
          <w:noProof/>
        </w:rPr>
        <w:fldChar w:fldCharType="end"/>
      </w:r>
    </w:p>
    <w:p w14:paraId="67BE0E6A" w14:textId="3553A7E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_Toc171690802 \h </w:instrText>
      </w:r>
      <w:r>
        <w:rPr>
          <w:noProof/>
        </w:rPr>
      </w:r>
      <w:r>
        <w:rPr>
          <w:noProof/>
        </w:rPr>
        <w:fldChar w:fldCharType="separate"/>
      </w:r>
      <w:r>
        <w:rPr>
          <w:noProof/>
        </w:rPr>
        <w:t>32</w:t>
      </w:r>
      <w:r>
        <w:rPr>
          <w:noProof/>
        </w:rPr>
        <w:fldChar w:fldCharType="end"/>
      </w:r>
    </w:p>
    <w:p w14:paraId="013BF02C" w14:textId="4076C85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_Toc171690803 \h </w:instrText>
      </w:r>
      <w:r>
        <w:rPr>
          <w:noProof/>
        </w:rPr>
      </w:r>
      <w:r>
        <w:rPr>
          <w:noProof/>
        </w:rPr>
        <w:fldChar w:fldCharType="separate"/>
      </w:r>
      <w:r>
        <w:rPr>
          <w:noProof/>
        </w:rPr>
        <w:t>32</w:t>
      </w:r>
      <w:r>
        <w:rPr>
          <w:noProof/>
        </w:rPr>
        <w:fldChar w:fldCharType="end"/>
      </w:r>
    </w:p>
    <w:p w14:paraId="73797E88" w14:textId="11990179"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Location management service</w:t>
      </w:r>
      <w:r>
        <w:rPr>
          <w:noProof/>
        </w:rPr>
        <w:tab/>
      </w:r>
      <w:r>
        <w:rPr>
          <w:noProof/>
        </w:rPr>
        <w:fldChar w:fldCharType="begin"/>
      </w:r>
      <w:r>
        <w:rPr>
          <w:noProof/>
        </w:rPr>
        <w:instrText xml:space="preserve"> PAGEREF _Toc171690804 \h </w:instrText>
      </w:r>
      <w:r>
        <w:rPr>
          <w:noProof/>
        </w:rPr>
      </w:r>
      <w:r>
        <w:rPr>
          <w:noProof/>
        </w:rPr>
        <w:fldChar w:fldCharType="separate"/>
      </w:r>
      <w:r>
        <w:rPr>
          <w:noProof/>
        </w:rPr>
        <w:t>32</w:t>
      </w:r>
      <w:r>
        <w:rPr>
          <w:noProof/>
        </w:rPr>
        <w:fldChar w:fldCharType="end"/>
      </w:r>
    </w:p>
    <w:p w14:paraId="16F80A3E" w14:textId="2204B28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_Toc171690805 \h </w:instrText>
      </w:r>
      <w:r>
        <w:rPr>
          <w:noProof/>
        </w:rPr>
      </w:r>
      <w:r>
        <w:rPr>
          <w:noProof/>
        </w:rPr>
        <w:fldChar w:fldCharType="separate"/>
      </w:r>
      <w:r>
        <w:rPr>
          <w:noProof/>
        </w:rPr>
        <w:t>32</w:t>
      </w:r>
      <w:r>
        <w:rPr>
          <w:noProof/>
        </w:rPr>
        <w:fldChar w:fldCharType="end"/>
      </w:r>
    </w:p>
    <w:p w14:paraId="44AD9BA7" w14:textId="787428D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_Toc171690806 \h </w:instrText>
      </w:r>
      <w:r>
        <w:rPr>
          <w:noProof/>
        </w:rPr>
      </w:r>
      <w:r>
        <w:rPr>
          <w:noProof/>
        </w:rPr>
        <w:fldChar w:fldCharType="separate"/>
      </w:r>
      <w:r>
        <w:rPr>
          <w:noProof/>
        </w:rPr>
        <w:t>32</w:t>
      </w:r>
      <w:r>
        <w:rPr>
          <w:noProof/>
        </w:rPr>
        <w:fldChar w:fldCharType="end"/>
      </w:r>
    </w:p>
    <w:p w14:paraId="5339392C" w14:textId="3CB4D0B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_Toc171690807 \h </w:instrText>
      </w:r>
      <w:r>
        <w:rPr>
          <w:noProof/>
        </w:rPr>
      </w:r>
      <w:r>
        <w:rPr>
          <w:noProof/>
        </w:rPr>
        <w:fldChar w:fldCharType="separate"/>
      </w:r>
      <w:r>
        <w:rPr>
          <w:noProof/>
        </w:rPr>
        <w:t>33</w:t>
      </w:r>
      <w:r>
        <w:rPr>
          <w:noProof/>
        </w:rPr>
        <w:fldChar w:fldCharType="end"/>
      </w:r>
    </w:p>
    <w:p w14:paraId="55532F37" w14:textId="69DE974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Identity management service</w:t>
      </w:r>
      <w:r>
        <w:rPr>
          <w:noProof/>
        </w:rPr>
        <w:tab/>
      </w:r>
      <w:r>
        <w:rPr>
          <w:noProof/>
        </w:rPr>
        <w:fldChar w:fldCharType="begin"/>
      </w:r>
      <w:r>
        <w:rPr>
          <w:noProof/>
        </w:rPr>
        <w:instrText xml:space="preserve"> PAGEREF _Toc171690808 \h </w:instrText>
      </w:r>
      <w:r>
        <w:rPr>
          <w:noProof/>
        </w:rPr>
      </w:r>
      <w:r>
        <w:rPr>
          <w:noProof/>
        </w:rPr>
        <w:fldChar w:fldCharType="separate"/>
      </w:r>
      <w:r>
        <w:rPr>
          <w:noProof/>
        </w:rPr>
        <w:t>33</w:t>
      </w:r>
      <w:r>
        <w:rPr>
          <w:noProof/>
        </w:rPr>
        <w:fldChar w:fldCharType="end"/>
      </w:r>
    </w:p>
    <w:p w14:paraId="73472FD6" w14:textId="35459AC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_Toc171690809 \h </w:instrText>
      </w:r>
      <w:r>
        <w:rPr>
          <w:noProof/>
        </w:rPr>
      </w:r>
      <w:r>
        <w:rPr>
          <w:noProof/>
        </w:rPr>
        <w:fldChar w:fldCharType="separate"/>
      </w:r>
      <w:r>
        <w:rPr>
          <w:noProof/>
        </w:rPr>
        <w:t>33</w:t>
      </w:r>
      <w:r>
        <w:rPr>
          <w:noProof/>
        </w:rPr>
        <w:fldChar w:fldCharType="end"/>
      </w:r>
    </w:p>
    <w:p w14:paraId="0D03234D" w14:textId="2E28FA5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_Toc171690810 \h </w:instrText>
      </w:r>
      <w:r>
        <w:rPr>
          <w:noProof/>
        </w:rPr>
      </w:r>
      <w:r>
        <w:rPr>
          <w:noProof/>
        </w:rPr>
        <w:fldChar w:fldCharType="separate"/>
      </w:r>
      <w:r>
        <w:rPr>
          <w:noProof/>
        </w:rPr>
        <w:t>33</w:t>
      </w:r>
      <w:r>
        <w:rPr>
          <w:noProof/>
        </w:rPr>
        <w:fldChar w:fldCharType="end"/>
      </w:r>
    </w:p>
    <w:p w14:paraId="4C6DEC81" w14:textId="5EB37F3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_Toc171690811 \h </w:instrText>
      </w:r>
      <w:r>
        <w:rPr>
          <w:noProof/>
        </w:rPr>
      </w:r>
      <w:r>
        <w:rPr>
          <w:noProof/>
        </w:rPr>
        <w:fldChar w:fldCharType="separate"/>
      </w:r>
      <w:r>
        <w:rPr>
          <w:noProof/>
        </w:rPr>
        <w:t>33</w:t>
      </w:r>
      <w:r>
        <w:rPr>
          <w:noProof/>
        </w:rPr>
        <w:fldChar w:fldCharType="end"/>
      </w:r>
    </w:p>
    <w:p w14:paraId="3016FF29" w14:textId="4813B2B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Key management service</w:t>
      </w:r>
      <w:r>
        <w:rPr>
          <w:noProof/>
        </w:rPr>
        <w:tab/>
      </w:r>
      <w:r>
        <w:rPr>
          <w:noProof/>
        </w:rPr>
        <w:fldChar w:fldCharType="begin"/>
      </w:r>
      <w:r>
        <w:rPr>
          <w:noProof/>
        </w:rPr>
        <w:instrText xml:space="preserve"> PAGEREF _Toc171690812 \h </w:instrText>
      </w:r>
      <w:r>
        <w:rPr>
          <w:noProof/>
        </w:rPr>
      </w:r>
      <w:r>
        <w:rPr>
          <w:noProof/>
        </w:rPr>
        <w:fldChar w:fldCharType="separate"/>
      </w:r>
      <w:r>
        <w:rPr>
          <w:noProof/>
        </w:rPr>
        <w:t>34</w:t>
      </w:r>
      <w:r>
        <w:rPr>
          <w:noProof/>
        </w:rPr>
        <w:fldChar w:fldCharType="end"/>
      </w:r>
    </w:p>
    <w:p w14:paraId="7D4789C1" w14:textId="0A76E28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_Toc171690813 \h </w:instrText>
      </w:r>
      <w:r>
        <w:rPr>
          <w:noProof/>
        </w:rPr>
      </w:r>
      <w:r>
        <w:rPr>
          <w:noProof/>
        </w:rPr>
        <w:fldChar w:fldCharType="separate"/>
      </w:r>
      <w:r>
        <w:rPr>
          <w:noProof/>
        </w:rPr>
        <w:t>34</w:t>
      </w:r>
      <w:r>
        <w:rPr>
          <w:noProof/>
        </w:rPr>
        <w:fldChar w:fldCharType="end"/>
      </w:r>
    </w:p>
    <w:p w14:paraId="3C7CA45B" w14:textId="45D859D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_Toc171690814 \h </w:instrText>
      </w:r>
      <w:r>
        <w:rPr>
          <w:noProof/>
        </w:rPr>
      </w:r>
      <w:r>
        <w:rPr>
          <w:noProof/>
        </w:rPr>
        <w:fldChar w:fldCharType="separate"/>
      </w:r>
      <w:r>
        <w:rPr>
          <w:noProof/>
        </w:rPr>
        <w:t>34</w:t>
      </w:r>
      <w:r>
        <w:rPr>
          <w:noProof/>
        </w:rPr>
        <w:fldChar w:fldCharType="end"/>
      </w:r>
    </w:p>
    <w:p w14:paraId="14B9F8A0" w14:textId="4E7877B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_Toc171690815 \h </w:instrText>
      </w:r>
      <w:r>
        <w:rPr>
          <w:noProof/>
        </w:rPr>
      </w:r>
      <w:r>
        <w:rPr>
          <w:noProof/>
        </w:rPr>
        <w:fldChar w:fldCharType="separate"/>
      </w:r>
      <w:r>
        <w:rPr>
          <w:noProof/>
        </w:rPr>
        <w:t>34</w:t>
      </w:r>
      <w:r>
        <w:rPr>
          <w:noProof/>
        </w:rPr>
        <w:fldChar w:fldCharType="end"/>
      </w:r>
    </w:p>
    <w:p w14:paraId="3D83C321" w14:textId="15BA9BF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Network resource management service</w:t>
      </w:r>
      <w:r>
        <w:rPr>
          <w:noProof/>
        </w:rPr>
        <w:tab/>
      </w:r>
      <w:r>
        <w:rPr>
          <w:noProof/>
        </w:rPr>
        <w:fldChar w:fldCharType="begin"/>
      </w:r>
      <w:r>
        <w:rPr>
          <w:noProof/>
        </w:rPr>
        <w:instrText xml:space="preserve"> PAGEREF _Toc171690816 \h </w:instrText>
      </w:r>
      <w:r>
        <w:rPr>
          <w:noProof/>
        </w:rPr>
      </w:r>
      <w:r>
        <w:rPr>
          <w:noProof/>
        </w:rPr>
        <w:fldChar w:fldCharType="separate"/>
      </w:r>
      <w:r>
        <w:rPr>
          <w:noProof/>
        </w:rPr>
        <w:t>34</w:t>
      </w:r>
      <w:r>
        <w:rPr>
          <w:noProof/>
        </w:rPr>
        <w:fldChar w:fldCharType="end"/>
      </w:r>
    </w:p>
    <w:p w14:paraId="02E19AE4" w14:textId="05E1D9C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_Toc171690817 \h </w:instrText>
      </w:r>
      <w:r>
        <w:rPr>
          <w:noProof/>
        </w:rPr>
      </w:r>
      <w:r>
        <w:rPr>
          <w:noProof/>
        </w:rPr>
        <w:fldChar w:fldCharType="separate"/>
      </w:r>
      <w:r>
        <w:rPr>
          <w:noProof/>
        </w:rPr>
        <w:t>34</w:t>
      </w:r>
      <w:r>
        <w:rPr>
          <w:noProof/>
        </w:rPr>
        <w:fldChar w:fldCharType="end"/>
      </w:r>
    </w:p>
    <w:p w14:paraId="23FFBE66" w14:textId="539BFBC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_Toc171690818 \h </w:instrText>
      </w:r>
      <w:r>
        <w:rPr>
          <w:noProof/>
        </w:rPr>
      </w:r>
      <w:r>
        <w:rPr>
          <w:noProof/>
        </w:rPr>
        <w:fldChar w:fldCharType="separate"/>
      </w:r>
      <w:r>
        <w:rPr>
          <w:noProof/>
        </w:rPr>
        <w:t>34</w:t>
      </w:r>
      <w:r>
        <w:rPr>
          <w:noProof/>
        </w:rPr>
        <w:fldChar w:fldCharType="end"/>
      </w:r>
    </w:p>
    <w:p w14:paraId="253810EC" w14:textId="451864C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_Toc171690819 \h </w:instrText>
      </w:r>
      <w:r>
        <w:rPr>
          <w:noProof/>
        </w:rPr>
      </w:r>
      <w:r>
        <w:rPr>
          <w:noProof/>
        </w:rPr>
        <w:fldChar w:fldCharType="separate"/>
      </w:r>
      <w:r>
        <w:rPr>
          <w:noProof/>
        </w:rPr>
        <w:t>34</w:t>
      </w:r>
      <w:r>
        <w:rPr>
          <w:noProof/>
        </w:rPr>
        <w:fldChar w:fldCharType="end"/>
      </w:r>
    </w:p>
    <w:p w14:paraId="72EDEB3F" w14:textId="4203CDC4"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6F5CCC">
        <w:rPr>
          <w:noProof/>
          <w:lang w:val="en-US"/>
        </w:rPr>
        <w:t>registration</w:t>
      </w:r>
      <w:r>
        <w:rPr>
          <w:noProof/>
        </w:rPr>
        <w:tab/>
      </w:r>
      <w:r>
        <w:rPr>
          <w:noProof/>
        </w:rPr>
        <w:fldChar w:fldCharType="begin"/>
      </w:r>
      <w:r>
        <w:rPr>
          <w:noProof/>
        </w:rPr>
        <w:instrText xml:space="preserve"> PAGEREF _Toc171690820 \h </w:instrText>
      </w:r>
      <w:r>
        <w:rPr>
          <w:noProof/>
        </w:rPr>
      </w:r>
      <w:r>
        <w:rPr>
          <w:noProof/>
        </w:rPr>
        <w:fldChar w:fldCharType="separate"/>
      </w:r>
      <w:r>
        <w:rPr>
          <w:noProof/>
        </w:rPr>
        <w:t>35</w:t>
      </w:r>
      <w:r>
        <w:rPr>
          <w:noProof/>
        </w:rPr>
        <w:fldChar w:fldCharType="end"/>
      </w:r>
    </w:p>
    <w:p w14:paraId="2C66D4F6" w14:textId="053EC6D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_Toc171690821 \h </w:instrText>
      </w:r>
      <w:r>
        <w:rPr>
          <w:noProof/>
        </w:rPr>
      </w:r>
      <w:r>
        <w:rPr>
          <w:noProof/>
        </w:rPr>
        <w:fldChar w:fldCharType="separate"/>
      </w:r>
      <w:r>
        <w:rPr>
          <w:noProof/>
        </w:rPr>
        <w:t>35</w:t>
      </w:r>
      <w:r>
        <w:rPr>
          <w:noProof/>
        </w:rPr>
        <w:fldChar w:fldCharType="end"/>
      </w:r>
    </w:p>
    <w:p w14:paraId="0004ABA0" w14:textId="777AE0BC"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_Toc171690822 \h </w:instrText>
      </w:r>
      <w:r>
        <w:rPr>
          <w:noProof/>
        </w:rPr>
      </w:r>
      <w:r>
        <w:rPr>
          <w:noProof/>
        </w:rPr>
        <w:fldChar w:fldCharType="separate"/>
      </w:r>
      <w:r>
        <w:rPr>
          <w:noProof/>
        </w:rPr>
        <w:t>35</w:t>
      </w:r>
      <w:r>
        <w:rPr>
          <w:noProof/>
        </w:rPr>
        <w:fldChar w:fldCharType="end"/>
      </w:r>
    </w:p>
    <w:p w14:paraId="4E38CCD3" w14:textId="58F4F9D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_Toc171690823 \h </w:instrText>
      </w:r>
      <w:r>
        <w:rPr>
          <w:noProof/>
        </w:rPr>
      </w:r>
      <w:r>
        <w:rPr>
          <w:noProof/>
        </w:rPr>
        <w:fldChar w:fldCharType="separate"/>
      </w:r>
      <w:r>
        <w:rPr>
          <w:noProof/>
        </w:rPr>
        <w:t>35</w:t>
      </w:r>
      <w:r>
        <w:rPr>
          <w:noProof/>
        </w:rPr>
        <w:fldChar w:fldCharType="end"/>
      </w:r>
    </w:p>
    <w:p w14:paraId="7416A13A" w14:textId="1EBEFCC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_Toc171690824 \h </w:instrText>
      </w:r>
      <w:r>
        <w:rPr>
          <w:noProof/>
        </w:rPr>
      </w:r>
      <w:r>
        <w:rPr>
          <w:noProof/>
        </w:rPr>
        <w:fldChar w:fldCharType="separate"/>
      </w:r>
      <w:r>
        <w:rPr>
          <w:noProof/>
        </w:rPr>
        <w:t>35</w:t>
      </w:r>
      <w:r>
        <w:rPr>
          <w:noProof/>
        </w:rPr>
        <w:fldChar w:fldCharType="end"/>
      </w:r>
    </w:p>
    <w:p w14:paraId="23342F53" w14:textId="13E74E1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_Toc171690825 \h </w:instrText>
      </w:r>
      <w:r>
        <w:rPr>
          <w:noProof/>
        </w:rPr>
      </w:r>
      <w:r>
        <w:rPr>
          <w:noProof/>
        </w:rPr>
        <w:fldChar w:fldCharType="separate"/>
      </w:r>
      <w:r>
        <w:rPr>
          <w:noProof/>
        </w:rPr>
        <w:t>36</w:t>
      </w:r>
      <w:r>
        <w:rPr>
          <w:noProof/>
        </w:rPr>
        <w:fldChar w:fldCharType="end"/>
      </w:r>
    </w:p>
    <w:p w14:paraId="2408435E" w14:textId="2538D25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_Toc171690826 \h </w:instrText>
      </w:r>
      <w:r>
        <w:rPr>
          <w:noProof/>
        </w:rPr>
      </w:r>
      <w:r>
        <w:rPr>
          <w:noProof/>
        </w:rPr>
        <w:fldChar w:fldCharType="separate"/>
      </w:r>
      <w:r>
        <w:rPr>
          <w:noProof/>
        </w:rPr>
        <w:t>36</w:t>
      </w:r>
      <w:r>
        <w:rPr>
          <w:noProof/>
        </w:rPr>
        <w:fldChar w:fldCharType="end"/>
      </w:r>
    </w:p>
    <w:p w14:paraId="6C0D3A2C" w14:textId="751994DC"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_Toc171690827 \h </w:instrText>
      </w:r>
      <w:r>
        <w:rPr>
          <w:noProof/>
        </w:rPr>
      </w:r>
      <w:r>
        <w:rPr>
          <w:noProof/>
        </w:rPr>
        <w:fldChar w:fldCharType="separate"/>
      </w:r>
      <w:r>
        <w:rPr>
          <w:noProof/>
        </w:rPr>
        <w:t>36</w:t>
      </w:r>
      <w:r>
        <w:rPr>
          <w:noProof/>
        </w:rPr>
        <w:fldChar w:fldCharType="end"/>
      </w:r>
    </w:p>
    <w:p w14:paraId="527D9FB2" w14:textId="285BE4E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_Toc171690828 \h </w:instrText>
      </w:r>
      <w:r>
        <w:rPr>
          <w:noProof/>
        </w:rPr>
      </w:r>
      <w:r>
        <w:rPr>
          <w:noProof/>
        </w:rPr>
        <w:fldChar w:fldCharType="separate"/>
      </w:r>
      <w:r>
        <w:rPr>
          <w:noProof/>
        </w:rPr>
        <w:t>36</w:t>
      </w:r>
      <w:r>
        <w:rPr>
          <w:noProof/>
        </w:rPr>
        <w:fldChar w:fldCharType="end"/>
      </w:r>
    </w:p>
    <w:p w14:paraId="3864574A" w14:textId="50ABE3D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_Toc171690829 \h </w:instrText>
      </w:r>
      <w:r>
        <w:rPr>
          <w:noProof/>
        </w:rPr>
      </w:r>
      <w:r>
        <w:rPr>
          <w:noProof/>
        </w:rPr>
        <w:fldChar w:fldCharType="separate"/>
      </w:r>
      <w:r>
        <w:rPr>
          <w:noProof/>
        </w:rPr>
        <w:t>36</w:t>
      </w:r>
      <w:r>
        <w:rPr>
          <w:noProof/>
        </w:rPr>
        <w:fldChar w:fldCharType="end"/>
      </w:r>
    </w:p>
    <w:p w14:paraId="7C7593BC" w14:textId="75BC001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_Toc171690830 \h </w:instrText>
      </w:r>
      <w:r>
        <w:rPr>
          <w:noProof/>
        </w:rPr>
      </w:r>
      <w:r>
        <w:rPr>
          <w:noProof/>
        </w:rPr>
        <w:fldChar w:fldCharType="separate"/>
      </w:r>
      <w:r>
        <w:rPr>
          <w:noProof/>
        </w:rPr>
        <w:t>36</w:t>
      </w:r>
      <w:r>
        <w:rPr>
          <w:noProof/>
        </w:rPr>
        <w:fldChar w:fldCharType="end"/>
      </w:r>
    </w:p>
    <w:p w14:paraId="45B19C0A" w14:textId="628E149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_Toc171690831 \h </w:instrText>
      </w:r>
      <w:r>
        <w:rPr>
          <w:noProof/>
        </w:rPr>
      </w:r>
      <w:r>
        <w:rPr>
          <w:noProof/>
        </w:rPr>
        <w:fldChar w:fldCharType="separate"/>
      </w:r>
      <w:r>
        <w:rPr>
          <w:noProof/>
        </w:rPr>
        <w:t>36</w:t>
      </w:r>
      <w:r>
        <w:rPr>
          <w:noProof/>
        </w:rPr>
        <w:fldChar w:fldCharType="end"/>
      </w:r>
    </w:p>
    <w:p w14:paraId="49BC1881" w14:textId="341A313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_Toc171690832 \h </w:instrText>
      </w:r>
      <w:r>
        <w:rPr>
          <w:noProof/>
        </w:rPr>
      </w:r>
      <w:r>
        <w:rPr>
          <w:noProof/>
        </w:rPr>
        <w:fldChar w:fldCharType="separate"/>
      </w:r>
      <w:r>
        <w:rPr>
          <w:noProof/>
        </w:rPr>
        <w:t>37</w:t>
      </w:r>
      <w:r>
        <w:rPr>
          <w:noProof/>
        </w:rPr>
        <w:fldChar w:fldCharType="end"/>
      </w:r>
    </w:p>
    <w:p w14:paraId="5004E3C8" w14:textId="4BAB7DFD"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_Toc171690833 \h </w:instrText>
      </w:r>
      <w:r>
        <w:rPr>
          <w:noProof/>
        </w:rPr>
      </w:r>
      <w:r>
        <w:rPr>
          <w:noProof/>
        </w:rPr>
        <w:fldChar w:fldCharType="separate"/>
      </w:r>
      <w:r>
        <w:rPr>
          <w:noProof/>
        </w:rPr>
        <w:t>37</w:t>
      </w:r>
      <w:r>
        <w:rPr>
          <w:noProof/>
        </w:rPr>
        <w:fldChar w:fldCharType="end"/>
      </w:r>
    </w:p>
    <w:p w14:paraId="66A33E1B" w14:textId="290DA19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_Toc171690834 \h </w:instrText>
      </w:r>
      <w:r>
        <w:rPr>
          <w:noProof/>
        </w:rPr>
      </w:r>
      <w:r>
        <w:rPr>
          <w:noProof/>
        </w:rPr>
        <w:fldChar w:fldCharType="separate"/>
      </w:r>
      <w:r>
        <w:rPr>
          <w:noProof/>
        </w:rPr>
        <w:t>37</w:t>
      </w:r>
      <w:r>
        <w:rPr>
          <w:noProof/>
        </w:rPr>
        <w:fldChar w:fldCharType="end"/>
      </w:r>
    </w:p>
    <w:p w14:paraId="1F927278" w14:textId="26F5F65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_Toc171690835 \h </w:instrText>
      </w:r>
      <w:r>
        <w:rPr>
          <w:noProof/>
        </w:rPr>
      </w:r>
      <w:r>
        <w:rPr>
          <w:noProof/>
        </w:rPr>
        <w:fldChar w:fldCharType="separate"/>
      </w:r>
      <w:r>
        <w:rPr>
          <w:noProof/>
        </w:rPr>
        <w:t>37</w:t>
      </w:r>
      <w:r>
        <w:rPr>
          <w:noProof/>
        </w:rPr>
        <w:fldChar w:fldCharType="end"/>
      </w:r>
    </w:p>
    <w:p w14:paraId="503E2535" w14:textId="7228EBE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_Toc171690836 \h </w:instrText>
      </w:r>
      <w:r>
        <w:rPr>
          <w:noProof/>
        </w:rPr>
      </w:r>
      <w:r>
        <w:rPr>
          <w:noProof/>
        </w:rPr>
        <w:fldChar w:fldCharType="separate"/>
      </w:r>
      <w:r>
        <w:rPr>
          <w:noProof/>
        </w:rPr>
        <w:t>37</w:t>
      </w:r>
      <w:r>
        <w:rPr>
          <w:noProof/>
        </w:rPr>
        <w:fldChar w:fldCharType="end"/>
      </w:r>
    </w:p>
    <w:p w14:paraId="7B264442" w14:textId="7102BCE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_Toc171690837 \h </w:instrText>
      </w:r>
      <w:r>
        <w:rPr>
          <w:noProof/>
        </w:rPr>
      </w:r>
      <w:r>
        <w:rPr>
          <w:noProof/>
        </w:rPr>
        <w:fldChar w:fldCharType="separate"/>
      </w:r>
      <w:r>
        <w:rPr>
          <w:noProof/>
        </w:rPr>
        <w:t>37</w:t>
      </w:r>
      <w:r>
        <w:rPr>
          <w:noProof/>
        </w:rPr>
        <w:fldChar w:fldCharType="end"/>
      </w:r>
    </w:p>
    <w:p w14:paraId="0615884C" w14:textId="3DBF239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_Toc171690838 \h </w:instrText>
      </w:r>
      <w:r>
        <w:rPr>
          <w:noProof/>
        </w:rPr>
      </w:r>
      <w:r>
        <w:rPr>
          <w:noProof/>
        </w:rPr>
        <w:fldChar w:fldCharType="separate"/>
      </w:r>
      <w:r>
        <w:rPr>
          <w:noProof/>
        </w:rPr>
        <w:t>37</w:t>
      </w:r>
      <w:r>
        <w:rPr>
          <w:noProof/>
        </w:rPr>
        <w:fldChar w:fldCharType="end"/>
      </w:r>
    </w:p>
    <w:p w14:paraId="031A89E1" w14:textId="2C529DC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_Toc171690839 \h </w:instrText>
      </w:r>
      <w:r>
        <w:rPr>
          <w:noProof/>
        </w:rPr>
      </w:r>
      <w:r>
        <w:rPr>
          <w:noProof/>
        </w:rPr>
        <w:fldChar w:fldCharType="separate"/>
      </w:r>
      <w:r>
        <w:rPr>
          <w:noProof/>
        </w:rPr>
        <w:t>38</w:t>
      </w:r>
      <w:r>
        <w:rPr>
          <w:noProof/>
        </w:rPr>
        <w:fldChar w:fldCharType="end"/>
      </w:r>
    </w:p>
    <w:p w14:paraId="2C282E0B" w14:textId="23AA037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_Toc171690840 \h </w:instrText>
      </w:r>
      <w:r>
        <w:rPr>
          <w:noProof/>
        </w:rPr>
      </w:r>
      <w:r>
        <w:rPr>
          <w:noProof/>
        </w:rPr>
        <w:fldChar w:fldCharType="separate"/>
      </w:r>
      <w:r>
        <w:rPr>
          <w:noProof/>
        </w:rPr>
        <w:t>38</w:t>
      </w:r>
      <w:r>
        <w:rPr>
          <w:noProof/>
        </w:rPr>
        <w:fldChar w:fldCharType="end"/>
      </w:r>
    </w:p>
    <w:p w14:paraId="1C7B2368" w14:textId="1563FEA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_Toc171690841 \h </w:instrText>
      </w:r>
      <w:r>
        <w:rPr>
          <w:noProof/>
        </w:rPr>
      </w:r>
      <w:r>
        <w:rPr>
          <w:noProof/>
        </w:rPr>
        <w:fldChar w:fldCharType="separate"/>
      </w:r>
      <w:r>
        <w:rPr>
          <w:noProof/>
        </w:rPr>
        <w:t>38</w:t>
      </w:r>
      <w:r>
        <w:rPr>
          <w:noProof/>
        </w:rPr>
        <w:fldChar w:fldCharType="end"/>
      </w:r>
    </w:p>
    <w:p w14:paraId="3B0A1B3B" w14:textId="3A014F7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_Toc171690842 \h </w:instrText>
      </w:r>
      <w:r>
        <w:rPr>
          <w:noProof/>
        </w:rPr>
      </w:r>
      <w:r>
        <w:rPr>
          <w:noProof/>
        </w:rPr>
        <w:fldChar w:fldCharType="separate"/>
      </w:r>
      <w:r>
        <w:rPr>
          <w:noProof/>
        </w:rPr>
        <w:t>38</w:t>
      </w:r>
      <w:r>
        <w:rPr>
          <w:noProof/>
        </w:rPr>
        <w:fldChar w:fldCharType="end"/>
      </w:r>
    </w:p>
    <w:p w14:paraId="0DC38718" w14:textId="4FCD118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_Toc171690843 \h </w:instrText>
      </w:r>
      <w:r>
        <w:rPr>
          <w:noProof/>
        </w:rPr>
      </w:r>
      <w:r>
        <w:rPr>
          <w:noProof/>
        </w:rPr>
        <w:fldChar w:fldCharType="separate"/>
      </w:r>
      <w:r>
        <w:rPr>
          <w:noProof/>
        </w:rPr>
        <w:t>39</w:t>
      </w:r>
      <w:r>
        <w:rPr>
          <w:noProof/>
        </w:rPr>
        <w:fldChar w:fldCharType="end"/>
      </w:r>
    </w:p>
    <w:p w14:paraId="21226356" w14:textId="5D76603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_Toc171690844 \h </w:instrText>
      </w:r>
      <w:r>
        <w:rPr>
          <w:noProof/>
        </w:rPr>
      </w:r>
      <w:r>
        <w:rPr>
          <w:noProof/>
        </w:rPr>
        <w:fldChar w:fldCharType="separate"/>
      </w:r>
      <w:r>
        <w:rPr>
          <w:noProof/>
        </w:rPr>
        <w:t>39</w:t>
      </w:r>
      <w:r>
        <w:rPr>
          <w:noProof/>
        </w:rPr>
        <w:fldChar w:fldCharType="end"/>
      </w:r>
    </w:p>
    <w:p w14:paraId="3F4995E3" w14:textId="0580A04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_Toc171690845 \h </w:instrText>
      </w:r>
      <w:r>
        <w:rPr>
          <w:noProof/>
        </w:rPr>
      </w:r>
      <w:r>
        <w:rPr>
          <w:noProof/>
        </w:rPr>
        <w:fldChar w:fldCharType="separate"/>
      </w:r>
      <w:r>
        <w:rPr>
          <w:noProof/>
        </w:rPr>
        <w:t>39</w:t>
      </w:r>
      <w:r>
        <w:rPr>
          <w:noProof/>
        </w:rPr>
        <w:fldChar w:fldCharType="end"/>
      </w:r>
    </w:p>
    <w:p w14:paraId="0507EF6C" w14:textId="52FE114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1</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V2X </w:t>
      </w:r>
      <w:r>
        <w:rPr>
          <w:noProof/>
        </w:rPr>
        <w:t>m</w:t>
      </w:r>
      <w:r w:rsidRPr="006F5CCC">
        <w:rPr>
          <w:noProof/>
          <w:lang w:val="en-150"/>
        </w:rPr>
        <w:t>essage</w:t>
      </w:r>
      <w:r>
        <w:rPr>
          <w:noProof/>
        </w:rPr>
        <w:tab/>
      </w:r>
      <w:r>
        <w:rPr>
          <w:noProof/>
        </w:rPr>
        <w:fldChar w:fldCharType="begin"/>
      </w:r>
      <w:r>
        <w:rPr>
          <w:noProof/>
        </w:rPr>
        <w:instrText xml:space="preserve"> PAGEREF _Toc171690846 \h </w:instrText>
      </w:r>
      <w:r>
        <w:rPr>
          <w:noProof/>
        </w:rPr>
      </w:r>
      <w:r>
        <w:rPr>
          <w:noProof/>
        </w:rPr>
        <w:fldChar w:fldCharType="separate"/>
      </w:r>
      <w:r>
        <w:rPr>
          <w:noProof/>
        </w:rPr>
        <w:t>39</w:t>
      </w:r>
      <w:r>
        <w:rPr>
          <w:noProof/>
        </w:rPr>
        <w:fldChar w:fldCharType="end"/>
      </w:r>
    </w:p>
    <w:p w14:paraId="1C78C06D" w14:textId="63025B0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_Toc171690847 \h </w:instrText>
      </w:r>
      <w:r>
        <w:rPr>
          <w:noProof/>
        </w:rPr>
      </w:r>
      <w:r>
        <w:rPr>
          <w:noProof/>
        </w:rPr>
        <w:fldChar w:fldCharType="separate"/>
      </w:r>
      <w:r>
        <w:rPr>
          <w:noProof/>
        </w:rPr>
        <w:t>39</w:t>
      </w:r>
      <w:r>
        <w:rPr>
          <w:noProof/>
        </w:rPr>
        <w:fldChar w:fldCharType="end"/>
      </w:r>
    </w:p>
    <w:p w14:paraId="5F7AE64B" w14:textId="07168BD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V2X </w:t>
      </w:r>
      <w:r>
        <w:rPr>
          <w:noProof/>
        </w:rPr>
        <w:t>group message</w:t>
      </w:r>
      <w:r>
        <w:rPr>
          <w:noProof/>
        </w:rPr>
        <w:tab/>
      </w:r>
      <w:r>
        <w:rPr>
          <w:noProof/>
        </w:rPr>
        <w:fldChar w:fldCharType="begin"/>
      </w:r>
      <w:r>
        <w:rPr>
          <w:noProof/>
        </w:rPr>
        <w:instrText xml:space="preserve"> PAGEREF _Toc171690848 \h </w:instrText>
      </w:r>
      <w:r>
        <w:rPr>
          <w:noProof/>
        </w:rPr>
      </w:r>
      <w:r>
        <w:rPr>
          <w:noProof/>
        </w:rPr>
        <w:fldChar w:fldCharType="separate"/>
      </w:r>
      <w:r>
        <w:rPr>
          <w:noProof/>
        </w:rPr>
        <w:t>39</w:t>
      </w:r>
      <w:r>
        <w:rPr>
          <w:noProof/>
        </w:rPr>
        <w:fldChar w:fldCharType="end"/>
      </w:r>
    </w:p>
    <w:p w14:paraId="08E1BD24" w14:textId="75726F8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V2X </w:t>
      </w:r>
      <w:r>
        <w:rPr>
          <w:noProof/>
        </w:rPr>
        <w:t>u</w:t>
      </w:r>
      <w:r w:rsidRPr="006F5CCC">
        <w:rPr>
          <w:noProof/>
          <w:lang w:val="en-150"/>
        </w:rPr>
        <w:t xml:space="preserve">plink </w:t>
      </w:r>
      <w:r>
        <w:rPr>
          <w:noProof/>
        </w:rPr>
        <w:t>m</w:t>
      </w:r>
      <w:r w:rsidRPr="006F5CCC">
        <w:rPr>
          <w:noProof/>
          <w:lang w:val="en-150"/>
        </w:rPr>
        <w:t>essage</w:t>
      </w:r>
      <w:r>
        <w:rPr>
          <w:noProof/>
        </w:rPr>
        <w:tab/>
      </w:r>
      <w:r>
        <w:rPr>
          <w:noProof/>
        </w:rPr>
        <w:fldChar w:fldCharType="begin"/>
      </w:r>
      <w:r>
        <w:rPr>
          <w:noProof/>
        </w:rPr>
        <w:instrText xml:space="preserve"> PAGEREF _Toc171690849 \h </w:instrText>
      </w:r>
      <w:r>
        <w:rPr>
          <w:noProof/>
        </w:rPr>
      </w:r>
      <w:r>
        <w:rPr>
          <w:noProof/>
        </w:rPr>
        <w:fldChar w:fldCharType="separate"/>
      </w:r>
      <w:r>
        <w:rPr>
          <w:noProof/>
        </w:rPr>
        <w:t>40</w:t>
      </w:r>
      <w:r>
        <w:rPr>
          <w:noProof/>
        </w:rPr>
        <w:fldChar w:fldCharType="end"/>
      </w:r>
    </w:p>
    <w:p w14:paraId="5721C526" w14:textId="50BF870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5</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V2X </w:t>
      </w:r>
      <w:r>
        <w:rPr>
          <w:noProof/>
        </w:rPr>
        <w:t>u</w:t>
      </w:r>
      <w:r w:rsidRPr="006F5CCC">
        <w:rPr>
          <w:noProof/>
          <w:lang w:val="en-150"/>
        </w:rPr>
        <w:t xml:space="preserve">plink </w:t>
      </w:r>
      <w:r>
        <w:rPr>
          <w:noProof/>
        </w:rPr>
        <w:t>m</w:t>
      </w:r>
      <w:r w:rsidRPr="006F5CCC">
        <w:rPr>
          <w:noProof/>
          <w:lang w:val="en-150"/>
        </w:rPr>
        <w:t>essage reception report</w:t>
      </w:r>
      <w:r>
        <w:rPr>
          <w:noProof/>
        </w:rPr>
        <w:tab/>
      </w:r>
      <w:r>
        <w:rPr>
          <w:noProof/>
        </w:rPr>
        <w:fldChar w:fldCharType="begin"/>
      </w:r>
      <w:r>
        <w:rPr>
          <w:noProof/>
        </w:rPr>
        <w:instrText xml:space="preserve"> PAGEREF _Toc171690850 \h </w:instrText>
      </w:r>
      <w:r>
        <w:rPr>
          <w:noProof/>
        </w:rPr>
      </w:r>
      <w:r>
        <w:rPr>
          <w:noProof/>
        </w:rPr>
        <w:fldChar w:fldCharType="separate"/>
      </w:r>
      <w:r>
        <w:rPr>
          <w:noProof/>
        </w:rPr>
        <w:t>40</w:t>
      </w:r>
      <w:r>
        <w:rPr>
          <w:noProof/>
        </w:rPr>
        <w:fldChar w:fldCharType="end"/>
      </w:r>
    </w:p>
    <w:p w14:paraId="4595300D" w14:textId="7DB5D67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 xml:space="preserve">Subscribe </w:t>
      </w:r>
      <w:r w:rsidRPr="006F5CCC">
        <w:rPr>
          <w:noProof/>
          <w:lang w:val="en-150"/>
        </w:rPr>
        <w:t xml:space="preserve">V2X </w:t>
      </w:r>
      <w:r>
        <w:rPr>
          <w:noProof/>
        </w:rPr>
        <w:t>m</w:t>
      </w:r>
      <w:r w:rsidRPr="006F5CCC">
        <w:rPr>
          <w:noProof/>
          <w:lang w:val="en-150"/>
        </w:rPr>
        <w:t>essage</w:t>
      </w:r>
      <w:r w:rsidRPr="006F5CCC">
        <w:rPr>
          <w:noProof/>
          <w:lang w:val="en-US"/>
        </w:rPr>
        <w:t xml:space="preserve"> delivery request</w:t>
      </w:r>
      <w:r>
        <w:rPr>
          <w:noProof/>
        </w:rPr>
        <w:tab/>
      </w:r>
      <w:r>
        <w:rPr>
          <w:noProof/>
        </w:rPr>
        <w:fldChar w:fldCharType="begin"/>
      </w:r>
      <w:r>
        <w:rPr>
          <w:noProof/>
        </w:rPr>
        <w:instrText xml:space="preserve"> PAGEREF _Toc171690851 \h </w:instrText>
      </w:r>
      <w:r>
        <w:rPr>
          <w:noProof/>
        </w:rPr>
      </w:r>
      <w:r>
        <w:rPr>
          <w:noProof/>
        </w:rPr>
        <w:fldChar w:fldCharType="separate"/>
      </w:r>
      <w:r>
        <w:rPr>
          <w:noProof/>
        </w:rPr>
        <w:t>40</w:t>
      </w:r>
      <w:r>
        <w:rPr>
          <w:noProof/>
        </w:rPr>
        <w:fldChar w:fldCharType="end"/>
      </w:r>
    </w:p>
    <w:p w14:paraId="0761361F" w14:textId="0072859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Subscribe V2X message delivery response</w:t>
      </w:r>
      <w:r>
        <w:rPr>
          <w:noProof/>
        </w:rPr>
        <w:tab/>
      </w:r>
      <w:r>
        <w:rPr>
          <w:noProof/>
        </w:rPr>
        <w:fldChar w:fldCharType="begin"/>
      </w:r>
      <w:r>
        <w:rPr>
          <w:noProof/>
        </w:rPr>
        <w:instrText xml:space="preserve"> PAGEREF _Toc171690852 \h </w:instrText>
      </w:r>
      <w:r>
        <w:rPr>
          <w:noProof/>
        </w:rPr>
      </w:r>
      <w:r>
        <w:rPr>
          <w:noProof/>
        </w:rPr>
        <w:fldChar w:fldCharType="separate"/>
      </w:r>
      <w:r>
        <w:rPr>
          <w:noProof/>
        </w:rPr>
        <w:t>41</w:t>
      </w:r>
      <w:r>
        <w:rPr>
          <w:noProof/>
        </w:rPr>
        <w:fldChar w:fldCharType="end"/>
      </w:r>
    </w:p>
    <w:p w14:paraId="3765FD1B" w14:textId="4FE1B75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w:t>
      </w:r>
      <w:r w:rsidRPr="006F5CCC">
        <w:rPr>
          <w:noProof/>
          <w:lang w:val="en-150"/>
        </w:rPr>
        <w:t xml:space="preserve">V2X </w:t>
      </w:r>
      <w:r>
        <w:rPr>
          <w:noProof/>
        </w:rPr>
        <w:t>m</w:t>
      </w:r>
      <w:r w:rsidRPr="006F5CCC">
        <w:rPr>
          <w:noProof/>
          <w:lang w:val="en-150"/>
        </w:rPr>
        <w:t>essage</w:t>
      </w:r>
      <w:r w:rsidRPr="006F5CCC">
        <w:rPr>
          <w:noProof/>
          <w:lang w:val="en-US"/>
        </w:rPr>
        <w:t xml:space="preserve"> delivery request</w:t>
      </w:r>
      <w:r>
        <w:rPr>
          <w:noProof/>
        </w:rPr>
        <w:tab/>
      </w:r>
      <w:r>
        <w:rPr>
          <w:noProof/>
        </w:rPr>
        <w:fldChar w:fldCharType="begin"/>
      </w:r>
      <w:r>
        <w:rPr>
          <w:noProof/>
        </w:rPr>
        <w:instrText xml:space="preserve"> PAGEREF _Toc171690853 \h </w:instrText>
      </w:r>
      <w:r>
        <w:rPr>
          <w:noProof/>
        </w:rPr>
      </w:r>
      <w:r>
        <w:rPr>
          <w:noProof/>
        </w:rPr>
        <w:fldChar w:fldCharType="separate"/>
      </w:r>
      <w:r>
        <w:rPr>
          <w:noProof/>
        </w:rPr>
        <w:t>41</w:t>
      </w:r>
      <w:r>
        <w:rPr>
          <w:noProof/>
        </w:rPr>
        <w:fldChar w:fldCharType="end"/>
      </w:r>
    </w:p>
    <w:p w14:paraId="5EABD756" w14:textId="50082E5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.2.</w:t>
      </w:r>
      <w:r w:rsidRPr="006F5CCC">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w:t>
      </w:r>
      <w:r w:rsidRPr="006F5CCC">
        <w:rPr>
          <w:noProof/>
          <w:lang w:val="en-150"/>
        </w:rPr>
        <w:t>ubscribe V2X message delivery response</w:t>
      </w:r>
      <w:r>
        <w:rPr>
          <w:noProof/>
        </w:rPr>
        <w:tab/>
      </w:r>
      <w:r>
        <w:rPr>
          <w:noProof/>
        </w:rPr>
        <w:fldChar w:fldCharType="begin"/>
      </w:r>
      <w:r>
        <w:rPr>
          <w:noProof/>
        </w:rPr>
        <w:instrText xml:space="preserve"> PAGEREF _Toc171690854 \h </w:instrText>
      </w:r>
      <w:r>
        <w:rPr>
          <w:noProof/>
        </w:rPr>
      </w:r>
      <w:r>
        <w:rPr>
          <w:noProof/>
        </w:rPr>
        <w:fldChar w:fldCharType="separate"/>
      </w:r>
      <w:r>
        <w:rPr>
          <w:noProof/>
        </w:rPr>
        <w:t>41</w:t>
      </w:r>
      <w:r>
        <w:rPr>
          <w:noProof/>
        </w:rPr>
        <w:fldChar w:fldCharType="end"/>
      </w:r>
    </w:p>
    <w:p w14:paraId="0170F8FB" w14:textId="428DBC8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_Toc171690855 \h </w:instrText>
      </w:r>
      <w:r>
        <w:rPr>
          <w:noProof/>
        </w:rPr>
      </w:r>
      <w:r>
        <w:rPr>
          <w:noProof/>
        </w:rPr>
        <w:fldChar w:fldCharType="separate"/>
      </w:r>
      <w:r>
        <w:rPr>
          <w:noProof/>
        </w:rPr>
        <w:t>41</w:t>
      </w:r>
      <w:r>
        <w:rPr>
          <w:noProof/>
        </w:rPr>
        <w:fldChar w:fldCharType="end"/>
      </w:r>
    </w:p>
    <w:p w14:paraId="660C5686" w14:textId="0A204BA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_Toc171690856 \h </w:instrText>
      </w:r>
      <w:r>
        <w:rPr>
          <w:noProof/>
        </w:rPr>
      </w:r>
      <w:r>
        <w:rPr>
          <w:noProof/>
        </w:rPr>
        <w:fldChar w:fldCharType="separate"/>
      </w:r>
      <w:r>
        <w:rPr>
          <w:noProof/>
        </w:rPr>
        <w:t>41</w:t>
      </w:r>
      <w:r>
        <w:rPr>
          <w:noProof/>
        </w:rPr>
        <w:fldChar w:fldCharType="end"/>
      </w:r>
    </w:p>
    <w:p w14:paraId="02604C5E" w14:textId="7E5E1F6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_Toc171690857 \h </w:instrText>
      </w:r>
      <w:r>
        <w:rPr>
          <w:noProof/>
        </w:rPr>
      </w:r>
      <w:r>
        <w:rPr>
          <w:noProof/>
        </w:rPr>
        <w:fldChar w:fldCharType="separate"/>
      </w:r>
      <w:r>
        <w:rPr>
          <w:noProof/>
        </w:rPr>
        <w:t>42</w:t>
      </w:r>
      <w:r>
        <w:rPr>
          <w:noProof/>
        </w:rPr>
        <w:fldChar w:fldCharType="end"/>
      </w:r>
    </w:p>
    <w:p w14:paraId="435E707D" w14:textId="7246EA4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w:t>
      </w:r>
      <w:r w:rsidRPr="006F5CCC">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_Toc171690858 \h </w:instrText>
      </w:r>
      <w:r>
        <w:rPr>
          <w:noProof/>
        </w:rPr>
      </w:r>
      <w:r>
        <w:rPr>
          <w:noProof/>
        </w:rPr>
        <w:fldChar w:fldCharType="separate"/>
      </w:r>
      <w:r>
        <w:rPr>
          <w:noProof/>
        </w:rPr>
        <w:t>42</w:t>
      </w:r>
      <w:r>
        <w:rPr>
          <w:noProof/>
        </w:rPr>
        <w:fldChar w:fldCharType="end"/>
      </w:r>
    </w:p>
    <w:p w14:paraId="190E4A0D" w14:textId="2022925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w:t>
      </w:r>
      <w:r w:rsidRPr="006F5CCC">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_Toc171690859 \h </w:instrText>
      </w:r>
      <w:r>
        <w:rPr>
          <w:noProof/>
        </w:rPr>
      </w:r>
      <w:r>
        <w:rPr>
          <w:noProof/>
        </w:rPr>
        <w:fldChar w:fldCharType="separate"/>
      </w:r>
      <w:r>
        <w:rPr>
          <w:noProof/>
        </w:rPr>
        <w:t>42</w:t>
      </w:r>
      <w:r>
        <w:rPr>
          <w:noProof/>
        </w:rPr>
        <w:fldChar w:fldCharType="end"/>
      </w:r>
    </w:p>
    <w:p w14:paraId="543B88A6" w14:textId="1B38BC2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sidRPr="006F5CCC">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_Toc171690860 \h </w:instrText>
      </w:r>
      <w:r>
        <w:rPr>
          <w:noProof/>
        </w:rPr>
      </w:r>
      <w:r>
        <w:rPr>
          <w:noProof/>
        </w:rPr>
        <w:fldChar w:fldCharType="separate"/>
      </w:r>
      <w:r>
        <w:rPr>
          <w:noProof/>
        </w:rPr>
        <w:t>42</w:t>
      </w:r>
      <w:r>
        <w:rPr>
          <w:noProof/>
        </w:rPr>
        <w:fldChar w:fldCharType="end"/>
      </w:r>
    </w:p>
    <w:p w14:paraId="0AF61D6D" w14:textId="0FC9231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w:t>
      </w:r>
      <w:r w:rsidRPr="006F5CCC">
        <w:rPr>
          <w:noProof/>
          <w:lang w:val="en-US"/>
        </w:rPr>
        <w:t>5</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Uplink V2X </w:t>
      </w:r>
      <w:r>
        <w:rPr>
          <w:noProof/>
        </w:rPr>
        <w:t>m</w:t>
      </w:r>
      <w:r w:rsidRPr="006F5CCC">
        <w:rPr>
          <w:noProof/>
          <w:lang w:val="en-150"/>
        </w:rPr>
        <w:t xml:space="preserve">essage </w:t>
      </w:r>
      <w:r>
        <w:rPr>
          <w:noProof/>
        </w:rPr>
        <w:t>d</w:t>
      </w:r>
      <w:r w:rsidRPr="006F5CCC">
        <w:rPr>
          <w:noProof/>
          <w:lang w:val="en-150"/>
        </w:rPr>
        <w:t>elivery</w:t>
      </w:r>
      <w:r>
        <w:rPr>
          <w:noProof/>
        </w:rPr>
        <w:tab/>
      </w:r>
      <w:r>
        <w:rPr>
          <w:noProof/>
        </w:rPr>
        <w:fldChar w:fldCharType="begin"/>
      </w:r>
      <w:r>
        <w:rPr>
          <w:noProof/>
        </w:rPr>
        <w:instrText xml:space="preserve"> PAGEREF _Toc171690861 \h </w:instrText>
      </w:r>
      <w:r>
        <w:rPr>
          <w:noProof/>
        </w:rPr>
      </w:r>
      <w:r>
        <w:rPr>
          <w:noProof/>
        </w:rPr>
        <w:fldChar w:fldCharType="separate"/>
      </w:r>
      <w:r>
        <w:rPr>
          <w:noProof/>
        </w:rPr>
        <w:t>43</w:t>
      </w:r>
      <w:r>
        <w:rPr>
          <w:noProof/>
        </w:rPr>
        <w:fldChar w:fldCharType="end"/>
      </w:r>
    </w:p>
    <w:p w14:paraId="1ED39F43" w14:textId="430CB2E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w:t>
      </w:r>
      <w:r w:rsidRPr="006F5CCC">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_Toc171690862 \h </w:instrText>
      </w:r>
      <w:r>
        <w:rPr>
          <w:noProof/>
        </w:rPr>
      </w:r>
      <w:r>
        <w:rPr>
          <w:noProof/>
        </w:rPr>
        <w:fldChar w:fldCharType="separate"/>
      </w:r>
      <w:r>
        <w:rPr>
          <w:noProof/>
        </w:rPr>
        <w:t>43</w:t>
      </w:r>
      <w:r>
        <w:rPr>
          <w:noProof/>
        </w:rPr>
        <w:fldChar w:fldCharType="end"/>
      </w:r>
    </w:p>
    <w:p w14:paraId="37919DD0" w14:textId="0ACCCD6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w:t>
      </w:r>
      <w:r w:rsidRPr="006F5CCC">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_Toc171690863 \h </w:instrText>
      </w:r>
      <w:r>
        <w:rPr>
          <w:noProof/>
        </w:rPr>
      </w:r>
      <w:r>
        <w:rPr>
          <w:noProof/>
        </w:rPr>
        <w:fldChar w:fldCharType="separate"/>
      </w:r>
      <w:r>
        <w:rPr>
          <w:noProof/>
        </w:rPr>
        <w:t>43</w:t>
      </w:r>
      <w:r>
        <w:rPr>
          <w:noProof/>
        </w:rPr>
        <w:fldChar w:fldCharType="end"/>
      </w:r>
    </w:p>
    <w:p w14:paraId="6860118C" w14:textId="01C5221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150"/>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_Toc171690864 \h </w:instrText>
      </w:r>
      <w:r>
        <w:rPr>
          <w:noProof/>
        </w:rPr>
      </w:r>
      <w:r>
        <w:rPr>
          <w:noProof/>
        </w:rPr>
        <w:fldChar w:fldCharType="separate"/>
      </w:r>
      <w:r>
        <w:rPr>
          <w:noProof/>
        </w:rPr>
        <w:t>44</w:t>
      </w:r>
      <w:r>
        <w:rPr>
          <w:noProof/>
        </w:rPr>
        <w:fldChar w:fldCharType="end"/>
      </w:r>
    </w:p>
    <w:p w14:paraId="488E11A8" w14:textId="340DE0A0"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File Distribution</w:t>
      </w:r>
      <w:r>
        <w:rPr>
          <w:noProof/>
        </w:rPr>
        <w:tab/>
      </w:r>
      <w:r>
        <w:rPr>
          <w:noProof/>
        </w:rPr>
        <w:fldChar w:fldCharType="begin"/>
      </w:r>
      <w:r>
        <w:rPr>
          <w:noProof/>
        </w:rPr>
        <w:instrText xml:space="preserve"> PAGEREF _Toc171690865 \h </w:instrText>
      </w:r>
      <w:r>
        <w:rPr>
          <w:noProof/>
        </w:rPr>
      </w:r>
      <w:r>
        <w:rPr>
          <w:noProof/>
        </w:rPr>
        <w:fldChar w:fldCharType="separate"/>
      </w:r>
      <w:r>
        <w:rPr>
          <w:noProof/>
        </w:rPr>
        <w:t>44</w:t>
      </w:r>
      <w:r>
        <w:rPr>
          <w:noProof/>
        </w:rPr>
        <w:fldChar w:fldCharType="end"/>
      </w:r>
    </w:p>
    <w:p w14:paraId="0D484628" w14:textId="22DE988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_Toc171690866 \h </w:instrText>
      </w:r>
      <w:r>
        <w:rPr>
          <w:noProof/>
        </w:rPr>
      </w:r>
      <w:r>
        <w:rPr>
          <w:noProof/>
        </w:rPr>
        <w:fldChar w:fldCharType="separate"/>
      </w:r>
      <w:r>
        <w:rPr>
          <w:noProof/>
        </w:rPr>
        <w:t>44</w:t>
      </w:r>
      <w:r>
        <w:rPr>
          <w:noProof/>
        </w:rPr>
        <w:fldChar w:fldCharType="end"/>
      </w:r>
    </w:p>
    <w:p w14:paraId="28B82421" w14:textId="3354BBD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_Toc171690867 \h </w:instrText>
      </w:r>
      <w:r>
        <w:rPr>
          <w:noProof/>
        </w:rPr>
      </w:r>
      <w:r>
        <w:rPr>
          <w:noProof/>
        </w:rPr>
        <w:fldChar w:fldCharType="separate"/>
      </w:r>
      <w:r>
        <w:rPr>
          <w:noProof/>
        </w:rPr>
        <w:t>44</w:t>
      </w:r>
      <w:r>
        <w:rPr>
          <w:noProof/>
        </w:rPr>
        <w:fldChar w:fldCharType="end"/>
      </w:r>
    </w:p>
    <w:p w14:paraId="3B4ED749" w14:textId="15A9A554"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6F5CCC">
        <w:rPr>
          <w:noProof/>
          <w:lang w:val="en-US"/>
        </w:rPr>
        <w:t>rovisioning 3GPP system information by VAE server</w:t>
      </w:r>
      <w:r>
        <w:rPr>
          <w:noProof/>
        </w:rPr>
        <w:tab/>
      </w:r>
      <w:r>
        <w:rPr>
          <w:noProof/>
        </w:rPr>
        <w:fldChar w:fldCharType="begin"/>
      </w:r>
      <w:r>
        <w:rPr>
          <w:noProof/>
        </w:rPr>
        <w:instrText xml:space="preserve"> PAGEREF _Toc171690868 \h </w:instrText>
      </w:r>
      <w:r>
        <w:rPr>
          <w:noProof/>
        </w:rPr>
      </w:r>
      <w:r>
        <w:rPr>
          <w:noProof/>
        </w:rPr>
        <w:fldChar w:fldCharType="separate"/>
      </w:r>
      <w:r>
        <w:rPr>
          <w:noProof/>
        </w:rPr>
        <w:t>45</w:t>
      </w:r>
      <w:r>
        <w:rPr>
          <w:noProof/>
        </w:rPr>
        <w:fldChar w:fldCharType="end"/>
      </w:r>
    </w:p>
    <w:p w14:paraId="5AA5E86E" w14:textId="41CF712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_Toc171690869 \h </w:instrText>
      </w:r>
      <w:r>
        <w:rPr>
          <w:noProof/>
        </w:rPr>
      </w:r>
      <w:r>
        <w:rPr>
          <w:noProof/>
        </w:rPr>
        <w:fldChar w:fldCharType="separate"/>
      </w:r>
      <w:r>
        <w:rPr>
          <w:noProof/>
        </w:rPr>
        <w:t>45</w:t>
      </w:r>
      <w:r>
        <w:rPr>
          <w:noProof/>
        </w:rPr>
        <w:fldChar w:fldCharType="end"/>
      </w:r>
    </w:p>
    <w:p w14:paraId="29D2A6CB" w14:textId="7BD53A6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_Toc171690870 \h </w:instrText>
      </w:r>
      <w:r>
        <w:rPr>
          <w:noProof/>
        </w:rPr>
      </w:r>
      <w:r>
        <w:rPr>
          <w:noProof/>
        </w:rPr>
        <w:fldChar w:fldCharType="separate"/>
      </w:r>
      <w:r>
        <w:rPr>
          <w:noProof/>
        </w:rPr>
        <w:t>45</w:t>
      </w:r>
      <w:r>
        <w:rPr>
          <w:noProof/>
        </w:rPr>
        <w:fldChar w:fldCharType="end"/>
      </w:r>
    </w:p>
    <w:p w14:paraId="115583A1" w14:textId="03950FE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_Toc171690871 \h </w:instrText>
      </w:r>
      <w:r>
        <w:rPr>
          <w:noProof/>
        </w:rPr>
      </w:r>
      <w:r>
        <w:rPr>
          <w:noProof/>
        </w:rPr>
        <w:fldChar w:fldCharType="separate"/>
      </w:r>
      <w:r>
        <w:rPr>
          <w:noProof/>
        </w:rPr>
        <w:t>45</w:t>
      </w:r>
      <w:r>
        <w:rPr>
          <w:noProof/>
        </w:rPr>
        <w:fldChar w:fldCharType="end"/>
      </w:r>
    </w:p>
    <w:p w14:paraId="18A76EB7" w14:textId="547AD06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_Toc171690872 \h </w:instrText>
      </w:r>
      <w:r>
        <w:rPr>
          <w:noProof/>
        </w:rPr>
      </w:r>
      <w:r>
        <w:rPr>
          <w:noProof/>
        </w:rPr>
        <w:fldChar w:fldCharType="separate"/>
      </w:r>
      <w:r>
        <w:rPr>
          <w:noProof/>
        </w:rPr>
        <w:t>45</w:t>
      </w:r>
      <w:r>
        <w:rPr>
          <w:noProof/>
        </w:rPr>
        <w:fldChar w:fldCharType="end"/>
      </w:r>
    </w:p>
    <w:p w14:paraId="6A4F10EF" w14:textId="2A9AAA0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_Toc171690873 \h </w:instrText>
      </w:r>
      <w:r>
        <w:rPr>
          <w:noProof/>
        </w:rPr>
      </w:r>
      <w:r>
        <w:rPr>
          <w:noProof/>
        </w:rPr>
        <w:fldChar w:fldCharType="separate"/>
      </w:r>
      <w:r>
        <w:rPr>
          <w:noProof/>
        </w:rPr>
        <w:t>46</w:t>
      </w:r>
      <w:r>
        <w:rPr>
          <w:noProof/>
        </w:rPr>
        <w:fldChar w:fldCharType="end"/>
      </w:r>
    </w:p>
    <w:p w14:paraId="76499256" w14:textId="35DEFF0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USD provisioning</w:t>
      </w:r>
      <w:r>
        <w:rPr>
          <w:noProof/>
        </w:rPr>
        <w:tab/>
      </w:r>
      <w:r>
        <w:rPr>
          <w:noProof/>
        </w:rPr>
        <w:fldChar w:fldCharType="begin"/>
      </w:r>
      <w:r>
        <w:rPr>
          <w:noProof/>
        </w:rPr>
        <w:instrText xml:space="preserve"> PAGEREF _Toc171690874 \h </w:instrText>
      </w:r>
      <w:r>
        <w:rPr>
          <w:noProof/>
        </w:rPr>
      </w:r>
      <w:r>
        <w:rPr>
          <w:noProof/>
        </w:rPr>
        <w:fldChar w:fldCharType="separate"/>
      </w:r>
      <w:r>
        <w:rPr>
          <w:noProof/>
        </w:rPr>
        <w:t>46</w:t>
      </w:r>
      <w:r>
        <w:rPr>
          <w:noProof/>
        </w:rPr>
        <w:fldChar w:fldCharType="end"/>
      </w:r>
    </w:p>
    <w:p w14:paraId="7F7FF48F" w14:textId="68BA2F0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_Toc171690875 \h </w:instrText>
      </w:r>
      <w:r>
        <w:rPr>
          <w:noProof/>
        </w:rPr>
      </w:r>
      <w:r>
        <w:rPr>
          <w:noProof/>
        </w:rPr>
        <w:fldChar w:fldCharType="separate"/>
      </w:r>
      <w:r>
        <w:rPr>
          <w:noProof/>
        </w:rPr>
        <w:t>46</w:t>
      </w:r>
      <w:r>
        <w:rPr>
          <w:noProof/>
        </w:rPr>
        <w:fldChar w:fldCharType="end"/>
      </w:r>
    </w:p>
    <w:p w14:paraId="6AD613F3" w14:textId="7D1A632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_Toc171690876 \h </w:instrText>
      </w:r>
      <w:r>
        <w:rPr>
          <w:noProof/>
        </w:rPr>
      </w:r>
      <w:r>
        <w:rPr>
          <w:noProof/>
        </w:rPr>
        <w:fldChar w:fldCharType="separate"/>
      </w:r>
      <w:r>
        <w:rPr>
          <w:noProof/>
        </w:rPr>
        <w:t>46</w:t>
      </w:r>
      <w:r>
        <w:rPr>
          <w:noProof/>
        </w:rPr>
        <w:fldChar w:fldCharType="end"/>
      </w:r>
    </w:p>
    <w:p w14:paraId="31C830D0" w14:textId="05E99B8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PC5 parameters provisioning</w:t>
      </w:r>
      <w:r>
        <w:rPr>
          <w:noProof/>
        </w:rPr>
        <w:tab/>
      </w:r>
      <w:r>
        <w:rPr>
          <w:noProof/>
        </w:rPr>
        <w:fldChar w:fldCharType="begin"/>
      </w:r>
      <w:r>
        <w:rPr>
          <w:noProof/>
        </w:rPr>
        <w:instrText xml:space="preserve"> PAGEREF _Toc171690877 \h </w:instrText>
      </w:r>
      <w:r>
        <w:rPr>
          <w:noProof/>
        </w:rPr>
      </w:r>
      <w:r>
        <w:rPr>
          <w:noProof/>
        </w:rPr>
        <w:fldChar w:fldCharType="separate"/>
      </w:r>
      <w:r>
        <w:rPr>
          <w:noProof/>
        </w:rPr>
        <w:t>47</w:t>
      </w:r>
      <w:r>
        <w:rPr>
          <w:noProof/>
        </w:rPr>
        <w:fldChar w:fldCharType="end"/>
      </w:r>
    </w:p>
    <w:p w14:paraId="680565D0" w14:textId="28171A0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_Toc171690878 \h </w:instrText>
      </w:r>
      <w:r>
        <w:rPr>
          <w:noProof/>
        </w:rPr>
      </w:r>
      <w:r>
        <w:rPr>
          <w:noProof/>
        </w:rPr>
        <w:fldChar w:fldCharType="separate"/>
      </w:r>
      <w:r>
        <w:rPr>
          <w:noProof/>
        </w:rPr>
        <w:t>47</w:t>
      </w:r>
      <w:r>
        <w:rPr>
          <w:noProof/>
        </w:rPr>
        <w:fldChar w:fldCharType="end"/>
      </w:r>
    </w:p>
    <w:p w14:paraId="321FDCFE" w14:textId="09AB57C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_Toc171690879 \h </w:instrText>
      </w:r>
      <w:r>
        <w:rPr>
          <w:noProof/>
        </w:rPr>
      </w:r>
      <w:r>
        <w:rPr>
          <w:noProof/>
        </w:rPr>
        <w:fldChar w:fldCharType="separate"/>
      </w:r>
      <w:r>
        <w:rPr>
          <w:noProof/>
        </w:rPr>
        <w:t>47</w:t>
      </w:r>
      <w:r>
        <w:rPr>
          <w:noProof/>
        </w:rPr>
        <w:fldChar w:fldCharType="end"/>
      </w:r>
    </w:p>
    <w:p w14:paraId="0B6DBC7E" w14:textId="46F3D6AA"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Network monitoring by the V2X UE</w:t>
      </w:r>
      <w:r>
        <w:rPr>
          <w:noProof/>
        </w:rPr>
        <w:tab/>
      </w:r>
      <w:r>
        <w:rPr>
          <w:noProof/>
        </w:rPr>
        <w:fldChar w:fldCharType="begin"/>
      </w:r>
      <w:r>
        <w:rPr>
          <w:noProof/>
        </w:rPr>
        <w:instrText xml:space="preserve"> PAGEREF _Toc171690880 \h </w:instrText>
      </w:r>
      <w:r>
        <w:rPr>
          <w:noProof/>
        </w:rPr>
      </w:r>
      <w:r>
        <w:rPr>
          <w:noProof/>
        </w:rPr>
        <w:fldChar w:fldCharType="separate"/>
      </w:r>
      <w:r>
        <w:rPr>
          <w:noProof/>
        </w:rPr>
        <w:t>47</w:t>
      </w:r>
      <w:r>
        <w:rPr>
          <w:noProof/>
        </w:rPr>
        <w:fldChar w:fldCharType="end"/>
      </w:r>
    </w:p>
    <w:p w14:paraId="0BE4D471" w14:textId="1C5FE46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_Toc171690881 \h </w:instrText>
      </w:r>
      <w:r>
        <w:rPr>
          <w:noProof/>
        </w:rPr>
      </w:r>
      <w:r>
        <w:rPr>
          <w:noProof/>
        </w:rPr>
        <w:fldChar w:fldCharType="separate"/>
      </w:r>
      <w:r>
        <w:rPr>
          <w:noProof/>
        </w:rPr>
        <w:t>47</w:t>
      </w:r>
      <w:r>
        <w:rPr>
          <w:noProof/>
        </w:rPr>
        <w:fldChar w:fldCharType="end"/>
      </w:r>
    </w:p>
    <w:p w14:paraId="64B69C09" w14:textId="0FD9A9E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_Toc171690882 \h </w:instrText>
      </w:r>
      <w:r>
        <w:rPr>
          <w:noProof/>
        </w:rPr>
      </w:r>
      <w:r>
        <w:rPr>
          <w:noProof/>
        </w:rPr>
        <w:fldChar w:fldCharType="separate"/>
      </w:r>
      <w:r>
        <w:rPr>
          <w:noProof/>
        </w:rPr>
        <w:t>47</w:t>
      </w:r>
      <w:r>
        <w:rPr>
          <w:noProof/>
        </w:rPr>
        <w:fldChar w:fldCharType="end"/>
      </w:r>
    </w:p>
    <w:p w14:paraId="4C8CECD2" w14:textId="6D00924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_Toc171690883 \h </w:instrText>
      </w:r>
      <w:r>
        <w:rPr>
          <w:noProof/>
        </w:rPr>
      </w:r>
      <w:r>
        <w:rPr>
          <w:noProof/>
        </w:rPr>
        <w:fldChar w:fldCharType="separate"/>
      </w:r>
      <w:r>
        <w:rPr>
          <w:noProof/>
        </w:rPr>
        <w:t>47</w:t>
      </w:r>
      <w:r>
        <w:rPr>
          <w:noProof/>
        </w:rPr>
        <w:fldChar w:fldCharType="end"/>
      </w:r>
    </w:p>
    <w:p w14:paraId="55660F2D" w14:textId="0063739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_Toc171690884 \h </w:instrText>
      </w:r>
      <w:r>
        <w:rPr>
          <w:noProof/>
        </w:rPr>
      </w:r>
      <w:r>
        <w:rPr>
          <w:noProof/>
        </w:rPr>
        <w:fldChar w:fldCharType="separate"/>
      </w:r>
      <w:r>
        <w:rPr>
          <w:noProof/>
        </w:rPr>
        <w:t>48</w:t>
      </w:r>
      <w:r>
        <w:rPr>
          <w:noProof/>
        </w:rPr>
        <w:fldChar w:fldCharType="end"/>
      </w:r>
    </w:p>
    <w:p w14:paraId="476117D9" w14:textId="386A827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_Toc171690885 \h </w:instrText>
      </w:r>
      <w:r>
        <w:rPr>
          <w:noProof/>
        </w:rPr>
      </w:r>
      <w:r>
        <w:rPr>
          <w:noProof/>
        </w:rPr>
        <w:fldChar w:fldCharType="separate"/>
      </w:r>
      <w:r>
        <w:rPr>
          <w:noProof/>
        </w:rPr>
        <w:t>48</w:t>
      </w:r>
      <w:r>
        <w:rPr>
          <w:noProof/>
        </w:rPr>
        <w:fldChar w:fldCharType="end"/>
      </w:r>
    </w:p>
    <w:p w14:paraId="72DCCC40" w14:textId="70EB4C2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_Toc171690886 \h </w:instrText>
      </w:r>
      <w:r>
        <w:rPr>
          <w:noProof/>
        </w:rPr>
      </w:r>
      <w:r>
        <w:rPr>
          <w:noProof/>
        </w:rPr>
        <w:fldChar w:fldCharType="separate"/>
      </w:r>
      <w:r>
        <w:rPr>
          <w:noProof/>
        </w:rPr>
        <w:t>49</w:t>
      </w:r>
      <w:r>
        <w:rPr>
          <w:noProof/>
        </w:rPr>
        <w:fldChar w:fldCharType="end"/>
      </w:r>
    </w:p>
    <w:p w14:paraId="1B94AD16" w14:textId="57288F2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_Toc171690887 \h </w:instrText>
      </w:r>
      <w:r>
        <w:rPr>
          <w:noProof/>
        </w:rPr>
      </w:r>
      <w:r>
        <w:rPr>
          <w:noProof/>
        </w:rPr>
        <w:fldChar w:fldCharType="separate"/>
      </w:r>
      <w:r>
        <w:rPr>
          <w:noProof/>
        </w:rPr>
        <w:t>49</w:t>
      </w:r>
      <w:r>
        <w:rPr>
          <w:noProof/>
        </w:rPr>
        <w:fldChar w:fldCharType="end"/>
      </w:r>
    </w:p>
    <w:p w14:paraId="31C0E5F5" w14:textId="525F8E0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_Toc171690888 \h </w:instrText>
      </w:r>
      <w:r>
        <w:rPr>
          <w:noProof/>
        </w:rPr>
      </w:r>
      <w:r>
        <w:rPr>
          <w:noProof/>
        </w:rPr>
        <w:fldChar w:fldCharType="separate"/>
      </w:r>
      <w:r>
        <w:rPr>
          <w:noProof/>
        </w:rPr>
        <w:t>49</w:t>
      </w:r>
      <w:r>
        <w:rPr>
          <w:noProof/>
        </w:rPr>
        <w:fldChar w:fldCharType="end"/>
      </w:r>
    </w:p>
    <w:p w14:paraId="5042ADFC" w14:textId="2692257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_Toc171690889 \h </w:instrText>
      </w:r>
      <w:r>
        <w:rPr>
          <w:noProof/>
        </w:rPr>
      </w:r>
      <w:r>
        <w:rPr>
          <w:noProof/>
        </w:rPr>
        <w:fldChar w:fldCharType="separate"/>
      </w:r>
      <w:r>
        <w:rPr>
          <w:noProof/>
        </w:rPr>
        <w:t>49</w:t>
      </w:r>
      <w:r>
        <w:rPr>
          <w:noProof/>
        </w:rPr>
        <w:fldChar w:fldCharType="end"/>
      </w:r>
    </w:p>
    <w:p w14:paraId="29198F6A" w14:textId="0260CC2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_Toc171690890 \h </w:instrText>
      </w:r>
      <w:r>
        <w:rPr>
          <w:noProof/>
        </w:rPr>
      </w:r>
      <w:r>
        <w:rPr>
          <w:noProof/>
        </w:rPr>
        <w:fldChar w:fldCharType="separate"/>
      </w:r>
      <w:r>
        <w:rPr>
          <w:noProof/>
        </w:rPr>
        <w:t>49</w:t>
      </w:r>
      <w:r>
        <w:rPr>
          <w:noProof/>
        </w:rPr>
        <w:fldChar w:fldCharType="end"/>
      </w:r>
    </w:p>
    <w:p w14:paraId="549F9A71" w14:textId="05CB255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_Toc171690891 \h </w:instrText>
      </w:r>
      <w:r>
        <w:rPr>
          <w:noProof/>
        </w:rPr>
      </w:r>
      <w:r>
        <w:rPr>
          <w:noProof/>
        </w:rPr>
        <w:fldChar w:fldCharType="separate"/>
      </w:r>
      <w:r>
        <w:rPr>
          <w:noProof/>
        </w:rPr>
        <w:t>49</w:t>
      </w:r>
      <w:r>
        <w:rPr>
          <w:noProof/>
        </w:rPr>
        <w:fldChar w:fldCharType="end"/>
      </w:r>
    </w:p>
    <w:p w14:paraId="09F4BF17" w14:textId="51B1E1BF"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Switching modes of operations for V2V communications</w:t>
      </w:r>
      <w:r>
        <w:rPr>
          <w:noProof/>
        </w:rPr>
        <w:tab/>
      </w:r>
      <w:r>
        <w:rPr>
          <w:noProof/>
        </w:rPr>
        <w:fldChar w:fldCharType="begin"/>
      </w:r>
      <w:r>
        <w:rPr>
          <w:noProof/>
        </w:rPr>
        <w:instrText xml:space="preserve"> PAGEREF _Toc171690892 \h </w:instrText>
      </w:r>
      <w:r>
        <w:rPr>
          <w:noProof/>
        </w:rPr>
      </w:r>
      <w:r>
        <w:rPr>
          <w:noProof/>
        </w:rPr>
        <w:fldChar w:fldCharType="separate"/>
      </w:r>
      <w:r>
        <w:rPr>
          <w:noProof/>
        </w:rPr>
        <w:t>50</w:t>
      </w:r>
      <w:r>
        <w:rPr>
          <w:noProof/>
        </w:rPr>
        <w:fldChar w:fldCharType="end"/>
      </w:r>
    </w:p>
    <w:p w14:paraId="0D538743" w14:textId="6D57C06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_Toc171690893 \h </w:instrText>
      </w:r>
      <w:r>
        <w:rPr>
          <w:noProof/>
        </w:rPr>
      </w:r>
      <w:r>
        <w:rPr>
          <w:noProof/>
        </w:rPr>
        <w:fldChar w:fldCharType="separate"/>
      </w:r>
      <w:r>
        <w:rPr>
          <w:noProof/>
        </w:rPr>
        <w:t>50</w:t>
      </w:r>
      <w:r>
        <w:rPr>
          <w:noProof/>
        </w:rPr>
        <w:fldChar w:fldCharType="end"/>
      </w:r>
    </w:p>
    <w:p w14:paraId="5878C7C4" w14:textId="583C8C6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Information flows</w:t>
      </w:r>
      <w:r>
        <w:rPr>
          <w:noProof/>
        </w:rPr>
        <w:tab/>
      </w:r>
      <w:r>
        <w:rPr>
          <w:noProof/>
        </w:rPr>
        <w:fldChar w:fldCharType="begin"/>
      </w:r>
      <w:r>
        <w:rPr>
          <w:noProof/>
        </w:rPr>
        <w:instrText xml:space="preserve"> PAGEREF _Toc171690894 \h </w:instrText>
      </w:r>
      <w:r>
        <w:rPr>
          <w:noProof/>
        </w:rPr>
      </w:r>
      <w:r>
        <w:rPr>
          <w:noProof/>
        </w:rPr>
        <w:fldChar w:fldCharType="separate"/>
      </w:r>
      <w:r>
        <w:rPr>
          <w:noProof/>
        </w:rPr>
        <w:t>51</w:t>
      </w:r>
      <w:r>
        <w:rPr>
          <w:noProof/>
        </w:rPr>
        <w:fldChar w:fldCharType="end"/>
      </w:r>
    </w:p>
    <w:p w14:paraId="2C948D69" w14:textId="09B5F2D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Communication status request</w:t>
      </w:r>
      <w:r>
        <w:rPr>
          <w:noProof/>
        </w:rPr>
        <w:tab/>
      </w:r>
      <w:r>
        <w:rPr>
          <w:noProof/>
        </w:rPr>
        <w:fldChar w:fldCharType="begin"/>
      </w:r>
      <w:r>
        <w:rPr>
          <w:noProof/>
        </w:rPr>
        <w:instrText xml:space="preserve"> PAGEREF _Toc171690895 \h </w:instrText>
      </w:r>
      <w:r>
        <w:rPr>
          <w:noProof/>
        </w:rPr>
      </w:r>
      <w:r>
        <w:rPr>
          <w:noProof/>
        </w:rPr>
        <w:fldChar w:fldCharType="separate"/>
      </w:r>
      <w:r>
        <w:rPr>
          <w:noProof/>
        </w:rPr>
        <w:t>51</w:t>
      </w:r>
      <w:r>
        <w:rPr>
          <w:noProof/>
        </w:rPr>
        <w:fldChar w:fldCharType="end"/>
      </w:r>
    </w:p>
    <w:p w14:paraId="5A01BB80" w14:textId="31CD1A4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Communication status response</w:t>
      </w:r>
      <w:r>
        <w:rPr>
          <w:noProof/>
        </w:rPr>
        <w:tab/>
      </w:r>
      <w:r>
        <w:rPr>
          <w:noProof/>
        </w:rPr>
        <w:fldChar w:fldCharType="begin"/>
      </w:r>
      <w:r>
        <w:rPr>
          <w:noProof/>
        </w:rPr>
        <w:instrText xml:space="preserve"> PAGEREF _Toc171690896 \h </w:instrText>
      </w:r>
      <w:r>
        <w:rPr>
          <w:noProof/>
        </w:rPr>
      </w:r>
      <w:r>
        <w:rPr>
          <w:noProof/>
        </w:rPr>
        <w:fldChar w:fldCharType="separate"/>
      </w:r>
      <w:r>
        <w:rPr>
          <w:noProof/>
        </w:rPr>
        <w:t>51</w:t>
      </w:r>
      <w:r>
        <w:rPr>
          <w:noProof/>
        </w:rPr>
        <w:fldChar w:fldCharType="end"/>
      </w:r>
    </w:p>
    <w:p w14:paraId="0F830CD9" w14:textId="43702C3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V2V communication assistance info</w:t>
      </w:r>
      <w:r>
        <w:rPr>
          <w:noProof/>
        </w:rPr>
        <w:tab/>
      </w:r>
      <w:r>
        <w:rPr>
          <w:noProof/>
        </w:rPr>
        <w:fldChar w:fldCharType="begin"/>
      </w:r>
      <w:r>
        <w:rPr>
          <w:noProof/>
        </w:rPr>
        <w:instrText xml:space="preserve"> PAGEREF _Toc171690897 \h </w:instrText>
      </w:r>
      <w:r>
        <w:rPr>
          <w:noProof/>
        </w:rPr>
      </w:r>
      <w:r>
        <w:rPr>
          <w:noProof/>
        </w:rPr>
        <w:fldChar w:fldCharType="separate"/>
      </w:r>
      <w:r>
        <w:rPr>
          <w:noProof/>
        </w:rPr>
        <w:t>51</w:t>
      </w:r>
      <w:r>
        <w:rPr>
          <w:noProof/>
        </w:rPr>
        <w:fldChar w:fldCharType="end"/>
      </w:r>
    </w:p>
    <w:p w14:paraId="31909129" w14:textId="589FBC0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Assistance for V2V communication mode switching</w:t>
      </w:r>
      <w:r>
        <w:rPr>
          <w:noProof/>
        </w:rPr>
        <w:tab/>
      </w:r>
      <w:r>
        <w:rPr>
          <w:noProof/>
        </w:rPr>
        <w:fldChar w:fldCharType="begin"/>
      </w:r>
      <w:r>
        <w:rPr>
          <w:noProof/>
        </w:rPr>
        <w:instrText xml:space="preserve"> PAGEREF _Toc171690898 \h </w:instrText>
      </w:r>
      <w:r>
        <w:rPr>
          <w:noProof/>
        </w:rPr>
      </w:r>
      <w:r>
        <w:rPr>
          <w:noProof/>
        </w:rPr>
        <w:fldChar w:fldCharType="separate"/>
      </w:r>
      <w:r>
        <w:rPr>
          <w:noProof/>
        </w:rPr>
        <w:t>51</w:t>
      </w:r>
      <w:r>
        <w:rPr>
          <w:noProof/>
        </w:rPr>
        <w:fldChar w:fldCharType="end"/>
      </w:r>
    </w:p>
    <w:p w14:paraId="121DB1CE" w14:textId="03A1BAC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_Toc171690899 \h </w:instrText>
      </w:r>
      <w:r>
        <w:rPr>
          <w:noProof/>
        </w:rPr>
      </w:r>
      <w:r>
        <w:rPr>
          <w:noProof/>
        </w:rPr>
        <w:fldChar w:fldCharType="separate"/>
      </w:r>
      <w:r>
        <w:rPr>
          <w:noProof/>
        </w:rPr>
        <w:t>51</w:t>
      </w:r>
      <w:r>
        <w:rPr>
          <w:noProof/>
        </w:rPr>
        <w:fldChar w:fldCharType="end"/>
      </w:r>
    </w:p>
    <w:p w14:paraId="183AF27F" w14:textId="17E5BF1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_Toc171690900 \h </w:instrText>
      </w:r>
      <w:r>
        <w:rPr>
          <w:noProof/>
        </w:rPr>
      </w:r>
      <w:r>
        <w:rPr>
          <w:noProof/>
        </w:rPr>
        <w:fldChar w:fldCharType="separate"/>
      </w:r>
      <w:r>
        <w:rPr>
          <w:noProof/>
        </w:rPr>
        <w:t>52</w:t>
      </w:r>
      <w:r>
        <w:rPr>
          <w:noProof/>
        </w:rPr>
        <w:fldChar w:fldCharType="end"/>
      </w:r>
    </w:p>
    <w:p w14:paraId="2875B0A1" w14:textId="11B0AD0E"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service discovery</w:t>
      </w:r>
      <w:r>
        <w:rPr>
          <w:noProof/>
        </w:rPr>
        <w:tab/>
      </w:r>
      <w:r>
        <w:rPr>
          <w:noProof/>
        </w:rPr>
        <w:fldChar w:fldCharType="begin"/>
      </w:r>
      <w:r>
        <w:rPr>
          <w:noProof/>
        </w:rPr>
        <w:instrText xml:space="preserve"> PAGEREF _Toc171690901 \h </w:instrText>
      </w:r>
      <w:r>
        <w:rPr>
          <w:noProof/>
        </w:rPr>
      </w:r>
      <w:r>
        <w:rPr>
          <w:noProof/>
        </w:rPr>
        <w:fldChar w:fldCharType="separate"/>
      </w:r>
      <w:r>
        <w:rPr>
          <w:noProof/>
        </w:rPr>
        <w:t>52</w:t>
      </w:r>
      <w:r>
        <w:rPr>
          <w:noProof/>
        </w:rPr>
        <w:fldChar w:fldCharType="end"/>
      </w:r>
    </w:p>
    <w:p w14:paraId="4605D6B2" w14:textId="4F3CCCE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_Toc171690902 \h </w:instrText>
      </w:r>
      <w:r>
        <w:rPr>
          <w:noProof/>
        </w:rPr>
      </w:r>
      <w:r>
        <w:rPr>
          <w:noProof/>
        </w:rPr>
        <w:fldChar w:fldCharType="separate"/>
      </w:r>
      <w:r>
        <w:rPr>
          <w:noProof/>
        </w:rPr>
        <w:t>52</w:t>
      </w:r>
      <w:r>
        <w:rPr>
          <w:noProof/>
        </w:rPr>
        <w:fldChar w:fldCharType="end"/>
      </w:r>
    </w:p>
    <w:p w14:paraId="690A4C12" w14:textId="74FCEEC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Information flows</w:t>
      </w:r>
      <w:r>
        <w:rPr>
          <w:noProof/>
        </w:rPr>
        <w:tab/>
      </w:r>
      <w:r>
        <w:rPr>
          <w:noProof/>
        </w:rPr>
        <w:fldChar w:fldCharType="begin"/>
      </w:r>
      <w:r>
        <w:rPr>
          <w:noProof/>
        </w:rPr>
        <w:instrText xml:space="preserve"> PAGEREF _Toc171690903 \h </w:instrText>
      </w:r>
      <w:r>
        <w:rPr>
          <w:noProof/>
        </w:rPr>
      </w:r>
      <w:r>
        <w:rPr>
          <w:noProof/>
        </w:rPr>
        <w:fldChar w:fldCharType="separate"/>
      </w:r>
      <w:r>
        <w:rPr>
          <w:noProof/>
        </w:rPr>
        <w:t>53</w:t>
      </w:r>
      <w:r>
        <w:rPr>
          <w:noProof/>
        </w:rPr>
        <w:fldChar w:fldCharType="end"/>
      </w:r>
    </w:p>
    <w:p w14:paraId="4B152D79" w14:textId="544AA58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Get V2X UE service discovery request</w:t>
      </w:r>
      <w:r>
        <w:rPr>
          <w:noProof/>
        </w:rPr>
        <w:tab/>
      </w:r>
      <w:r>
        <w:rPr>
          <w:noProof/>
        </w:rPr>
        <w:fldChar w:fldCharType="begin"/>
      </w:r>
      <w:r>
        <w:rPr>
          <w:noProof/>
        </w:rPr>
        <w:instrText xml:space="preserve"> PAGEREF _Toc171690904 \h </w:instrText>
      </w:r>
      <w:r>
        <w:rPr>
          <w:noProof/>
        </w:rPr>
      </w:r>
      <w:r>
        <w:rPr>
          <w:noProof/>
        </w:rPr>
        <w:fldChar w:fldCharType="separate"/>
      </w:r>
      <w:r>
        <w:rPr>
          <w:noProof/>
        </w:rPr>
        <w:t>53</w:t>
      </w:r>
      <w:r>
        <w:rPr>
          <w:noProof/>
        </w:rPr>
        <w:fldChar w:fldCharType="end"/>
      </w:r>
    </w:p>
    <w:p w14:paraId="067E5A1F" w14:textId="0B6CD2F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Get V2X UE service discovery response</w:t>
      </w:r>
      <w:r>
        <w:rPr>
          <w:noProof/>
        </w:rPr>
        <w:tab/>
      </w:r>
      <w:r>
        <w:rPr>
          <w:noProof/>
        </w:rPr>
        <w:fldChar w:fldCharType="begin"/>
      </w:r>
      <w:r>
        <w:rPr>
          <w:noProof/>
        </w:rPr>
        <w:instrText xml:space="preserve"> PAGEREF _Toc171690905 \h </w:instrText>
      </w:r>
      <w:r>
        <w:rPr>
          <w:noProof/>
        </w:rPr>
      </w:r>
      <w:r>
        <w:rPr>
          <w:noProof/>
        </w:rPr>
        <w:fldChar w:fldCharType="separate"/>
      </w:r>
      <w:r>
        <w:rPr>
          <w:noProof/>
        </w:rPr>
        <w:t>53</w:t>
      </w:r>
      <w:r>
        <w:rPr>
          <w:noProof/>
        </w:rPr>
        <w:fldChar w:fldCharType="end"/>
      </w:r>
    </w:p>
    <w:p w14:paraId="3853FE9A" w14:textId="3C7E681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UE service discovery</w:t>
      </w:r>
      <w:r>
        <w:rPr>
          <w:noProof/>
        </w:rPr>
        <w:tab/>
      </w:r>
      <w:r>
        <w:rPr>
          <w:noProof/>
        </w:rPr>
        <w:fldChar w:fldCharType="begin"/>
      </w:r>
      <w:r>
        <w:rPr>
          <w:noProof/>
        </w:rPr>
        <w:instrText xml:space="preserve"> PAGEREF _Toc171690906 \h </w:instrText>
      </w:r>
      <w:r>
        <w:rPr>
          <w:noProof/>
        </w:rPr>
      </w:r>
      <w:r>
        <w:rPr>
          <w:noProof/>
        </w:rPr>
        <w:fldChar w:fldCharType="separate"/>
      </w:r>
      <w:r>
        <w:rPr>
          <w:noProof/>
        </w:rPr>
        <w:t>53</w:t>
      </w:r>
      <w:r>
        <w:rPr>
          <w:noProof/>
        </w:rPr>
        <w:fldChar w:fldCharType="end"/>
      </w:r>
    </w:p>
    <w:p w14:paraId="095B1B49" w14:textId="1BFA6B9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_Toc171690907 \h </w:instrText>
      </w:r>
      <w:r>
        <w:rPr>
          <w:noProof/>
        </w:rPr>
      </w:r>
      <w:r>
        <w:rPr>
          <w:noProof/>
        </w:rPr>
        <w:fldChar w:fldCharType="separate"/>
      </w:r>
      <w:r>
        <w:rPr>
          <w:noProof/>
        </w:rPr>
        <w:t>53</w:t>
      </w:r>
      <w:r>
        <w:rPr>
          <w:noProof/>
        </w:rPr>
        <w:fldChar w:fldCharType="end"/>
      </w:r>
    </w:p>
    <w:p w14:paraId="073281FC" w14:textId="2CC81E2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Procedure</w:t>
      </w:r>
      <w:r>
        <w:rPr>
          <w:noProof/>
        </w:rPr>
        <w:tab/>
      </w:r>
      <w:r>
        <w:rPr>
          <w:noProof/>
        </w:rPr>
        <w:fldChar w:fldCharType="begin"/>
      </w:r>
      <w:r>
        <w:rPr>
          <w:noProof/>
        </w:rPr>
        <w:instrText xml:space="preserve"> PAGEREF _Toc171690908 \h </w:instrText>
      </w:r>
      <w:r>
        <w:rPr>
          <w:noProof/>
        </w:rPr>
      </w:r>
      <w:r>
        <w:rPr>
          <w:noProof/>
        </w:rPr>
        <w:fldChar w:fldCharType="separate"/>
      </w:r>
      <w:r>
        <w:rPr>
          <w:noProof/>
        </w:rPr>
        <w:t>53</w:t>
      </w:r>
      <w:r>
        <w:rPr>
          <w:noProof/>
        </w:rPr>
        <w:fldChar w:fldCharType="end"/>
      </w:r>
    </w:p>
    <w:p w14:paraId="37B15872" w14:textId="4962AEA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_Toc171690909 \h </w:instrText>
      </w:r>
      <w:r>
        <w:rPr>
          <w:noProof/>
        </w:rPr>
      </w:r>
      <w:r>
        <w:rPr>
          <w:noProof/>
        </w:rPr>
        <w:fldChar w:fldCharType="separate"/>
      </w:r>
      <w:r>
        <w:rPr>
          <w:noProof/>
        </w:rPr>
        <w:t>54</w:t>
      </w:r>
      <w:r>
        <w:rPr>
          <w:noProof/>
        </w:rPr>
        <w:fldChar w:fldCharType="end"/>
      </w:r>
    </w:p>
    <w:p w14:paraId="299AD439" w14:textId="7198291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_Toc171690910 \h </w:instrText>
      </w:r>
      <w:r>
        <w:rPr>
          <w:noProof/>
        </w:rPr>
      </w:r>
      <w:r>
        <w:rPr>
          <w:noProof/>
        </w:rPr>
        <w:fldChar w:fldCharType="separate"/>
      </w:r>
      <w:r>
        <w:rPr>
          <w:noProof/>
        </w:rPr>
        <w:t>54</w:t>
      </w:r>
      <w:r>
        <w:rPr>
          <w:noProof/>
        </w:rPr>
        <w:fldChar w:fldCharType="end"/>
      </w:r>
    </w:p>
    <w:p w14:paraId="33CC5B23" w14:textId="2A8EAA3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Procedure</w:t>
      </w:r>
      <w:r>
        <w:rPr>
          <w:noProof/>
        </w:rPr>
        <w:tab/>
      </w:r>
      <w:r>
        <w:rPr>
          <w:noProof/>
        </w:rPr>
        <w:fldChar w:fldCharType="begin"/>
      </w:r>
      <w:r>
        <w:rPr>
          <w:noProof/>
        </w:rPr>
        <w:instrText xml:space="preserve"> PAGEREF _Toc171690911 \h </w:instrText>
      </w:r>
      <w:r>
        <w:rPr>
          <w:noProof/>
        </w:rPr>
      </w:r>
      <w:r>
        <w:rPr>
          <w:noProof/>
        </w:rPr>
        <w:fldChar w:fldCharType="separate"/>
      </w:r>
      <w:r>
        <w:rPr>
          <w:noProof/>
        </w:rPr>
        <w:t>54</w:t>
      </w:r>
      <w:r>
        <w:rPr>
          <w:noProof/>
        </w:rPr>
        <w:fldChar w:fldCharType="end"/>
      </w:r>
    </w:p>
    <w:p w14:paraId="41D10BAE" w14:textId="6B470958"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service continuity</w:t>
      </w:r>
      <w:r>
        <w:rPr>
          <w:noProof/>
        </w:rPr>
        <w:tab/>
      </w:r>
      <w:r>
        <w:rPr>
          <w:noProof/>
        </w:rPr>
        <w:fldChar w:fldCharType="begin"/>
      </w:r>
      <w:r>
        <w:rPr>
          <w:noProof/>
        </w:rPr>
        <w:instrText xml:space="preserve"> PAGEREF _Toc171690912 \h </w:instrText>
      </w:r>
      <w:r>
        <w:rPr>
          <w:noProof/>
        </w:rPr>
      </w:r>
      <w:r>
        <w:rPr>
          <w:noProof/>
        </w:rPr>
        <w:fldChar w:fldCharType="separate"/>
      </w:r>
      <w:r>
        <w:rPr>
          <w:noProof/>
        </w:rPr>
        <w:t>55</w:t>
      </w:r>
      <w:r>
        <w:rPr>
          <w:noProof/>
        </w:rPr>
        <w:fldChar w:fldCharType="end"/>
      </w:r>
    </w:p>
    <w:p w14:paraId="0BB9F45F" w14:textId="480D917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_Toc171690913 \h </w:instrText>
      </w:r>
      <w:r>
        <w:rPr>
          <w:noProof/>
        </w:rPr>
      </w:r>
      <w:r>
        <w:rPr>
          <w:noProof/>
        </w:rPr>
        <w:fldChar w:fldCharType="separate"/>
      </w:r>
      <w:r>
        <w:rPr>
          <w:noProof/>
        </w:rPr>
        <w:t>55</w:t>
      </w:r>
      <w:r>
        <w:rPr>
          <w:noProof/>
        </w:rPr>
        <w:fldChar w:fldCharType="end"/>
      </w:r>
    </w:p>
    <w:p w14:paraId="77E09209" w14:textId="2E91AA7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Information flows</w:t>
      </w:r>
      <w:r>
        <w:rPr>
          <w:noProof/>
        </w:rPr>
        <w:tab/>
      </w:r>
      <w:r>
        <w:rPr>
          <w:noProof/>
        </w:rPr>
        <w:fldChar w:fldCharType="begin"/>
      </w:r>
      <w:r>
        <w:rPr>
          <w:noProof/>
        </w:rPr>
        <w:instrText xml:space="preserve"> PAGEREF _Toc171690914 \h </w:instrText>
      </w:r>
      <w:r>
        <w:rPr>
          <w:noProof/>
        </w:rPr>
      </w:r>
      <w:r>
        <w:rPr>
          <w:noProof/>
        </w:rPr>
        <w:fldChar w:fldCharType="separate"/>
      </w:r>
      <w:r>
        <w:rPr>
          <w:noProof/>
        </w:rPr>
        <w:t>55</w:t>
      </w:r>
      <w:r>
        <w:rPr>
          <w:noProof/>
        </w:rPr>
        <w:fldChar w:fldCharType="end"/>
      </w:r>
    </w:p>
    <w:p w14:paraId="7D4F65F1" w14:textId="0535884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w:t>
      </w:r>
      <w:r>
        <w:rPr>
          <w:noProof/>
        </w:rPr>
        <w:t>.</w:t>
      </w:r>
      <w:r w:rsidRPr="006F5CCC">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_Toc171690915 \h </w:instrText>
      </w:r>
      <w:r>
        <w:rPr>
          <w:noProof/>
        </w:rPr>
      </w:r>
      <w:r>
        <w:rPr>
          <w:noProof/>
        </w:rPr>
        <w:fldChar w:fldCharType="separate"/>
      </w:r>
      <w:r>
        <w:rPr>
          <w:noProof/>
        </w:rPr>
        <w:t>55</w:t>
      </w:r>
      <w:r>
        <w:rPr>
          <w:noProof/>
        </w:rPr>
        <w:fldChar w:fldCharType="end"/>
      </w:r>
    </w:p>
    <w:p w14:paraId="6A06C65C" w14:textId="2717618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w:t>
      </w:r>
      <w:r>
        <w:rPr>
          <w:noProof/>
        </w:rPr>
        <w:t>.</w:t>
      </w:r>
      <w:r w:rsidRPr="006F5CCC">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_Toc171690916 \h </w:instrText>
      </w:r>
      <w:r>
        <w:rPr>
          <w:noProof/>
        </w:rPr>
      </w:r>
      <w:r>
        <w:rPr>
          <w:noProof/>
        </w:rPr>
        <w:fldChar w:fldCharType="separate"/>
      </w:r>
      <w:r>
        <w:rPr>
          <w:noProof/>
        </w:rPr>
        <w:t>55</w:t>
      </w:r>
      <w:r>
        <w:rPr>
          <w:noProof/>
        </w:rPr>
        <w:fldChar w:fldCharType="end"/>
      </w:r>
    </w:p>
    <w:p w14:paraId="20F4A259" w14:textId="7B69F40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Local service information request (VAE client to VAE server)</w:t>
      </w:r>
      <w:r>
        <w:rPr>
          <w:noProof/>
        </w:rPr>
        <w:tab/>
      </w:r>
      <w:r>
        <w:rPr>
          <w:noProof/>
        </w:rPr>
        <w:fldChar w:fldCharType="begin"/>
      </w:r>
      <w:r>
        <w:rPr>
          <w:noProof/>
        </w:rPr>
        <w:instrText xml:space="preserve"> PAGEREF _Toc171690917 \h </w:instrText>
      </w:r>
      <w:r>
        <w:rPr>
          <w:noProof/>
        </w:rPr>
      </w:r>
      <w:r>
        <w:rPr>
          <w:noProof/>
        </w:rPr>
        <w:fldChar w:fldCharType="separate"/>
      </w:r>
      <w:r>
        <w:rPr>
          <w:noProof/>
        </w:rPr>
        <w:t>55</w:t>
      </w:r>
      <w:r>
        <w:rPr>
          <w:noProof/>
        </w:rPr>
        <w:fldChar w:fldCharType="end"/>
      </w:r>
    </w:p>
    <w:p w14:paraId="6404EB86" w14:textId="12BB96C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Local service information request (between VAE servers)</w:t>
      </w:r>
      <w:r>
        <w:rPr>
          <w:noProof/>
        </w:rPr>
        <w:tab/>
      </w:r>
      <w:r>
        <w:rPr>
          <w:noProof/>
        </w:rPr>
        <w:fldChar w:fldCharType="begin"/>
      </w:r>
      <w:r>
        <w:rPr>
          <w:noProof/>
        </w:rPr>
        <w:instrText xml:space="preserve"> PAGEREF _Toc171690918 \h </w:instrText>
      </w:r>
      <w:r>
        <w:rPr>
          <w:noProof/>
        </w:rPr>
      </w:r>
      <w:r>
        <w:rPr>
          <w:noProof/>
        </w:rPr>
        <w:fldChar w:fldCharType="separate"/>
      </w:r>
      <w:r>
        <w:rPr>
          <w:noProof/>
        </w:rPr>
        <w:t>56</w:t>
      </w:r>
      <w:r>
        <w:rPr>
          <w:noProof/>
        </w:rPr>
        <w:fldChar w:fldCharType="end"/>
      </w:r>
    </w:p>
    <w:p w14:paraId="2BCC608D" w14:textId="21D4FB1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Local service information response</w:t>
      </w:r>
      <w:r>
        <w:rPr>
          <w:noProof/>
        </w:rPr>
        <w:tab/>
      </w:r>
      <w:r>
        <w:rPr>
          <w:noProof/>
        </w:rPr>
        <w:fldChar w:fldCharType="begin"/>
      </w:r>
      <w:r>
        <w:rPr>
          <w:noProof/>
        </w:rPr>
        <w:instrText xml:space="preserve"> PAGEREF _Toc171690919 \h </w:instrText>
      </w:r>
      <w:r>
        <w:rPr>
          <w:noProof/>
        </w:rPr>
      </w:r>
      <w:r>
        <w:rPr>
          <w:noProof/>
        </w:rPr>
        <w:fldChar w:fldCharType="separate"/>
      </w:r>
      <w:r>
        <w:rPr>
          <w:noProof/>
        </w:rPr>
        <w:t>56</w:t>
      </w:r>
      <w:r>
        <w:rPr>
          <w:noProof/>
        </w:rPr>
        <w:fldChar w:fldCharType="end"/>
      </w:r>
    </w:p>
    <w:p w14:paraId="5AA0D823" w14:textId="76BDAA7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w:t>
      </w:r>
      <w:r>
        <w:rPr>
          <w:noProof/>
        </w:rPr>
        <w:t>.</w:t>
      </w:r>
      <w:r w:rsidRPr="006F5CCC">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w:t>
      </w:r>
      <w:r w:rsidRPr="006F5CCC">
        <w:rPr>
          <w:noProof/>
          <w:lang w:val="en-150"/>
        </w:rPr>
        <w:t xml:space="preserve"> management</w:t>
      </w:r>
      <w:r>
        <w:rPr>
          <w:noProof/>
        </w:rPr>
        <w:tab/>
      </w:r>
      <w:r>
        <w:rPr>
          <w:noProof/>
        </w:rPr>
        <w:fldChar w:fldCharType="begin"/>
      </w:r>
      <w:r>
        <w:rPr>
          <w:noProof/>
        </w:rPr>
        <w:instrText xml:space="preserve"> PAGEREF _Toc171690920 \h </w:instrText>
      </w:r>
      <w:r>
        <w:rPr>
          <w:noProof/>
        </w:rPr>
      </w:r>
      <w:r>
        <w:rPr>
          <w:noProof/>
        </w:rPr>
        <w:fldChar w:fldCharType="separate"/>
      </w:r>
      <w:r>
        <w:rPr>
          <w:noProof/>
        </w:rPr>
        <w:t>56</w:t>
      </w:r>
      <w:r>
        <w:rPr>
          <w:noProof/>
        </w:rPr>
        <w:fldChar w:fldCharType="end"/>
      </w:r>
    </w:p>
    <w:p w14:paraId="6790AB87" w14:textId="0AC8137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w:t>
      </w:r>
      <w:r>
        <w:rPr>
          <w:noProof/>
        </w:rPr>
        <w:t>.</w:t>
      </w:r>
      <w:r w:rsidRPr="006F5CCC">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_Toc171690921 \h </w:instrText>
      </w:r>
      <w:r>
        <w:rPr>
          <w:noProof/>
        </w:rPr>
      </w:r>
      <w:r>
        <w:rPr>
          <w:noProof/>
        </w:rPr>
        <w:fldChar w:fldCharType="separate"/>
      </w:r>
      <w:r>
        <w:rPr>
          <w:noProof/>
        </w:rPr>
        <w:t>56</w:t>
      </w:r>
      <w:r>
        <w:rPr>
          <w:noProof/>
        </w:rPr>
        <w:fldChar w:fldCharType="end"/>
      </w:r>
    </w:p>
    <w:p w14:paraId="34113AB4" w14:textId="041701A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w:t>
      </w:r>
      <w:r>
        <w:rPr>
          <w:noProof/>
        </w:rPr>
        <w:t>.</w:t>
      </w:r>
      <w:r w:rsidRPr="006F5CCC">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_Toc171690922 \h </w:instrText>
      </w:r>
      <w:r>
        <w:rPr>
          <w:noProof/>
        </w:rPr>
      </w:r>
      <w:r>
        <w:rPr>
          <w:noProof/>
        </w:rPr>
        <w:fldChar w:fldCharType="separate"/>
      </w:r>
      <w:r>
        <w:rPr>
          <w:noProof/>
        </w:rPr>
        <w:t>56</w:t>
      </w:r>
      <w:r>
        <w:rPr>
          <w:noProof/>
        </w:rPr>
        <w:fldChar w:fldCharType="end"/>
      </w:r>
    </w:p>
    <w:p w14:paraId="1405CB02" w14:textId="244E3E7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Dynamic local service information</w:t>
      </w:r>
      <w:r>
        <w:rPr>
          <w:noProof/>
        </w:rPr>
        <w:tab/>
      </w:r>
      <w:r>
        <w:rPr>
          <w:noProof/>
        </w:rPr>
        <w:fldChar w:fldCharType="begin"/>
      </w:r>
      <w:r>
        <w:rPr>
          <w:noProof/>
        </w:rPr>
        <w:instrText xml:space="preserve"> PAGEREF _Toc171690923 \h </w:instrText>
      </w:r>
      <w:r>
        <w:rPr>
          <w:noProof/>
        </w:rPr>
      </w:r>
      <w:r>
        <w:rPr>
          <w:noProof/>
        </w:rPr>
        <w:fldChar w:fldCharType="separate"/>
      </w:r>
      <w:r>
        <w:rPr>
          <w:noProof/>
        </w:rPr>
        <w:t>57</w:t>
      </w:r>
      <w:r>
        <w:rPr>
          <w:noProof/>
        </w:rPr>
        <w:fldChar w:fldCharType="end"/>
      </w:r>
    </w:p>
    <w:p w14:paraId="3D49C75F" w14:textId="26E6AEC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_Toc171690924 \h </w:instrText>
      </w:r>
      <w:r>
        <w:rPr>
          <w:noProof/>
        </w:rPr>
      </w:r>
      <w:r>
        <w:rPr>
          <w:noProof/>
        </w:rPr>
        <w:fldChar w:fldCharType="separate"/>
      </w:r>
      <w:r>
        <w:rPr>
          <w:noProof/>
        </w:rPr>
        <w:t>57</w:t>
      </w:r>
      <w:r>
        <w:rPr>
          <w:noProof/>
        </w:rPr>
        <w:fldChar w:fldCharType="end"/>
      </w:r>
    </w:p>
    <w:p w14:paraId="52725177" w14:textId="144038B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Procedure</w:t>
      </w:r>
      <w:r>
        <w:rPr>
          <w:noProof/>
        </w:rPr>
        <w:tab/>
      </w:r>
      <w:r>
        <w:rPr>
          <w:noProof/>
        </w:rPr>
        <w:fldChar w:fldCharType="begin"/>
      </w:r>
      <w:r>
        <w:rPr>
          <w:noProof/>
        </w:rPr>
        <w:instrText xml:space="preserve"> PAGEREF _Toc171690925 \h </w:instrText>
      </w:r>
      <w:r>
        <w:rPr>
          <w:noProof/>
        </w:rPr>
      </w:r>
      <w:r>
        <w:rPr>
          <w:noProof/>
        </w:rPr>
        <w:fldChar w:fldCharType="separate"/>
      </w:r>
      <w:r>
        <w:rPr>
          <w:noProof/>
        </w:rPr>
        <w:t>57</w:t>
      </w:r>
      <w:r>
        <w:rPr>
          <w:noProof/>
        </w:rPr>
        <w:fldChar w:fldCharType="end"/>
      </w:r>
    </w:p>
    <w:p w14:paraId="06AC26CA" w14:textId="0442995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_Toc171690926 \h </w:instrText>
      </w:r>
      <w:r>
        <w:rPr>
          <w:noProof/>
        </w:rPr>
      </w:r>
      <w:r>
        <w:rPr>
          <w:noProof/>
        </w:rPr>
        <w:fldChar w:fldCharType="separate"/>
      </w:r>
      <w:r>
        <w:rPr>
          <w:noProof/>
        </w:rPr>
        <w:t>58</w:t>
      </w:r>
      <w:r>
        <w:rPr>
          <w:noProof/>
        </w:rPr>
        <w:fldChar w:fldCharType="end"/>
      </w:r>
    </w:p>
    <w:p w14:paraId="1558BDB8" w14:textId="3B3F76A3"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application resource management</w:t>
      </w:r>
      <w:r>
        <w:rPr>
          <w:noProof/>
        </w:rPr>
        <w:tab/>
      </w:r>
      <w:r>
        <w:rPr>
          <w:noProof/>
        </w:rPr>
        <w:fldChar w:fldCharType="begin"/>
      </w:r>
      <w:r>
        <w:rPr>
          <w:noProof/>
        </w:rPr>
        <w:instrText xml:space="preserve"> PAGEREF _Toc171690927 \h </w:instrText>
      </w:r>
      <w:r>
        <w:rPr>
          <w:noProof/>
        </w:rPr>
      </w:r>
      <w:r>
        <w:rPr>
          <w:noProof/>
        </w:rPr>
        <w:fldChar w:fldCharType="separate"/>
      </w:r>
      <w:r>
        <w:rPr>
          <w:noProof/>
        </w:rPr>
        <w:t>59</w:t>
      </w:r>
      <w:r>
        <w:rPr>
          <w:noProof/>
        </w:rPr>
        <w:fldChar w:fldCharType="end"/>
      </w:r>
    </w:p>
    <w:p w14:paraId="08730760" w14:textId="422E1DC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_Toc171690928 \h </w:instrText>
      </w:r>
      <w:r>
        <w:rPr>
          <w:noProof/>
        </w:rPr>
      </w:r>
      <w:r>
        <w:rPr>
          <w:noProof/>
        </w:rPr>
        <w:fldChar w:fldCharType="separate"/>
      </w:r>
      <w:r>
        <w:rPr>
          <w:noProof/>
        </w:rPr>
        <w:t>59</w:t>
      </w:r>
      <w:r>
        <w:rPr>
          <w:noProof/>
        </w:rPr>
        <w:fldChar w:fldCharType="end"/>
      </w:r>
    </w:p>
    <w:p w14:paraId="3FEEA4F3" w14:textId="33A2281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_Toc171690929 \h </w:instrText>
      </w:r>
      <w:r>
        <w:rPr>
          <w:noProof/>
        </w:rPr>
      </w:r>
      <w:r>
        <w:rPr>
          <w:noProof/>
        </w:rPr>
        <w:fldChar w:fldCharType="separate"/>
      </w:r>
      <w:r>
        <w:rPr>
          <w:noProof/>
        </w:rPr>
        <w:t>59</w:t>
      </w:r>
      <w:r>
        <w:rPr>
          <w:noProof/>
        </w:rPr>
        <w:fldChar w:fldCharType="end"/>
      </w:r>
    </w:p>
    <w:p w14:paraId="413AC529" w14:textId="6D8E964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application requirement request</w:t>
      </w:r>
      <w:r>
        <w:rPr>
          <w:noProof/>
        </w:rPr>
        <w:tab/>
      </w:r>
      <w:r>
        <w:rPr>
          <w:noProof/>
        </w:rPr>
        <w:fldChar w:fldCharType="begin"/>
      </w:r>
      <w:r>
        <w:rPr>
          <w:noProof/>
        </w:rPr>
        <w:instrText xml:space="preserve"> PAGEREF _Toc171690930 \h </w:instrText>
      </w:r>
      <w:r>
        <w:rPr>
          <w:noProof/>
        </w:rPr>
      </w:r>
      <w:r>
        <w:rPr>
          <w:noProof/>
        </w:rPr>
        <w:fldChar w:fldCharType="separate"/>
      </w:r>
      <w:r>
        <w:rPr>
          <w:noProof/>
        </w:rPr>
        <w:t>59</w:t>
      </w:r>
      <w:r>
        <w:rPr>
          <w:noProof/>
        </w:rPr>
        <w:fldChar w:fldCharType="end"/>
      </w:r>
    </w:p>
    <w:p w14:paraId="06AA894B" w14:textId="3746C85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application requirement response</w:t>
      </w:r>
      <w:r>
        <w:rPr>
          <w:noProof/>
        </w:rPr>
        <w:tab/>
      </w:r>
      <w:r>
        <w:rPr>
          <w:noProof/>
        </w:rPr>
        <w:fldChar w:fldCharType="begin"/>
      </w:r>
      <w:r>
        <w:rPr>
          <w:noProof/>
        </w:rPr>
        <w:instrText xml:space="preserve"> PAGEREF _Toc171690931 \h </w:instrText>
      </w:r>
      <w:r>
        <w:rPr>
          <w:noProof/>
        </w:rPr>
      </w:r>
      <w:r>
        <w:rPr>
          <w:noProof/>
        </w:rPr>
        <w:fldChar w:fldCharType="separate"/>
      </w:r>
      <w:r>
        <w:rPr>
          <w:noProof/>
        </w:rPr>
        <w:t>59</w:t>
      </w:r>
      <w:r>
        <w:rPr>
          <w:noProof/>
        </w:rPr>
        <w:fldChar w:fldCharType="end"/>
      </w:r>
    </w:p>
    <w:p w14:paraId="5761BC17" w14:textId="5E7A0B8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application requirement notification</w:t>
      </w:r>
      <w:r>
        <w:rPr>
          <w:noProof/>
        </w:rPr>
        <w:tab/>
      </w:r>
      <w:r>
        <w:rPr>
          <w:noProof/>
        </w:rPr>
        <w:fldChar w:fldCharType="begin"/>
      </w:r>
      <w:r>
        <w:rPr>
          <w:noProof/>
        </w:rPr>
        <w:instrText xml:space="preserve"> PAGEREF _Toc171690932 \h </w:instrText>
      </w:r>
      <w:r>
        <w:rPr>
          <w:noProof/>
        </w:rPr>
      </w:r>
      <w:r>
        <w:rPr>
          <w:noProof/>
        </w:rPr>
        <w:fldChar w:fldCharType="separate"/>
      </w:r>
      <w:r>
        <w:rPr>
          <w:noProof/>
        </w:rPr>
        <w:t>59</w:t>
      </w:r>
      <w:r>
        <w:rPr>
          <w:noProof/>
        </w:rPr>
        <w:fldChar w:fldCharType="end"/>
      </w:r>
    </w:p>
    <w:p w14:paraId="5B79A0E3" w14:textId="62FFF6B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application resource adaptation</w:t>
      </w:r>
      <w:r>
        <w:rPr>
          <w:noProof/>
        </w:rPr>
        <w:tab/>
      </w:r>
      <w:r>
        <w:rPr>
          <w:noProof/>
        </w:rPr>
        <w:fldChar w:fldCharType="begin"/>
      </w:r>
      <w:r>
        <w:rPr>
          <w:noProof/>
        </w:rPr>
        <w:instrText xml:space="preserve"> PAGEREF _Toc171690933 \h </w:instrText>
      </w:r>
      <w:r>
        <w:rPr>
          <w:noProof/>
        </w:rPr>
      </w:r>
      <w:r>
        <w:rPr>
          <w:noProof/>
        </w:rPr>
        <w:fldChar w:fldCharType="separate"/>
      </w:r>
      <w:r>
        <w:rPr>
          <w:noProof/>
        </w:rPr>
        <w:t>59</w:t>
      </w:r>
      <w:r>
        <w:rPr>
          <w:noProof/>
        </w:rPr>
        <w:fldChar w:fldCharType="end"/>
      </w:r>
    </w:p>
    <w:p w14:paraId="641DF8D5" w14:textId="13CF374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_Toc171690934 \h </w:instrText>
      </w:r>
      <w:r>
        <w:rPr>
          <w:noProof/>
        </w:rPr>
      </w:r>
      <w:r>
        <w:rPr>
          <w:noProof/>
        </w:rPr>
        <w:fldChar w:fldCharType="separate"/>
      </w:r>
      <w:r>
        <w:rPr>
          <w:noProof/>
        </w:rPr>
        <w:t>59</w:t>
      </w:r>
      <w:r>
        <w:rPr>
          <w:noProof/>
        </w:rPr>
        <w:fldChar w:fldCharType="end"/>
      </w:r>
    </w:p>
    <w:p w14:paraId="6CDFF172" w14:textId="05BFE57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_Toc171690935 \h </w:instrText>
      </w:r>
      <w:r>
        <w:rPr>
          <w:noProof/>
        </w:rPr>
      </w:r>
      <w:r>
        <w:rPr>
          <w:noProof/>
        </w:rPr>
        <w:fldChar w:fldCharType="separate"/>
      </w:r>
      <w:r>
        <w:rPr>
          <w:noProof/>
        </w:rPr>
        <w:t>60</w:t>
      </w:r>
      <w:r>
        <w:rPr>
          <w:noProof/>
        </w:rPr>
        <w:fldChar w:fldCharType="end"/>
      </w:r>
    </w:p>
    <w:p w14:paraId="663E9C18" w14:textId="7486043A"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6F5CCC">
        <w:rPr>
          <w:noProof/>
          <w:lang w:val="en-US"/>
        </w:rPr>
        <w:t>roup management</w:t>
      </w:r>
      <w:r>
        <w:rPr>
          <w:noProof/>
        </w:rPr>
        <w:tab/>
      </w:r>
      <w:r>
        <w:rPr>
          <w:noProof/>
        </w:rPr>
        <w:fldChar w:fldCharType="begin"/>
      </w:r>
      <w:r>
        <w:rPr>
          <w:noProof/>
        </w:rPr>
        <w:instrText xml:space="preserve"> PAGEREF _Toc171690936 \h </w:instrText>
      </w:r>
      <w:r>
        <w:rPr>
          <w:noProof/>
        </w:rPr>
      </w:r>
      <w:r>
        <w:rPr>
          <w:noProof/>
        </w:rPr>
        <w:fldChar w:fldCharType="separate"/>
      </w:r>
      <w:r>
        <w:rPr>
          <w:noProof/>
        </w:rPr>
        <w:t>60</w:t>
      </w:r>
      <w:r>
        <w:rPr>
          <w:noProof/>
        </w:rPr>
        <w:fldChar w:fldCharType="end"/>
      </w:r>
    </w:p>
    <w:p w14:paraId="0AF74453" w14:textId="111A9FF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_Toc171690937 \h </w:instrText>
      </w:r>
      <w:r>
        <w:rPr>
          <w:noProof/>
        </w:rPr>
      </w:r>
      <w:r>
        <w:rPr>
          <w:noProof/>
        </w:rPr>
        <w:fldChar w:fldCharType="separate"/>
      </w:r>
      <w:r>
        <w:rPr>
          <w:noProof/>
        </w:rPr>
        <w:t>60</w:t>
      </w:r>
      <w:r>
        <w:rPr>
          <w:noProof/>
        </w:rPr>
        <w:fldChar w:fldCharType="end"/>
      </w:r>
    </w:p>
    <w:p w14:paraId="4B04E471" w14:textId="07BC42A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_Toc171690938 \h </w:instrText>
      </w:r>
      <w:r>
        <w:rPr>
          <w:noProof/>
        </w:rPr>
      </w:r>
      <w:r>
        <w:rPr>
          <w:noProof/>
        </w:rPr>
        <w:fldChar w:fldCharType="separate"/>
      </w:r>
      <w:r>
        <w:rPr>
          <w:noProof/>
        </w:rPr>
        <w:t>61</w:t>
      </w:r>
      <w:r>
        <w:rPr>
          <w:noProof/>
        </w:rPr>
        <w:fldChar w:fldCharType="end"/>
      </w:r>
    </w:p>
    <w:p w14:paraId="15BC970C" w14:textId="4E6D79B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_Toc171690939 \h </w:instrText>
      </w:r>
      <w:r>
        <w:rPr>
          <w:noProof/>
        </w:rPr>
      </w:r>
      <w:r>
        <w:rPr>
          <w:noProof/>
        </w:rPr>
        <w:fldChar w:fldCharType="separate"/>
      </w:r>
      <w:r>
        <w:rPr>
          <w:noProof/>
        </w:rPr>
        <w:t>61</w:t>
      </w:r>
      <w:r>
        <w:rPr>
          <w:noProof/>
        </w:rPr>
        <w:fldChar w:fldCharType="end"/>
      </w:r>
    </w:p>
    <w:p w14:paraId="7EFB7295" w14:textId="3F8A13E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_Toc171690940 \h </w:instrText>
      </w:r>
      <w:r>
        <w:rPr>
          <w:noProof/>
        </w:rPr>
      </w:r>
      <w:r>
        <w:rPr>
          <w:noProof/>
        </w:rPr>
        <w:fldChar w:fldCharType="separate"/>
      </w:r>
      <w:r>
        <w:rPr>
          <w:noProof/>
        </w:rPr>
        <w:t>61</w:t>
      </w:r>
      <w:r>
        <w:rPr>
          <w:noProof/>
        </w:rPr>
        <w:fldChar w:fldCharType="end"/>
      </w:r>
    </w:p>
    <w:p w14:paraId="0F67CC6C" w14:textId="52F2587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_Toc171690941 \h </w:instrText>
      </w:r>
      <w:r>
        <w:rPr>
          <w:noProof/>
        </w:rPr>
      </w:r>
      <w:r>
        <w:rPr>
          <w:noProof/>
        </w:rPr>
        <w:fldChar w:fldCharType="separate"/>
      </w:r>
      <w:r>
        <w:rPr>
          <w:noProof/>
        </w:rPr>
        <w:t>61</w:t>
      </w:r>
      <w:r>
        <w:rPr>
          <w:noProof/>
        </w:rPr>
        <w:fldChar w:fldCharType="end"/>
      </w:r>
    </w:p>
    <w:p w14:paraId="1C19FC51" w14:textId="743516E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_Toc171690942 \h </w:instrText>
      </w:r>
      <w:r>
        <w:rPr>
          <w:noProof/>
        </w:rPr>
      </w:r>
      <w:r>
        <w:rPr>
          <w:noProof/>
        </w:rPr>
        <w:fldChar w:fldCharType="separate"/>
      </w:r>
      <w:r>
        <w:rPr>
          <w:noProof/>
        </w:rPr>
        <w:t>61</w:t>
      </w:r>
      <w:r>
        <w:rPr>
          <w:noProof/>
        </w:rPr>
        <w:fldChar w:fldCharType="end"/>
      </w:r>
    </w:p>
    <w:p w14:paraId="2BF161EE" w14:textId="038C549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_Toc171690943 \h </w:instrText>
      </w:r>
      <w:r>
        <w:rPr>
          <w:noProof/>
        </w:rPr>
      </w:r>
      <w:r>
        <w:rPr>
          <w:noProof/>
        </w:rPr>
        <w:fldChar w:fldCharType="separate"/>
      </w:r>
      <w:r>
        <w:rPr>
          <w:noProof/>
        </w:rPr>
        <w:t>61</w:t>
      </w:r>
      <w:r>
        <w:rPr>
          <w:noProof/>
        </w:rPr>
        <w:fldChar w:fldCharType="end"/>
      </w:r>
    </w:p>
    <w:p w14:paraId="6646AB45" w14:textId="00777EB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_Toc171690944 \h </w:instrText>
      </w:r>
      <w:r>
        <w:rPr>
          <w:noProof/>
        </w:rPr>
      </w:r>
      <w:r>
        <w:rPr>
          <w:noProof/>
        </w:rPr>
        <w:fldChar w:fldCharType="separate"/>
      </w:r>
      <w:r>
        <w:rPr>
          <w:noProof/>
        </w:rPr>
        <w:t>62</w:t>
      </w:r>
      <w:r>
        <w:rPr>
          <w:noProof/>
        </w:rPr>
        <w:fldChar w:fldCharType="end"/>
      </w:r>
    </w:p>
    <w:p w14:paraId="40255EAB" w14:textId="1C4BD02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_Toc171690945 \h </w:instrText>
      </w:r>
      <w:r>
        <w:rPr>
          <w:noProof/>
        </w:rPr>
      </w:r>
      <w:r>
        <w:rPr>
          <w:noProof/>
        </w:rPr>
        <w:fldChar w:fldCharType="separate"/>
      </w:r>
      <w:r>
        <w:rPr>
          <w:noProof/>
        </w:rPr>
        <w:t>62</w:t>
      </w:r>
      <w:r>
        <w:rPr>
          <w:noProof/>
        </w:rPr>
        <w:fldChar w:fldCharType="end"/>
      </w:r>
    </w:p>
    <w:p w14:paraId="74AD8F79" w14:textId="3FD552C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_Toc171690946 \h </w:instrText>
      </w:r>
      <w:r>
        <w:rPr>
          <w:noProof/>
        </w:rPr>
      </w:r>
      <w:r>
        <w:rPr>
          <w:noProof/>
        </w:rPr>
        <w:fldChar w:fldCharType="separate"/>
      </w:r>
      <w:r>
        <w:rPr>
          <w:noProof/>
        </w:rPr>
        <w:t>62</w:t>
      </w:r>
      <w:r>
        <w:rPr>
          <w:noProof/>
        </w:rPr>
        <w:fldChar w:fldCharType="end"/>
      </w:r>
    </w:p>
    <w:p w14:paraId="41660E7E" w14:textId="3C9AB39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_Toc171690947 \h </w:instrText>
      </w:r>
      <w:r>
        <w:rPr>
          <w:noProof/>
        </w:rPr>
      </w:r>
      <w:r>
        <w:rPr>
          <w:noProof/>
        </w:rPr>
        <w:fldChar w:fldCharType="separate"/>
      </w:r>
      <w:r>
        <w:rPr>
          <w:noProof/>
        </w:rPr>
        <w:t>62</w:t>
      </w:r>
      <w:r>
        <w:rPr>
          <w:noProof/>
        </w:rPr>
        <w:fldChar w:fldCharType="end"/>
      </w:r>
    </w:p>
    <w:p w14:paraId="0346C33B" w14:textId="2EB8083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_Toc171690948 \h </w:instrText>
      </w:r>
      <w:r>
        <w:rPr>
          <w:noProof/>
        </w:rPr>
      </w:r>
      <w:r>
        <w:rPr>
          <w:noProof/>
        </w:rPr>
        <w:fldChar w:fldCharType="separate"/>
      </w:r>
      <w:r>
        <w:rPr>
          <w:noProof/>
        </w:rPr>
        <w:t>62</w:t>
      </w:r>
      <w:r>
        <w:rPr>
          <w:noProof/>
        </w:rPr>
        <w:fldChar w:fldCharType="end"/>
      </w:r>
    </w:p>
    <w:p w14:paraId="4CBC5E8A" w14:textId="5ADC1CF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_Toc171690949 \h </w:instrText>
      </w:r>
      <w:r>
        <w:rPr>
          <w:noProof/>
        </w:rPr>
      </w:r>
      <w:r>
        <w:rPr>
          <w:noProof/>
        </w:rPr>
        <w:fldChar w:fldCharType="separate"/>
      </w:r>
      <w:r>
        <w:rPr>
          <w:noProof/>
        </w:rPr>
        <w:t>63</w:t>
      </w:r>
      <w:r>
        <w:rPr>
          <w:noProof/>
        </w:rPr>
        <w:fldChar w:fldCharType="end"/>
      </w:r>
    </w:p>
    <w:p w14:paraId="71839F23" w14:textId="338647D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_Toc171690950 \h </w:instrText>
      </w:r>
      <w:r>
        <w:rPr>
          <w:noProof/>
        </w:rPr>
      </w:r>
      <w:r>
        <w:rPr>
          <w:noProof/>
        </w:rPr>
        <w:fldChar w:fldCharType="separate"/>
      </w:r>
      <w:r>
        <w:rPr>
          <w:noProof/>
        </w:rPr>
        <w:t>63</w:t>
      </w:r>
      <w:r>
        <w:rPr>
          <w:noProof/>
        </w:rPr>
        <w:fldChar w:fldCharType="end"/>
      </w:r>
    </w:p>
    <w:p w14:paraId="617CEBBD" w14:textId="7C3F0EA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_Toc171690951 \h </w:instrText>
      </w:r>
      <w:r>
        <w:rPr>
          <w:noProof/>
        </w:rPr>
      </w:r>
      <w:r>
        <w:rPr>
          <w:noProof/>
        </w:rPr>
        <w:fldChar w:fldCharType="separate"/>
      </w:r>
      <w:r>
        <w:rPr>
          <w:noProof/>
        </w:rPr>
        <w:t>63</w:t>
      </w:r>
      <w:r>
        <w:rPr>
          <w:noProof/>
        </w:rPr>
        <w:fldChar w:fldCharType="end"/>
      </w:r>
    </w:p>
    <w:p w14:paraId="106C8C67" w14:textId="53D92206"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_Toc171690952 \h </w:instrText>
      </w:r>
      <w:r>
        <w:rPr>
          <w:noProof/>
        </w:rPr>
      </w:r>
      <w:r>
        <w:rPr>
          <w:noProof/>
        </w:rPr>
        <w:fldChar w:fldCharType="separate"/>
      </w:r>
      <w:r>
        <w:rPr>
          <w:noProof/>
        </w:rPr>
        <w:t>63</w:t>
      </w:r>
      <w:r>
        <w:rPr>
          <w:noProof/>
        </w:rPr>
        <w:fldChar w:fldCharType="end"/>
      </w:r>
    </w:p>
    <w:p w14:paraId="2F52FD9F" w14:textId="7E47D35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_Toc171690953 \h </w:instrText>
      </w:r>
      <w:r>
        <w:rPr>
          <w:noProof/>
        </w:rPr>
      </w:r>
      <w:r>
        <w:rPr>
          <w:noProof/>
        </w:rPr>
        <w:fldChar w:fldCharType="separate"/>
      </w:r>
      <w:r>
        <w:rPr>
          <w:noProof/>
        </w:rPr>
        <w:t>63</w:t>
      </w:r>
      <w:r>
        <w:rPr>
          <w:noProof/>
        </w:rPr>
        <w:fldChar w:fldCharType="end"/>
      </w:r>
    </w:p>
    <w:p w14:paraId="1DD88B10" w14:textId="3C27CCB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_Toc171690954 \h </w:instrText>
      </w:r>
      <w:r>
        <w:rPr>
          <w:noProof/>
        </w:rPr>
      </w:r>
      <w:r>
        <w:rPr>
          <w:noProof/>
        </w:rPr>
        <w:fldChar w:fldCharType="separate"/>
      </w:r>
      <w:r>
        <w:rPr>
          <w:noProof/>
        </w:rPr>
        <w:t>63</w:t>
      </w:r>
      <w:r>
        <w:rPr>
          <w:noProof/>
        </w:rPr>
        <w:fldChar w:fldCharType="end"/>
      </w:r>
    </w:p>
    <w:p w14:paraId="175BB789" w14:textId="640CC8C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_Toc171690955 \h </w:instrText>
      </w:r>
      <w:r>
        <w:rPr>
          <w:noProof/>
        </w:rPr>
      </w:r>
      <w:r>
        <w:rPr>
          <w:noProof/>
        </w:rPr>
        <w:fldChar w:fldCharType="separate"/>
      </w:r>
      <w:r>
        <w:rPr>
          <w:noProof/>
        </w:rPr>
        <w:t>64</w:t>
      </w:r>
      <w:r>
        <w:rPr>
          <w:noProof/>
        </w:rPr>
        <w:fldChar w:fldCharType="end"/>
      </w:r>
    </w:p>
    <w:p w14:paraId="349CCAA0" w14:textId="3FA4EDF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_Toc171690956 \h </w:instrText>
      </w:r>
      <w:r>
        <w:rPr>
          <w:noProof/>
        </w:rPr>
      </w:r>
      <w:r>
        <w:rPr>
          <w:noProof/>
        </w:rPr>
        <w:fldChar w:fldCharType="separate"/>
      </w:r>
      <w:r>
        <w:rPr>
          <w:noProof/>
        </w:rPr>
        <w:t>64</w:t>
      </w:r>
      <w:r>
        <w:rPr>
          <w:noProof/>
        </w:rPr>
        <w:fldChar w:fldCharType="end"/>
      </w:r>
    </w:p>
    <w:p w14:paraId="7E163D61" w14:textId="195B63F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_Toc171690957 \h </w:instrText>
      </w:r>
      <w:r>
        <w:rPr>
          <w:noProof/>
        </w:rPr>
      </w:r>
      <w:r>
        <w:rPr>
          <w:noProof/>
        </w:rPr>
        <w:fldChar w:fldCharType="separate"/>
      </w:r>
      <w:r>
        <w:rPr>
          <w:noProof/>
        </w:rPr>
        <w:t>64</w:t>
      </w:r>
      <w:r>
        <w:rPr>
          <w:noProof/>
        </w:rPr>
        <w:fldChar w:fldCharType="end"/>
      </w:r>
    </w:p>
    <w:p w14:paraId="363DA99A" w14:textId="138EE86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_Toc171690958 \h </w:instrText>
      </w:r>
      <w:r>
        <w:rPr>
          <w:noProof/>
        </w:rPr>
      </w:r>
      <w:r>
        <w:rPr>
          <w:noProof/>
        </w:rPr>
        <w:fldChar w:fldCharType="separate"/>
      </w:r>
      <w:r>
        <w:rPr>
          <w:noProof/>
        </w:rPr>
        <w:t>65</w:t>
      </w:r>
      <w:r>
        <w:rPr>
          <w:noProof/>
        </w:rPr>
        <w:fldChar w:fldCharType="end"/>
      </w:r>
    </w:p>
    <w:p w14:paraId="76A03A0E" w14:textId="38AF4FC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_Toc171690959 \h </w:instrText>
      </w:r>
      <w:r>
        <w:rPr>
          <w:noProof/>
        </w:rPr>
      </w:r>
      <w:r>
        <w:rPr>
          <w:noProof/>
        </w:rPr>
        <w:fldChar w:fldCharType="separate"/>
      </w:r>
      <w:r>
        <w:rPr>
          <w:noProof/>
        </w:rPr>
        <w:t>65</w:t>
      </w:r>
      <w:r>
        <w:rPr>
          <w:noProof/>
        </w:rPr>
        <w:fldChar w:fldCharType="end"/>
      </w:r>
    </w:p>
    <w:p w14:paraId="7BE0255E" w14:textId="4859D75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_Toc171690960 \h </w:instrText>
      </w:r>
      <w:r>
        <w:rPr>
          <w:noProof/>
        </w:rPr>
      </w:r>
      <w:r>
        <w:rPr>
          <w:noProof/>
        </w:rPr>
        <w:fldChar w:fldCharType="separate"/>
      </w:r>
      <w:r>
        <w:rPr>
          <w:noProof/>
        </w:rPr>
        <w:t>65</w:t>
      </w:r>
      <w:r>
        <w:rPr>
          <w:noProof/>
        </w:rPr>
        <w:fldChar w:fldCharType="end"/>
      </w:r>
    </w:p>
    <w:p w14:paraId="610671C5" w14:textId="5215675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_Toc171690961 \h </w:instrText>
      </w:r>
      <w:r>
        <w:rPr>
          <w:noProof/>
        </w:rPr>
      </w:r>
      <w:r>
        <w:rPr>
          <w:noProof/>
        </w:rPr>
        <w:fldChar w:fldCharType="separate"/>
      </w:r>
      <w:r>
        <w:rPr>
          <w:noProof/>
        </w:rPr>
        <w:t>66</w:t>
      </w:r>
      <w:r>
        <w:rPr>
          <w:noProof/>
        </w:rPr>
        <w:fldChar w:fldCharType="end"/>
      </w:r>
    </w:p>
    <w:p w14:paraId="4F477EB0" w14:textId="61102D8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_Toc171690962 \h </w:instrText>
      </w:r>
      <w:r>
        <w:rPr>
          <w:noProof/>
        </w:rPr>
      </w:r>
      <w:r>
        <w:rPr>
          <w:noProof/>
        </w:rPr>
        <w:fldChar w:fldCharType="separate"/>
      </w:r>
      <w:r>
        <w:rPr>
          <w:noProof/>
        </w:rPr>
        <w:t>66</w:t>
      </w:r>
      <w:r>
        <w:rPr>
          <w:noProof/>
        </w:rPr>
        <w:fldChar w:fldCharType="end"/>
      </w:r>
    </w:p>
    <w:p w14:paraId="04D403E7" w14:textId="4ABA17D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_Toc171690963 \h </w:instrText>
      </w:r>
      <w:r>
        <w:rPr>
          <w:noProof/>
        </w:rPr>
      </w:r>
      <w:r>
        <w:rPr>
          <w:noProof/>
        </w:rPr>
        <w:fldChar w:fldCharType="separate"/>
      </w:r>
      <w:r>
        <w:rPr>
          <w:noProof/>
        </w:rPr>
        <w:t>66</w:t>
      </w:r>
      <w:r>
        <w:rPr>
          <w:noProof/>
        </w:rPr>
        <w:fldChar w:fldCharType="end"/>
      </w:r>
    </w:p>
    <w:p w14:paraId="54A65FDA" w14:textId="1DB2500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_Toc171690964 \h </w:instrText>
      </w:r>
      <w:r>
        <w:rPr>
          <w:noProof/>
        </w:rPr>
      </w:r>
      <w:r>
        <w:rPr>
          <w:noProof/>
        </w:rPr>
        <w:fldChar w:fldCharType="separate"/>
      </w:r>
      <w:r>
        <w:rPr>
          <w:noProof/>
        </w:rPr>
        <w:t>68</w:t>
      </w:r>
      <w:r>
        <w:rPr>
          <w:noProof/>
        </w:rPr>
        <w:fldChar w:fldCharType="end"/>
      </w:r>
    </w:p>
    <w:p w14:paraId="0DB80B1C" w14:textId="6AD5407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_Toc171690965 \h </w:instrText>
      </w:r>
      <w:r>
        <w:rPr>
          <w:noProof/>
        </w:rPr>
      </w:r>
      <w:r>
        <w:rPr>
          <w:noProof/>
        </w:rPr>
        <w:fldChar w:fldCharType="separate"/>
      </w:r>
      <w:r>
        <w:rPr>
          <w:noProof/>
        </w:rPr>
        <w:t>68</w:t>
      </w:r>
      <w:r>
        <w:rPr>
          <w:noProof/>
        </w:rPr>
        <w:fldChar w:fldCharType="end"/>
      </w:r>
    </w:p>
    <w:p w14:paraId="688EEDA3" w14:textId="562607D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_Toc171690966 \h </w:instrText>
      </w:r>
      <w:r>
        <w:rPr>
          <w:noProof/>
        </w:rPr>
      </w:r>
      <w:r>
        <w:rPr>
          <w:noProof/>
        </w:rPr>
        <w:fldChar w:fldCharType="separate"/>
      </w:r>
      <w:r>
        <w:rPr>
          <w:noProof/>
        </w:rPr>
        <w:t>69</w:t>
      </w:r>
      <w:r>
        <w:rPr>
          <w:noProof/>
        </w:rPr>
        <w:fldChar w:fldCharType="end"/>
      </w:r>
    </w:p>
    <w:p w14:paraId="4E3F7675" w14:textId="044B3CF0"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Network situation and QoS monitoring and reporting</w:t>
      </w:r>
      <w:r>
        <w:rPr>
          <w:noProof/>
        </w:rPr>
        <w:tab/>
      </w:r>
      <w:r>
        <w:rPr>
          <w:noProof/>
        </w:rPr>
        <w:fldChar w:fldCharType="begin"/>
      </w:r>
      <w:r>
        <w:rPr>
          <w:noProof/>
        </w:rPr>
        <w:instrText xml:space="preserve"> PAGEREF _Toc171690967 \h </w:instrText>
      </w:r>
      <w:r>
        <w:rPr>
          <w:noProof/>
        </w:rPr>
      </w:r>
      <w:r>
        <w:rPr>
          <w:noProof/>
        </w:rPr>
        <w:fldChar w:fldCharType="separate"/>
      </w:r>
      <w:r>
        <w:rPr>
          <w:noProof/>
        </w:rPr>
        <w:t>70</w:t>
      </w:r>
      <w:r>
        <w:rPr>
          <w:noProof/>
        </w:rPr>
        <w:fldChar w:fldCharType="end"/>
      </w:r>
    </w:p>
    <w:p w14:paraId="73B04416" w14:textId="52E770FF"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_Toc171690968 \h </w:instrText>
      </w:r>
      <w:r>
        <w:rPr>
          <w:noProof/>
        </w:rPr>
      </w:r>
      <w:r>
        <w:rPr>
          <w:noProof/>
        </w:rPr>
        <w:fldChar w:fldCharType="separate"/>
      </w:r>
      <w:r>
        <w:rPr>
          <w:noProof/>
        </w:rPr>
        <w:t>70</w:t>
      </w:r>
      <w:r>
        <w:rPr>
          <w:noProof/>
        </w:rPr>
        <w:fldChar w:fldCharType="end"/>
      </w:r>
    </w:p>
    <w:p w14:paraId="4C30FB2D" w14:textId="3717EAD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_Toc171690969 \h </w:instrText>
      </w:r>
      <w:r>
        <w:rPr>
          <w:noProof/>
        </w:rPr>
      </w:r>
      <w:r>
        <w:rPr>
          <w:noProof/>
        </w:rPr>
        <w:fldChar w:fldCharType="separate"/>
      </w:r>
      <w:r>
        <w:rPr>
          <w:noProof/>
        </w:rPr>
        <w:t>71</w:t>
      </w:r>
      <w:r>
        <w:rPr>
          <w:noProof/>
        </w:rPr>
        <w:fldChar w:fldCharType="end"/>
      </w:r>
    </w:p>
    <w:p w14:paraId="0E20B881" w14:textId="3356B78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_Toc171690970 \h </w:instrText>
      </w:r>
      <w:r>
        <w:rPr>
          <w:noProof/>
        </w:rPr>
      </w:r>
      <w:r>
        <w:rPr>
          <w:noProof/>
        </w:rPr>
        <w:fldChar w:fldCharType="separate"/>
      </w:r>
      <w:r>
        <w:rPr>
          <w:noProof/>
        </w:rPr>
        <w:t>71</w:t>
      </w:r>
      <w:r>
        <w:rPr>
          <w:noProof/>
        </w:rPr>
        <w:fldChar w:fldCharType="end"/>
      </w:r>
    </w:p>
    <w:p w14:paraId="1852E776" w14:textId="1416711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_Toc171690971 \h </w:instrText>
      </w:r>
      <w:r>
        <w:rPr>
          <w:noProof/>
        </w:rPr>
      </w:r>
      <w:r>
        <w:rPr>
          <w:noProof/>
        </w:rPr>
        <w:fldChar w:fldCharType="separate"/>
      </w:r>
      <w:r>
        <w:rPr>
          <w:noProof/>
        </w:rPr>
        <w:t>71</w:t>
      </w:r>
      <w:r>
        <w:rPr>
          <w:noProof/>
        </w:rPr>
        <w:fldChar w:fldCharType="end"/>
      </w:r>
    </w:p>
    <w:p w14:paraId="3F864EFE" w14:textId="1997D22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_Toc171690972 \h </w:instrText>
      </w:r>
      <w:r>
        <w:rPr>
          <w:noProof/>
        </w:rPr>
      </w:r>
      <w:r>
        <w:rPr>
          <w:noProof/>
        </w:rPr>
        <w:fldChar w:fldCharType="separate"/>
      </w:r>
      <w:r>
        <w:rPr>
          <w:noProof/>
        </w:rPr>
        <w:t>71</w:t>
      </w:r>
      <w:r>
        <w:rPr>
          <w:noProof/>
        </w:rPr>
        <w:fldChar w:fldCharType="end"/>
      </w:r>
    </w:p>
    <w:p w14:paraId="1E9137CC" w14:textId="4437F2B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_Toc171690973 \h </w:instrText>
      </w:r>
      <w:r>
        <w:rPr>
          <w:noProof/>
        </w:rPr>
      </w:r>
      <w:r>
        <w:rPr>
          <w:noProof/>
        </w:rPr>
        <w:fldChar w:fldCharType="separate"/>
      </w:r>
      <w:r>
        <w:rPr>
          <w:noProof/>
        </w:rPr>
        <w:t>71</w:t>
      </w:r>
      <w:r>
        <w:rPr>
          <w:noProof/>
        </w:rPr>
        <w:fldChar w:fldCharType="end"/>
      </w:r>
    </w:p>
    <w:p w14:paraId="44165890" w14:textId="7FE7E86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_Toc171690974 \h </w:instrText>
      </w:r>
      <w:r>
        <w:rPr>
          <w:noProof/>
        </w:rPr>
      </w:r>
      <w:r>
        <w:rPr>
          <w:noProof/>
        </w:rPr>
        <w:fldChar w:fldCharType="separate"/>
      </w:r>
      <w:r>
        <w:rPr>
          <w:noProof/>
        </w:rPr>
        <w:t>71</w:t>
      </w:r>
      <w:r>
        <w:rPr>
          <w:noProof/>
        </w:rPr>
        <w:fldChar w:fldCharType="end"/>
      </w:r>
    </w:p>
    <w:p w14:paraId="285062C8" w14:textId="6D9074C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_Toc171690975 \h </w:instrText>
      </w:r>
      <w:r>
        <w:rPr>
          <w:noProof/>
        </w:rPr>
      </w:r>
      <w:r>
        <w:rPr>
          <w:noProof/>
        </w:rPr>
        <w:fldChar w:fldCharType="separate"/>
      </w:r>
      <w:r>
        <w:rPr>
          <w:noProof/>
        </w:rPr>
        <w:t>71</w:t>
      </w:r>
      <w:r>
        <w:rPr>
          <w:noProof/>
        </w:rPr>
        <w:fldChar w:fldCharType="end"/>
      </w:r>
    </w:p>
    <w:p w14:paraId="2EEA5DA9" w14:textId="3BA059B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_Toc171690976 \h </w:instrText>
      </w:r>
      <w:r>
        <w:rPr>
          <w:noProof/>
        </w:rPr>
      </w:r>
      <w:r>
        <w:rPr>
          <w:noProof/>
        </w:rPr>
        <w:fldChar w:fldCharType="separate"/>
      </w:r>
      <w:r>
        <w:rPr>
          <w:noProof/>
        </w:rPr>
        <w:t>71</w:t>
      </w:r>
      <w:r>
        <w:rPr>
          <w:noProof/>
        </w:rPr>
        <w:fldChar w:fldCharType="end"/>
      </w:r>
    </w:p>
    <w:p w14:paraId="7017EF6A" w14:textId="0DDFD30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.2.1</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On-demand QoS request</w:t>
      </w:r>
      <w:r>
        <w:rPr>
          <w:noProof/>
        </w:rPr>
        <w:tab/>
      </w:r>
      <w:r>
        <w:rPr>
          <w:noProof/>
        </w:rPr>
        <w:fldChar w:fldCharType="begin"/>
      </w:r>
      <w:r>
        <w:rPr>
          <w:noProof/>
        </w:rPr>
        <w:instrText xml:space="preserve"> PAGEREF _Toc171690977 \h </w:instrText>
      </w:r>
      <w:r>
        <w:rPr>
          <w:noProof/>
        </w:rPr>
      </w:r>
      <w:r>
        <w:rPr>
          <w:noProof/>
        </w:rPr>
        <w:fldChar w:fldCharType="separate"/>
      </w:r>
      <w:r>
        <w:rPr>
          <w:noProof/>
        </w:rPr>
        <w:t>71</w:t>
      </w:r>
      <w:r>
        <w:rPr>
          <w:noProof/>
        </w:rPr>
        <w:fldChar w:fldCharType="end"/>
      </w:r>
    </w:p>
    <w:p w14:paraId="6148993C" w14:textId="37753A1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.2.2</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On-demand QoS response</w:t>
      </w:r>
      <w:r>
        <w:rPr>
          <w:noProof/>
        </w:rPr>
        <w:tab/>
      </w:r>
      <w:r>
        <w:rPr>
          <w:noProof/>
        </w:rPr>
        <w:fldChar w:fldCharType="begin"/>
      </w:r>
      <w:r>
        <w:rPr>
          <w:noProof/>
        </w:rPr>
        <w:instrText xml:space="preserve"> PAGEREF _Toc171690978 \h </w:instrText>
      </w:r>
      <w:r>
        <w:rPr>
          <w:noProof/>
        </w:rPr>
      </w:r>
      <w:r>
        <w:rPr>
          <w:noProof/>
        </w:rPr>
        <w:fldChar w:fldCharType="separate"/>
      </w:r>
      <w:r>
        <w:rPr>
          <w:noProof/>
        </w:rPr>
        <w:t>71</w:t>
      </w:r>
      <w:r>
        <w:rPr>
          <w:noProof/>
        </w:rPr>
        <w:fldChar w:fldCharType="end"/>
      </w:r>
    </w:p>
    <w:p w14:paraId="392B8A02" w14:textId="27DEBD1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3</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Background data transfer request</w:t>
      </w:r>
      <w:r>
        <w:rPr>
          <w:noProof/>
        </w:rPr>
        <w:tab/>
      </w:r>
      <w:r>
        <w:rPr>
          <w:noProof/>
        </w:rPr>
        <w:fldChar w:fldCharType="begin"/>
      </w:r>
      <w:r>
        <w:rPr>
          <w:noProof/>
        </w:rPr>
        <w:instrText xml:space="preserve"> PAGEREF _Toc171690979 \h </w:instrText>
      </w:r>
      <w:r>
        <w:rPr>
          <w:noProof/>
        </w:rPr>
      </w:r>
      <w:r>
        <w:rPr>
          <w:noProof/>
        </w:rPr>
        <w:fldChar w:fldCharType="separate"/>
      </w:r>
      <w:r>
        <w:rPr>
          <w:noProof/>
        </w:rPr>
        <w:t>71</w:t>
      </w:r>
      <w:r>
        <w:rPr>
          <w:noProof/>
        </w:rPr>
        <w:fldChar w:fldCharType="end"/>
      </w:r>
    </w:p>
    <w:p w14:paraId="565A4831" w14:textId="1C006B4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4</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Background data transfer response</w:t>
      </w:r>
      <w:r>
        <w:rPr>
          <w:noProof/>
        </w:rPr>
        <w:tab/>
      </w:r>
      <w:r>
        <w:rPr>
          <w:noProof/>
        </w:rPr>
        <w:fldChar w:fldCharType="begin"/>
      </w:r>
      <w:r>
        <w:rPr>
          <w:noProof/>
        </w:rPr>
        <w:instrText xml:space="preserve"> PAGEREF _Toc171690980 \h </w:instrText>
      </w:r>
      <w:r>
        <w:rPr>
          <w:noProof/>
        </w:rPr>
      </w:r>
      <w:r>
        <w:rPr>
          <w:noProof/>
        </w:rPr>
        <w:fldChar w:fldCharType="separate"/>
      </w:r>
      <w:r>
        <w:rPr>
          <w:noProof/>
        </w:rPr>
        <w:t>72</w:t>
      </w:r>
      <w:r>
        <w:rPr>
          <w:noProof/>
        </w:rPr>
        <w:fldChar w:fldCharType="end"/>
      </w:r>
    </w:p>
    <w:p w14:paraId="609054FE" w14:textId="2E038DD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5</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Network Status Request</w:t>
      </w:r>
      <w:r>
        <w:rPr>
          <w:noProof/>
        </w:rPr>
        <w:tab/>
      </w:r>
      <w:r>
        <w:rPr>
          <w:noProof/>
        </w:rPr>
        <w:fldChar w:fldCharType="begin"/>
      </w:r>
      <w:r>
        <w:rPr>
          <w:noProof/>
        </w:rPr>
        <w:instrText xml:space="preserve"> PAGEREF _Toc171690981 \h </w:instrText>
      </w:r>
      <w:r>
        <w:rPr>
          <w:noProof/>
        </w:rPr>
      </w:r>
      <w:r>
        <w:rPr>
          <w:noProof/>
        </w:rPr>
        <w:fldChar w:fldCharType="separate"/>
      </w:r>
      <w:r>
        <w:rPr>
          <w:noProof/>
        </w:rPr>
        <w:t>72</w:t>
      </w:r>
      <w:r>
        <w:rPr>
          <w:noProof/>
        </w:rPr>
        <w:fldChar w:fldCharType="end"/>
      </w:r>
    </w:p>
    <w:p w14:paraId="1C198245" w14:textId="6F66591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6</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Network Status Response</w:t>
      </w:r>
      <w:r>
        <w:rPr>
          <w:noProof/>
        </w:rPr>
        <w:tab/>
      </w:r>
      <w:r>
        <w:rPr>
          <w:noProof/>
        </w:rPr>
        <w:fldChar w:fldCharType="begin"/>
      </w:r>
      <w:r>
        <w:rPr>
          <w:noProof/>
        </w:rPr>
        <w:instrText xml:space="preserve"> PAGEREF _Toc171690982 \h </w:instrText>
      </w:r>
      <w:r>
        <w:rPr>
          <w:noProof/>
        </w:rPr>
      </w:r>
      <w:r>
        <w:rPr>
          <w:noProof/>
        </w:rPr>
        <w:fldChar w:fldCharType="separate"/>
      </w:r>
      <w:r>
        <w:rPr>
          <w:noProof/>
        </w:rPr>
        <w:t>72</w:t>
      </w:r>
      <w:r>
        <w:rPr>
          <w:noProof/>
        </w:rPr>
        <w:fldChar w:fldCharType="end"/>
      </w:r>
    </w:p>
    <w:p w14:paraId="19A75D6C" w14:textId="56B6751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7</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Network Status Report</w:t>
      </w:r>
      <w:r>
        <w:rPr>
          <w:noProof/>
        </w:rPr>
        <w:tab/>
      </w:r>
      <w:r>
        <w:rPr>
          <w:noProof/>
        </w:rPr>
        <w:fldChar w:fldCharType="begin"/>
      </w:r>
      <w:r>
        <w:rPr>
          <w:noProof/>
        </w:rPr>
        <w:instrText xml:space="preserve"> PAGEREF _Toc171690983 \h </w:instrText>
      </w:r>
      <w:r>
        <w:rPr>
          <w:noProof/>
        </w:rPr>
      </w:r>
      <w:r>
        <w:rPr>
          <w:noProof/>
        </w:rPr>
        <w:fldChar w:fldCharType="separate"/>
      </w:r>
      <w:r>
        <w:rPr>
          <w:noProof/>
        </w:rPr>
        <w:t>72</w:t>
      </w:r>
      <w:r>
        <w:rPr>
          <w:noProof/>
        </w:rPr>
        <w:fldChar w:fldCharType="end"/>
      </w:r>
    </w:p>
    <w:p w14:paraId="44B7AF3B" w14:textId="067253A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.2.</w:t>
      </w:r>
      <w:r w:rsidRPr="006F5CCC">
        <w:rPr>
          <w:noProof/>
          <w:lang w:val="en-150"/>
        </w:rPr>
        <w:t>8</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Network Status Acknowledgment</w:t>
      </w:r>
      <w:r>
        <w:rPr>
          <w:noProof/>
        </w:rPr>
        <w:tab/>
      </w:r>
      <w:r>
        <w:rPr>
          <w:noProof/>
        </w:rPr>
        <w:fldChar w:fldCharType="begin"/>
      </w:r>
      <w:r>
        <w:rPr>
          <w:noProof/>
        </w:rPr>
        <w:instrText xml:space="preserve"> PAGEREF _Toc171690984 \h </w:instrText>
      </w:r>
      <w:r>
        <w:rPr>
          <w:noProof/>
        </w:rPr>
      </w:r>
      <w:r>
        <w:rPr>
          <w:noProof/>
        </w:rPr>
        <w:fldChar w:fldCharType="separate"/>
      </w:r>
      <w:r>
        <w:rPr>
          <w:noProof/>
        </w:rPr>
        <w:t>72</w:t>
      </w:r>
      <w:r>
        <w:rPr>
          <w:noProof/>
        </w:rPr>
        <w:fldChar w:fldCharType="end"/>
      </w:r>
    </w:p>
    <w:p w14:paraId="55CA50B6" w14:textId="583968F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_Toc171690985 \h </w:instrText>
      </w:r>
      <w:r>
        <w:rPr>
          <w:noProof/>
        </w:rPr>
      </w:r>
      <w:r>
        <w:rPr>
          <w:noProof/>
        </w:rPr>
        <w:fldChar w:fldCharType="separate"/>
      </w:r>
      <w:r>
        <w:rPr>
          <w:noProof/>
        </w:rPr>
        <w:t>72</w:t>
      </w:r>
      <w:r>
        <w:rPr>
          <w:noProof/>
        </w:rPr>
        <w:fldChar w:fldCharType="end"/>
      </w:r>
    </w:p>
    <w:p w14:paraId="4D872DA2" w14:textId="6D43721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en-150"/>
        </w:rPr>
        <w:t>9.14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_Toc171690986 \h </w:instrText>
      </w:r>
      <w:r>
        <w:rPr>
          <w:noProof/>
        </w:rPr>
      </w:r>
      <w:r>
        <w:rPr>
          <w:noProof/>
        </w:rPr>
        <w:fldChar w:fldCharType="separate"/>
      </w:r>
      <w:r>
        <w:rPr>
          <w:noProof/>
        </w:rPr>
        <w:t>72</w:t>
      </w:r>
      <w:r>
        <w:rPr>
          <w:noProof/>
        </w:rPr>
        <w:fldChar w:fldCharType="end"/>
      </w:r>
    </w:p>
    <w:p w14:paraId="55EE7FAF" w14:textId="3A21DD39"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PC5 Provisioning in multi-operator V2X scenarios</w:t>
      </w:r>
      <w:r>
        <w:rPr>
          <w:noProof/>
        </w:rPr>
        <w:tab/>
      </w:r>
      <w:r>
        <w:rPr>
          <w:noProof/>
        </w:rPr>
        <w:fldChar w:fldCharType="begin"/>
      </w:r>
      <w:r>
        <w:rPr>
          <w:noProof/>
        </w:rPr>
        <w:instrText xml:space="preserve"> PAGEREF _Toc171690987 \h </w:instrText>
      </w:r>
      <w:r>
        <w:rPr>
          <w:noProof/>
        </w:rPr>
      </w:r>
      <w:r>
        <w:rPr>
          <w:noProof/>
        </w:rPr>
        <w:fldChar w:fldCharType="separate"/>
      </w:r>
      <w:r>
        <w:rPr>
          <w:noProof/>
        </w:rPr>
        <w:t>72</w:t>
      </w:r>
      <w:r>
        <w:rPr>
          <w:noProof/>
        </w:rPr>
        <w:fldChar w:fldCharType="end"/>
      </w:r>
    </w:p>
    <w:p w14:paraId="39A542A1" w14:textId="2ED1C0C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_Toc171690988 \h </w:instrText>
      </w:r>
      <w:r>
        <w:rPr>
          <w:noProof/>
        </w:rPr>
      </w:r>
      <w:r>
        <w:rPr>
          <w:noProof/>
        </w:rPr>
        <w:fldChar w:fldCharType="separate"/>
      </w:r>
      <w:r>
        <w:rPr>
          <w:noProof/>
        </w:rPr>
        <w:t>72</w:t>
      </w:r>
      <w:r>
        <w:rPr>
          <w:noProof/>
        </w:rPr>
        <w:fldChar w:fldCharType="end"/>
      </w:r>
    </w:p>
    <w:p w14:paraId="13F9DD1A" w14:textId="3E55419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_Toc171690989 \h </w:instrText>
      </w:r>
      <w:r>
        <w:rPr>
          <w:noProof/>
        </w:rPr>
      </w:r>
      <w:r>
        <w:rPr>
          <w:noProof/>
        </w:rPr>
        <w:fldChar w:fldCharType="separate"/>
      </w:r>
      <w:r>
        <w:rPr>
          <w:noProof/>
        </w:rPr>
        <w:t>72</w:t>
      </w:r>
      <w:r>
        <w:rPr>
          <w:noProof/>
        </w:rPr>
        <w:fldChar w:fldCharType="end"/>
      </w:r>
    </w:p>
    <w:p w14:paraId="73A3F447" w14:textId="6315B04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PC5 provisioning requirement</w:t>
      </w:r>
      <w:r>
        <w:rPr>
          <w:noProof/>
        </w:rPr>
        <w:tab/>
      </w:r>
      <w:r>
        <w:rPr>
          <w:noProof/>
        </w:rPr>
        <w:fldChar w:fldCharType="begin"/>
      </w:r>
      <w:r>
        <w:rPr>
          <w:noProof/>
        </w:rPr>
        <w:instrText xml:space="preserve"> PAGEREF _Toc171690990 \h </w:instrText>
      </w:r>
      <w:r>
        <w:rPr>
          <w:noProof/>
        </w:rPr>
      </w:r>
      <w:r>
        <w:rPr>
          <w:noProof/>
        </w:rPr>
        <w:fldChar w:fldCharType="separate"/>
      </w:r>
      <w:r>
        <w:rPr>
          <w:noProof/>
        </w:rPr>
        <w:t>72</w:t>
      </w:r>
      <w:r>
        <w:rPr>
          <w:noProof/>
        </w:rPr>
        <w:fldChar w:fldCharType="end"/>
      </w:r>
    </w:p>
    <w:p w14:paraId="73DF2CB8" w14:textId="25B78FA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PC5 provisioning status request</w:t>
      </w:r>
      <w:r>
        <w:rPr>
          <w:noProof/>
        </w:rPr>
        <w:tab/>
      </w:r>
      <w:r>
        <w:rPr>
          <w:noProof/>
        </w:rPr>
        <w:fldChar w:fldCharType="begin"/>
      </w:r>
      <w:r>
        <w:rPr>
          <w:noProof/>
        </w:rPr>
        <w:instrText xml:space="preserve"> PAGEREF _Toc171690991 \h </w:instrText>
      </w:r>
      <w:r>
        <w:rPr>
          <w:noProof/>
        </w:rPr>
      </w:r>
      <w:r>
        <w:rPr>
          <w:noProof/>
        </w:rPr>
        <w:fldChar w:fldCharType="separate"/>
      </w:r>
      <w:r>
        <w:rPr>
          <w:noProof/>
        </w:rPr>
        <w:t>73</w:t>
      </w:r>
      <w:r>
        <w:rPr>
          <w:noProof/>
        </w:rPr>
        <w:fldChar w:fldCharType="end"/>
      </w:r>
    </w:p>
    <w:p w14:paraId="53C38275" w14:textId="3D0919B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PC5 provisioning status response</w:t>
      </w:r>
      <w:r>
        <w:rPr>
          <w:noProof/>
        </w:rPr>
        <w:tab/>
      </w:r>
      <w:r>
        <w:rPr>
          <w:noProof/>
        </w:rPr>
        <w:fldChar w:fldCharType="begin"/>
      </w:r>
      <w:r>
        <w:rPr>
          <w:noProof/>
        </w:rPr>
        <w:instrText xml:space="preserve"> PAGEREF _Toc171690992 \h </w:instrText>
      </w:r>
      <w:r>
        <w:rPr>
          <w:noProof/>
        </w:rPr>
      </w:r>
      <w:r>
        <w:rPr>
          <w:noProof/>
        </w:rPr>
        <w:fldChar w:fldCharType="separate"/>
      </w:r>
      <w:r>
        <w:rPr>
          <w:noProof/>
        </w:rPr>
        <w:t>73</w:t>
      </w:r>
      <w:r>
        <w:rPr>
          <w:noProof/>
        </w:rPr>
        <w:fldChar w:fldCharType="end"/>
      </w:r>
    </w:p>
    <w:p w14:paraId="0E70A6D6" w14:textId="6FCC45F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Void</w:t>
      </w:r>
      <w:r>
        <w:rPr>
          <w:noProof/>
        </w:rPr>
        <w:tab/>
      </w:r>
      <w:r>
        <w:rPr>
          <w:noProof/>
        </w:rPr>
        <w:fldChar w:fldCharType="begin"/>
      </w:r>
      <w:r>
        <w:rPr>
          <w:noProof/>
        </w:rPr>
        <w:instrText xml:space="preserve"> PAGEREF _Toc171690993 \h </w:instrText>
      </w:r>
      <w:r>
        <w:rPr>
          <w:noProof/>
        </w:rPr>
      </w:r>
      <w:r>
        <w:rPr>
          <w:noProof/>
        </w:rPr>
        <w:fldChar w:fldCharType="separate"/>
      </w:r>
      <w:r>
        <w:rPr>
          <w:noProof/>
        </w:rPr>
        <w:t>74</w:t>
      </w:r>
      <w:r>
        <w:rPr>
          <w:noProof/>
        </w:rPr>
        <w:fldChar w:fldCharType="end"/>
      </w:r>
    </w:p>
    <w:p w14:paraId="12BD1B8A" w14:textId="521D402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Void</w:t>
      </w:r>
      <w:r>
        <w:rPr>
          <w:noProof/>
        </w:rPr>
        <w:tab/>
      </w:r>
      <w:r>
        <w:rPr>
          <w:noProof/>
        </w:rPr>
        <w:fldChar w:fldCharType="begin"/>
      </w:r>
      <w:r>
        <w:rPr>
          <w:noProof/>
        </w:rPr>
        <w:instrText xml:space="preserve"> PAGEREF _Toc171690994 \h </w:instrText>
      </w:r>
      <w:r>
        <w:rPr>
          <w:noProof/>
        </w:rPr>
      </w:r>
      <w:r>
        <w:rPr>
          <w:noProof/>
        </w:rPr>
        <w:fldChar w:fldCharType="separate"/>
      </w:r>
      <w:r>
        <w:rPr>
          <w:noProof/>
        </w:rPr>
        <w:t>74</w:t>
      </w:r>
      <w:r>
        <w:rPr>
          <w:noProof/>
        </w:rPr>
        <w:fldChar w:fldCharType="end"/>
      </w:r>
    </w:p>
    <w:p w14:paraId="7BD62EA8" w14:textId="0164A10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PC5 provisioning requirement notification</w:t>
      </w:r>
      <w:r>
        <w:rPr>
          <w:noProof/>
        </w:rPr>
        <w:tab/>
      </w:r>
      <w:r>
        <w:rPr>
          <w:noProof/>
        </w:rPr>
        <w:fldChar w:fldCharType="begin"/>
      </w:r>
      <w:r>
        <w:rPr>
          <w:noProof/>
        </w:rPr>
        <w:instrText xml:space="preserve"> PAGEREF _Toc171690995 \h </w:instrText>
      </w:r>
      <w:r>
        <w:rPr>
          <w:noProof/>
        </w:rPr>
      </w:r>
      <w:r>
        <w:rPr>
          <w:noProof/>
        </w:rPr>
        <w:fldChar w:fldCharType="separate"/>
      </w:r>
      <w:r>
        <w:rPr>
          <w:noProof/>
        </w:rPr>
        <w:t>74</w:t>
      </w:r>
      <w:r>
        <w:rPr>
          <w:noProof/>
        </w:rPr>
        <w:fldChar w:fldCharType="end"/>
      </w:r>
    </w:p>
    <w:p w14:paraId="62C8E5B4" w14:textId="0B13259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PC5 provisioning for multi-operator V2X services</w:t>
      </w:r>
      <w:r>
        <w:rPr>
          <w:noProof/>
        </w:rPr>
        <w:tab/>
      </w:r>
      <w:r>
        <w:rPr>
          <w:noProof/>
        </w:rPr>
        <w:fldChar w:fldCharType="begin"/>
      </w:r>
      <w:r>
        <w:rPr>
          <w:noProof/>
        </w:rPr>
        <w:instrText xml:space="preserve"> PAGEREF _Toc171690996 \h </w:instrText>
      </w:r>
      <w:r>
        <w:rPr>
          <w:noProof/>
        </w:rPr>
      </w:r>
      <w:r>
        <w:rPr>
          <w:noProof/>
        </w:rPr>
        <w:fldChar w:fldCharType="separate"/>
      </w:r>
      <w:r>
        <w:rPr>
          <w:noProof/>
        </w:rPr>
        <w:t>74</w:t>
      </w:r>
      <w:r>
        <w:rPr>
          <w:noProof/>
        </w:rPr>
        <w:fldChar w:fldCharType="end"/>
      </w:r>
    </w:p>
    <w:p w14:paraId="50212233" w14:textId="56524BC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_Toc171690997 \h </w:instrText>
      </w:r>
      <w:r>
        <w:rPr>
          <w:noProof/>
        </w:rPr>
      </w:r>
      <w:r>
        <w:rPr>
          <w:noProof/>
        </w:rPr>
        <w:fldChar w:fldCharType="separate"/>
      </w:r>
      <w:r>
        <w:rPr>
          <w:noProof/>
        </w:rPr>
        <w:t>74</w:t>
      </w:r>
      <w:r>
        <w:rPr>
          <w:noProof/>
        </w:rPr>
        <w:fldChar w:fldCharType="end"/>
      </w:r>
    </w:p>
    <w:p w14:paraId="2229E961" w14:textId="052B3D1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_Toc171690998 \h </w:instrText>
      </w:r>
      <w:r>
        <w:rPr>
          <w:noProof/>
        </w:rPr>
      </w:r>
      <w:r>
        <w:rPr>
          <w:noProof/>
        </w:rPr>
        <w:fldChar w:fldCharType="separate"/>
      </w:r>
      <w:r>
        <w:rPr>
          <w:noProof/>
        </w:rPr>
        <w:t>74</w:t>
      </w:r>
      <w:r>
        <w:rPr>
          <w:noProof/>
        </w:rPr>
        <w:fldChar w:fldCharType="end"/>
      </w:r>
    </w:p>
    <w:p w14:paraId="3CEAE277" w14:textId="4FFF3111"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_Toc171690999 \h </w:instrText>
      </w:r>
      <w:r>
        <w:rPr>
          <w:noProof/>
        </w:rPr>
      </w:r>
      <w:r>
        <w:rPr>
          <w:noProof/>
        </w:rPr>
        <w:fldChar w:fldCharType="separate"/>
      </w:r>
      <w:r>
        <w:rPr>
          <w:noProof/>
        </w:rPr>
        <w:t>75</w:t>
      </w:r>
      <w:r>
        <w:rPr>
          <w:noProof/>
        </w:rPr>
        <w:fldChar w:fldCharType="end"/>
      </w:r>
    </w:p>
    <w:p w14:paraId="19FEB9DD" w14:textId="1A7947F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_Toc171691000 \h </w:instrText>
      </w:r>
      <w:r>
        <w:rPr>
          <w:noProof/>
        </w:rPr>
      </w:r>
      <w:r>
        <w:rPr>
          <w:noProof/>
        </w:rPr>
        <w:fldChar w:fldCharType="separate"/>
      </w:r>
      <w:r>
        <w:rPr>
          <w:noProof/>
        </w:rPr>
        <w:t>75</w:t>
      </w:r>
      <w:r>
        <w:rPr>
          <w:noProof/>
        </w:rPr>
        <w:fldChar w:fldCharType="end"/>
      </w:r>
    </w:p>
    <w:p w14:paraId="5C2D0376" w14:textId="762F356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_Toc171691001 \h </w:instrText>
      </w:r>
      <w:r>
        <w:rPr>
          <w:noProof/>
        </w:rPr>
      </w:r>
      <w:r>
        <w:rPr>
          <w:noProof/>
        </w:rPr>
        <w:fldChar w:fldCharType="separate"/>
      </w:r>
      <w:r>
        <w:rPr>
          <w:noProof/>
        </w:rPr>
        <w:t>75</w:t>
      </w:r>
      <w:r>
        <w:rPr>
          <w:noProof/>
        </w:rPr>
        <w:fldChar w:fldCharType="end"/>
      </w:r>
    </w:p>
    <w:p w14:paraId="45EABE34" w14:textId="56CBA48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_Toc171691002 \h </w:instrText>
      </w:r>
      <w:r>
        <w:rPr>
          <w:noProof/>
        </w:rPr>
      </w:r>
      <w:r>
        <w:rPr>
          <w:noProof/>
        </w:rPr>
        <w:fldChar w:fldCharType="separate"/>
      </w:r>
      <w:r>
        <w:rPr>
          <w:noProof/>
        </w:rPr>
        <w:t>75</w:t>
      </w:r>
      <w:r>
        <w:rPr>
          <w:noProof/>
        </w:rPr>
        <w:fldChar w:fldCharType="end"/>
      </w:r>
    </w:p>
    <w:p w14:paraId="598F9FCA" w14:textId="0984E39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_Toc171691003 \h </w:instrText>
      </w:r>
      <w:r>
        <w:rPr>
          <w:noProof/>
        </w:rPr>
      </w:r>
      <w:r>
        <w:rPr>
          <w:noProof/>
        </w:rPr>
        <w:fldChar w:fldCharType="separate"/>
      </w:r>
      <w:r>
        <w:rPr>
          <w:noProof/>
        </w:rPr>
        <w:t>76</w:t>
      </w:r>
      <w:r>
        <w:rPr>
          <w:noProof/>
        </w:rPr>
        <w:fldChar w:fldCharType="end"/>
      </w:r>
    </w:p>
    <w:p w14:paraId="75F1EC7C" w14:textId="71A9261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_Toc171691004 \h </w:instrText>
      </w:r>
      <w:r>
        <w:rPr>
          <w:noProof/>
        </w:rPr>
      </w:r>
      <w:r>
        <w:rPr>
          <w:noProof/>
        </w:rPr>
        <w:fldChar w:fldCharType="separate"/>
      </w:r>
      <w:r>
        <w:rPr>
          <w:noProof/>
        </w:rPr>
        <w:t>76</w:t>
      </w:r>
      <w:r>
        <w:rPr>
          <w:noProof/>
        </w:rPr>
        <w:fldChar w:fldCharType="end"/>
      </w:r>
    </w:p>
    <w:p w14:paraId="5D0A44A9" w14:textId="596E17F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_Toc171691005 \h </w:instrText>
      </w:r>
      <w:r>
        <w:rPr>
          <w:noProof/>
        </w:rPr>
      </w:r>
      <w:r>
        <w:rPr>
          <w:noProof/>
        </w:rPr>
        <w:fldChar w:fldCharType="separate"/>
      </w:r>
      <w:r>
        <w:rPr>
          <w:noProof/>
        </w:rPr>
        <w:t>76</w:t>
      </w:r>
      <w:r>
        <w:rPr>
          <w:noProof/>
        </w:rPr>
        <w:fldChar w:fldCharType="end"/>
      </w:r>
    </w:p>
    <w:p w14:paraId="6DF8EBB9" w14:textId="599B16F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_Toc171691006 \h </w:instrText>
      </w:r>
      <w:r>
        <w:rPr>
          <w:noProof/>
        </w:rPr>
      </w:r>
      <w:r>
        <w:rPr>
          <w:noProof/>
        </w:rPr>
        <w:fldChar w:fldCharType="separate"/>
      </w:r>
      <w:r>
        <w:rPr>
          <w:noProof/>
        </w:rPr>
        <w:t>76</w:t>
      </w:r>
      <w:r>
        <w:rPr>
          <w:noProof/>
        </w:rPr>
        <w:fldChar w:fldCharType="end"/>
      </w:r>
    </w:p>
    <w:p w14:paraId="0177FA5E" w14:textId="5A0DA21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_Toc171691007 \h </w:instrText>
      </w:r>
      <w:r>
        <w:rPr>
          <w:noProof/>
        </w:rPr>
      </w:r>
      <w:r>
        <w:rPr>
          <w:noProof/>
        </w:rPr>
        <w:fldChar w:fldCharType="separate"/>
      </w:r>
      <w:r>
        <w:rPr>
          <w:noProof/>
        </w:rPr>
        <w:t>77</w:t>
      </w:r>
      <w:r>
        <w:rPr>
          <w:noProof/>
        </w:rPr>
        <w:fldChar w:fldCharType="end"/>
      </w:r>
    </w:p>
    <w:p w14:paraId="72CC99D3" w14:textId="781FCB9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_Toc171691008 \h </w:instrText>
      </w:r>
      <w:r>
        <w:rPr>
          <w:noProof/>
        </w:rPr>
      </w:r>
      <w:r>
        <w:rPr>
          <w:noProof/>
        </w:rPr>
        <w:fldChar w:fldCharType="separate"/>
      </w:r>
      <w:r>
        <w:rPr>
          <w:noProof/>
        </w:rPr>
        <w:t>79</w:t>
      </w:r>
      <w:r>
        <w:rPr>
          <w:noProof/>
        </w:rPr>
        <w:fldChar w:fldCharType="end"/>
      </w:r>
    </w:p>
    <w:p w14:paraId="2E361DE7" w14:textId="3499F34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_Toc171691009 \h </w:instrText>
      </w:r>
      <w:r>
        <w:rPr>
          <w:noProof/>
        </w:rPr>
      </w:r>
      <w:r>
        <w:rPr>
          <w:noProof/>
        </w:rPr>
        <w:fldChar w:fldCharType="separate"/>
      </w:r>
      <w:r>
        <w:rPr>
          <w:noProof/>
        </w:rPr>
        <w:t>79</w:t>
      </w:r>
      <w:r>
        <w:rPr>
          <w:noProof/>
        </w:rPr>
        <w:fldChar w:fldCharType="end"/>
      </w:r>
    </w:p>
    <w:p w14:paraId="6D25FBA9" w14:textId="46639E6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_Toc171691010 \h </w:instrText>
      </w:r>
      <w:r>
        <w:rPr>
          <w:noProof/>
        </w:rPr>
      </w:r>
      <w:r>
        <w:rPr>
          <w:noProof/>
        </w:rPr>
        <w:fldChar w:fldCharType="separate"/>
      </w:r>
      <w:r>
        <w:rPr>
          <w:noProof/>
        </w:rPr>
        <w:t>79</w:t>
      </w:r>
      <w:r>
        <w:rPr>
          <w:noProof/>
        </w:rPr>
        <w:fldChar w:fldCharType="end"/>
      </w:r>
    </w:p>
    <w:p w14:paraId="65346CF1" w14:textId="6977DD1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_Toc171691011 \h </w:instrText>
      </w:r>
      <w:r>
        <w:rPr>
          <w:noProof/>
        </w:rPr>
      </w:r>
      <w:r>
        <w:rPr>
          <w:noProof/>
        </w:rPr>
        <w:fldChar w:fldCharType="separate"/>
      </w:r>
      <w:r>
        <w:rPr>
          <w:noProof/>
        </w:rPr>
        <w:t>80</w:t>
      </w:r>
      <w:r>
        <w:rPr>
          <w:noProof/>
        </w:rPr>
        <w:fldChar w:fldCharType="end"/>
      </w:r>
    </w:p>
    <w:p w14:paraId="27443EC8" w14:textId="2560D96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_Toc171691012 \h </w:instrText>
      </w:r>
      <w:r>
        <w:rPr>
          <w:noProof/>
        </w:rPr>
      </w:r>
      <w:r>
        <w:rPr>
          <w:noProof/>
        </w:rPr>
        <w:fldChar w:fldCharType="separate"/>
      </w:r>
      <w:r>
        <w:rPr>
          <w:noProof/>
        </w:rPr>
        <w:t>80</w:t>
      </w:r>
      <w:r>
        <w:rPr>
          <w:noProof/>
        </w:rPr>
        <w:fldChar w:fldCharType="end"/>
      </w:r>
    </w:p>
    <w:p w14:paraId="00294159" w14:textId="532A1B6D"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groupcast/broadcast configuration by VAE layer</w:t>
      </w:r>
      <w:r>
        <w:rPr>
          <w:noProof/>
        </w:rPr>
        <w:tab/>
      </w:r>
      <w:r>
        <w:rPr>
          <w:noProof/>
        </w:rPr>
        <w:fldChar w:fldCharType="begin"/>
      </w:r>
      <w:r>
        <w:rPr>
          <w:noProof/>
        </w:rPr>
        <w:instrText xml:space="preserve"> PAGEREF _Toc171691013 \h </w:instrText>
      </w:r>
      <w:r>
        <w:rPr>
          <w:noProof/>
        </w:rPr>
      </w:r>
      <w:r>
        <w:rPr>
          <w:noProof/>
        </w:rPr>
        <w:fldChar w:fldCharType="separate"/>
      </w:r>
      <w:r>
        <w:rPr>
          <w:noProof/>
        </w:rPr>
        <w:t>81</w:t>
      </w:r>
      <w:r>
        <w:rPr>
          <w:noProof/>
        </w:rPr>
        <w:fldChar w:fldCharType="end"/>
      </w:r>
    </w:p>
    <w:p w14:paraId="49BC99C5" w14:textId="23A02B8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_Toc171691014 \h </w:instrText>
      </w:r>
      <w:r>
        <w:rPr>
          <w:noProof/>
        </w:rPr>
      </w:r>
      <w:r>
        <w:rPr>
          <w:noProof/>
        </w:rPr>
        <w:fldChar w:fldCharType="separate"/>
      </w:r>
      <w:r>
        <w:rPr>
          <w:noProof/>
        </w:rPr>
        <w:t>81</w:t>
      </w:r>
      <w:r>
        <w:rPr>
          <w:noProof/>
        </w:rPr>
        <w:fldChar w:fldCharType="end"/>
      </w:r>
    </w:p>
    <w:p w14:paraId="6363FB60" w14:textId="7A57F9B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_Toc171691015 \h </w:instrText>
      </w:r>
      <w:r>
        <w:rPr>
          <w:noProof/>
        </w:rPr>
      </w:r>
      <w:r>
        <w:rPr>
          <w:noProof/>
        </w:rPr>
        <w:fldChar w:fldCharType="separate"/>
      </w:r>
      <w:r>
        <w:rPr>
          <w:noProof/>
        </w:rPr>
        <w:t>81</w:t>
      </w:r>
      <w:r>
        <w:rPr>
          <w:noProof/>
        </w:rPr>
        <w:fldChar w:fldCharType="end"/>
      </w:r>
    </w:p>
    <w:p w14:paraId="0DAF6DD1" w14:textId="44D1556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V2V configuration requirement request</w:t>
      </w:r>
      <w:r>
        <w:rPr>
          <w:noProof/>
        </w:rPr>
        <w:tab/>
      </w:r>
      <w:r>
        <w:rPr>
          <w:noProof/>
        </w:rPr>
        <w:fldChar w:fldCharType="begin"/>
      </w:r>
      <w:r>
        <w:rPr>
          <w:noProof/>
        </w:rPr>
        <w:instrText xml:space="preserve"> PAGEREF _Toc171691016 \h </w:instrText>
      </w:r>
      <w:r>
        <w:rPr>
          <w:noProof/>
        </w:rPr>
      </w:r>
      <w:r>
        <w:rPr>
          <w:noProof/>
        </w:rPr>
        <w:fldChar w:fldCharType="separate"/>
      </w:r>
      <w:r>
        <w:rPr>
          <w:noProof/>
        </w:rPr>
        <w:t>81</w:t>
      </w:r>
      <w:r>
        <w:rPr>
          <w:noProof/>
        </w:rPr>
        <w:fldChar w:fldCharType="end"/>
      </w:r>
    </w:p>
    <w:p w14:paraId="1E149989" w14:textId="319FD83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V2V configuration requirement response</w:t>
      </w:r>
      <w:r>
        <w:rPr>
          <w:noProof/>
        </w:rPr>
        <w:tab/>
      </w:r>
      <w:r>
        <w:rPr>
          <w:noProof/>
        </w:rPr>
        <w:fldChar w:fldCharType="begin"/>
      </w:r>
      <w:r>
        <w:rPr>
          <w:noProof/>
        </w:rPr>
        <w:instrText xml:space="preserve"> PAGEREF _Toc171691017 \h </w:instrText>
      </w:r>
      <w:r>
        <w:rPr>
          <w:noProof/>
        </w:rPr>
      </w:r>
      <w:r>
        <w:rPr>
          <w:noProof/>
        </w:rPr>
        <w:fldChar w:fldCharType="separate"/>
      </w:r>
      <w:r>
        <w:rPr>
          <w:noProof/>
        </w:rPr>
        <w:t>81</w:t>
      </w:r>
      <w:r>
        <w:rPr>
          <w:noProof/>
        </w:rPr>
        <w:fldChar w:fldCharType="end"/>
      </w:r>
    </w:p>
    <w:p w14:paraId="1752CF80" w14:textId="00F52F3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groupcast/broadcast configuration request</w:t>
      </w:r>
      <w:r>
        <w:rPr>
          <w:noProof/>
        </w:rPr>
        <w:tab/>
      </w:r>
      <w:r>
        <w:rPr>
          <w:noProof/>
        </w:rPr>
        <w:fldChar w:fldCharType="begin"/>
      </w:r>
      <w:r>
        <w:rPr>
          <w:noProof/>
        </w:rPr>
        <w:instrText xml:space="preserve"> PAGEREF _Toc171691018 \h </w:instrText>
      </w:r>
      <w:r>
        <w:rPr>
          <w:noProof/>
        </w:rPr>
      </w:r>
      <w:r>
        <w:rPr>
          <w:noProof/>
        </w:rPr>
        <w:fldChar w:fldCharType="separate"/>
      </w:r>
      <w:r>
        <w:rPr>
          <w:noProof/>
        </w:rPr>
        <w:t>82</w:t>
      </w:r>
      <w:r>
        <w:rPr>
          <w:noProof/>
        </w:rPr>
        <w:fldChar w:fldCharType="end"/>
      </w:r>
    </w:p>
    <w:p w14:paraId="5EEF13DA" w14:textId="6DC1799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groupcast/broadcast configuration response</w:t>
      </w:r>
      <w:r>
        <w:rPr>
          <w:noProof/>
        </w:rPr>
        <w:tab/>
      </w:r>
      <w:r>
        <w:rPr>
          <w:noProof/>
        </w:rPr>
        <w:fldChar w:fldCharType="begin"/>
      </w:r>
      <w:r>
        <w:rPr>
          <w:noProof/>
        </w:rPr>
        <w:instrText xml:space="preserve"> PAGEREF _Toc171691019 \h </w:instrText>
      </w:r>
      <w:r>
        <w:rPr>
          <w:noProof/>
        </w:rPr>
      </w:r>
      <w:r>
        <w:rPr>
          <w:noProof/>
        </w:rPr>
        <w:fldChar w:fldCharType="separate"/>
      </w:r>
      <w:r>
        <w:rPr>
          <w:noProof/>
        </w:rPr>
        <w:t>82</w:t>
      </w:r>
      <w:r>
        <w:rPr>
          <w:noProof/>
        </w:rPr>
        <w:fldChar w:fldCharType="end"/>
      </w:r>
    </w:p>
    <w:p w14:paraId="14D96E6F" w14:textId="4E2D544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UE-to-UE groupcast/broadcast configuration request</w:t>
      </w:r>
      <w:r>
        <w:rPr>
          <w:noProof/>
        </w:rPr>
        <w:tab/>
      </w:r>
      <w:r>
        <w:rPr>
          <w:noProof/>
        </w:rPr>
        <w:fldChar w:fldCharType="begin"/>
      </w:r>
      <w:r>
        <w:rPr>
          <w:noProof/>
        </w:rPr>
        <w:instrText xml:space="preserve"> PAGEREF _Toc171691020 \h </w:instrText>
      </w:r>
      <w:r>
        <w:rPr>
          <w:noProof/>
        </w:rPr>
      </w:r>
      <w:r>
        <w:rPr>
          <w:noProof/>
        </w:rPr>
        <w:fldChar w:fldCharType="separate"/>
      </w:r>
      <w:r>
        <w:rPr>
          <w:noProof/>
        </w:rPr>
        <w:t>82</w:t>
      </w:r>
      <w:r>
        <w:rPr>
          <w:noProof/>
        </w:rPr>
        <w:fldChar w:fldCharType="end"/>
      </w:r>
    </w:p>
    <w:p w14:paraId="746E62CD" w14:textId="166F985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UE-to-UE groupcast/broadcast configuration response</w:t>
      </w:r>
      <w:r>
        <w:rPr>
          <w:noProof/>
        </w:rPr>
        <w:tab/>
      </w:r>
      <w:r>
        <w:rPr>
          <w:noProof/>
        </w:rPr>
        <w:fldChar w:fldCharType="begin"/>
      </w:r>
      <w:r>
        <w:rPr>
          <w:noProof/>
        </w:rPr>
        <w:instrText xml:space="preserve"> PAGEREF _Toc171691021 \h </w:instrText>
      </w:r>
      <w:r>
        <w:rPr>
          <w:noProof/>
        </w:rPr>
      </w:r>
      <w:r>
        <w:rPr>
          <w:noProof/>
        </w:rPr>
        <w:fldChar w:fldCharType="separate"/>
      </w:r>
      <w:r>
        <w:rPr>
          <w:noProof/>
        </w:rPr>
        <w:t>83</w:t>
      </w:r>
      <w:r>
        <w:rPr>
          <w:noProof/>
        </w:rPr>
        <w:fldChar w:fldCharType="end"/>
      </w:r>
    </w:p>
    <w:p w14:paraId="49D14171" w14:textId="10368C5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VAE message</w:t>
      </w:r>
      <w:r>
        <w:rPr>
          <w:noProof/>
        </w:rPr>
        <w:tab/>
      </w:r>
      <w:r>
        <w:rPr>
          <w:noProof/>
        </w:rPr>
        <w:fldChar w:fldCharType="begin"/>
      </w:r>
      <w:r>
        <w:rPr>
          <w:noProof/>
        </w:rPr>
        <w:instrText xml:space="preserve"> PAGEREF _Toc171691022 \h </w:instrText>
      </w:r>
      <w:r>
        <w:rPr>
          <w:noProof/>
        </w:rPr>
      </w:r>
      <w:r>
        <w:rPr>
          <w:noProof/>
        </w:rPr>
        <w:fldChar w:fldCharType="separate"/>
      </w:r>
      <w:r>
        <w:rPr>
          <w:noProof/>
        </w:rPr>
        <w:t>83</w:t>
      </w:r>
      <w:r>
        <w:rPr>
          <w:noProof/>
        </w:rPr>
        <w:fldChar w:fldCharType="end"/>
      </w:r>
    </w:p>
    <w:p w14:paraId="7BC86656" w14:textId="69A40EB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groupcast/broadcast configuration by VAE layer</w:t>
      </w:r>
      <w:r>
        <w:rPr>
          <w:noProof/>
        </w:rPr>
        <w:tab/>
      </w:r>
      <w:r>
        <w:rPr>
          <w:noProof/>
        </w:rPr>
        <w:fldChar w:fldCharType="begin"/>
      </w:r>
      <w:r>
        <w:rPr>
          <w:noProof/>
        </w:rPr>
        <w:instrText xml:space="preserve"> PAGEREF _Toc171691023 \h </w:instrText>
      </w:r>
      <w:r>
        <w:rPr>
          <w:noProof/>
        </w:rPr>
      </w:r>
      <w:r>
        <w:rPr>
          <w:noProof/>
        </w:rPr>
        <w:fldChar w:fldCharType="separate"/>
      </w:r>
      <w:r>
        <w:rPr>
          <w:noProof/>
        </w:rPr>
        <w:t>84</w:t>
      </w:r>
      <w:r>
        <w:rPr>
          <w:noProof/>
        </w:rPr>
        <w:fldChar w:fldCharType="end"/>
      </w:r>
    </w:p>
    <w:p w14:paraId="520AECB9" w14:textId="1F20735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_Toc171691024 \h </w:instrText>
      </w:r>
      <w:r>
        <w:rPr>
          <w:noProof/>
        </w:rPr>
      </w:r>
      <w:r>
        <w:rPr>
          <w:noProof/>
        </w:rPr>
        <w:fldChar w:fldCharType="separate"/>
      </w:r>
      <w:r>
        <w:rPr>
          <w:noProof/>
        </w:rPr>
        <w:t>84</w:t>
      </w:r>
      <w:r>
        <w:rPr>
          <w:noProof/>
        </w:rPr>
        <w:fldChar w:fldCharType="end"/>
      </w:r>
    </w:p>
    <w:p w14:paraId="08285C3D" w14:textId="557A452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_Toc171691025 \h </w:instrText>
      </w:r>
      <w:r>
        <w:rPr>
          <w:noProof/>
        </w:rPr>
      </w:r>
      <w:r>
        <w:rPr>
          <w:noProof/>
        </w:rPr>
        <w:fldChar w:fldCharType="separate"/>
      </w:r>
      <w:r>
        <w:rPr>
          <w:noProof/>
        </w:rPr>
        <w:t>84</w:t>
      </w:r>
      <w:r>
        <w:rPr>
          <w:noProof/>
        </w:rPr>
        <w:fldChar w:fldCharType="end"/>
      </w:r>
    </w:p>
    <w:p w14:paraId="0F673A46" w14:textId="18C4C4D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V2X groupcast/broadcast delivery by VAE layer</w:t>
      </w:r>
      <w:r>
        <w:rPr>
          <w:noProof/>
        </w:rPr>
        <w:tab/>
      </w:r>
      <w:r>
        <w:rPr>
          <w:noProof/>
        </w:rPr>
        <w:fldChar w:fldCharType="begin"/>
      </w:r>
      <w:r>
        <w:rPr>
          <w:noProof/>
        </w:rPr>
        <w:instrText xml:space="preserve"> PAGEREF _Toc171691026 \h </w:instrText>
      </w:r>
      <w:r>
        <w:rPr>
          <w:noProof/>
        </w:rPr>
      </w:r>
      <w:r>
        <w:rPr>
          <w:noProof/>
        </w:rPr>
        <w:fldChar w:fldCharType="separate"/>
      </w:r>
      <w:r>
        <w:rPr>
          <w:noProof/>
        </w:rPr>
        <w:t>85</w:t>
      </w:r>
      <w:r>
        <w:rPr>
          <w:noProof/>
        </w:rPr>
        <w:fldChar w:fldCharType="end"/>
      </w:r>
    </w:p>
    <w:p w14:paraId="0633460E" w14:textId="248EE36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_Toc171691027 \h </w:instrText>
      </w:r>
      <w:r>
        <w:rPr>
          <w:noProof/>
        </w:rPr>
      </w:r>
      <w:r>
        <w:rPr>
          <w:noProof/>
        </w:rPr>
        <w:fldChar w:fldCharType="separate"/>
      </w:r>
      <w:r>
        <w:rPr>
          <w:noProof/>
        </w:rPr>
        <w:t>85</w:t>
      </w:r>
      <w:r>
        <w:rPr>
          <w:noProof/>
        </w:rPr>
        <w:fldChar w:fldCharType="end"/>
      </w:r>
    </w:p>
    <w:p w14:paraId="78134A85" w14:textId="356EBDB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_Toc171691028 \h </w:instrText>
      </w:r>
      <w:r>
        <w:rPr>
          <w:noProof/>
        </w:rPr>
      </w:r>
      <w:r>
        <w:rPr>
          <w:noProof/>
        </w:rPr>
        <w:fldChar w:fldCharType="separate"/>
      </w:r>
      <w:r>
        <w:rPr>
          <w:noProof/>
        </w:rPr>
        <w:t>85</w:t>
      </w:r>
      <w:r>
        <w:rPr>
          <w:noProof/>
        </w:rPr>
        <w:fldChar w:fldCharType="end"/>
      </w:r>
    </w:p>
    <w:p w14:paraId="171EBC71" w14:textId="5AB5E7DB"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_Toc171691029 \h </w:instrText>
      </w:r>
      <w:r>
        <w:rPr>
          <w:noProof/>
        </w:rPr>
      </w:r>
      <w:r>
        <w:rPr>
          <w:noProof/>
        </w:rPr>
        <w:fldChar w:fldCharType="separate"/>
      </w:r>
      <w:r>
        <w:rPr>
          <w:noProof/>
        </w:rPr>
        <w:t>86</w:t>
      </w:r>
      <w:r>
        <w:rPr>
          <w:noProof/>
        </w:rPr>
        <w:fldChar w:fldCharType="end"/>
      </w:r>
    </w:p>
    <w:p w14:paraId="112FF2BA" w14:textId="2595FB64"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_Toc171691030 \h </w:instrText>
      </w:r>
      <w:r>
        <w:rPr>
          <w:noProof/>
        </w:rPr>
      </w:r>
      <w:r>
        <w:rPr>
          <w:noProof/>
        </w:rPr>
        <w:fldChar w:fldCharType="separate"/>
      </w:r>
      <w:r>
        <w:rPr>
          <w:noProof/>
        </w:rPr>
        <w:t>86</w:t>
      </w:r>
      <w:r>
        <w:rPr>
          <w:noProof/>
        </w:rPr>
        <w:fldChar w:fldCharType="end"/>
      </w:r>
    </w:p>
    <w:p w14:paraId="777F7B78" w14:textId="3FCAE1B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_Toc171691031 \h </w:instrText>
      </w:r>
      <w:r>
        <w:rPr>
          <w:noProof/>
        </w:rPr>
      </w:r>
      <w:r>
        <w:rPr>
          <w:noProof/>
        </w:rPr>
        <w:fldChar w:fldCharType="separate"/>
      </w:r>
      <w:r>
        <w:rPr>
          <w:noProof/>
        </w:rPr>
        <w:t>86</w:t>
      </w:r>
      <w:r>
        <w:rPr>
          <w:noProof/>
        </w:rPr>
        <w:fldChar w:fldCharType="end"/>
      </w:r>
    </w:p>
    <w:p w14:paraId="70B0A9BF" w14:textId="00C6186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_Toc171691032 \h </w:instrText>
      </w:r>
      <w:r>
        <w:rPr>
          <w:noProof/>
        </w:rPr>
      </w:r>
      <w:r>
        <w:rPr>
          <w:noProof/>
        </w:rPr>
        <w:fldChar w:fldCharType="separate"/>
      </w:r>
      <w:r>
        <w:rPr>
          <w:noProof/>
        </w:rPr>
        <w:t>86</w:t>
      </w:r>
      <w:r>
        <w:rPr>
          <w:noProof/>
        </w:rPr>
        <w:fldChar w:fldCharType="end"/>
      </w:r>
    </w:p>
    <w:p w14:paraId="446CE7AB" w14:textId="0A68695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service trigger request</w:t>
      </w:r>
      <w:r>
        <w:rPr>
          <w:noProof/>
        </w:rPr>
        <w:tab/>
      </w:r>
      <w:r>
        <w:rPr>
          <w:noProof/>
        </w:rPr>
        <w:fldChar w:fldCharType="begin"/>
      </w:r>
      <w:r>
        <w:rPr>
          <w:noProof/>
        </w:rPr>
        <w:instrText xml:space="preserve"> PAGEREF _Toc171691033 \h </w:instrText>
      </w:r>
      <w:r>
        <w:rPr>
          <w:noProof/>
        </w:rPr>
      </w:r>
      <w:r>
        <w:rPr>
          <w:noProof/>
        </w:rPr>
        <w:fldChar w:fldCharType="separate"/>
      </w:r>
      <w:r>
        <w:rPr>
          <w:noProof/>
        </w:rPr>
        <w:t>86</w:t>
      </w:r>
      <w:r>
        <w:rPr>
          <w:noProof/>
        </w:rPr>
        <w:fldChar w:fldCharType="end"/>
      </w:r>
    </w:p>
    <w:p w14:paraId="21005886" w14:textId="12C1CC7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service trigger response</w:t>
      </w:r>
      <w:r>
        <w:rPr>
          <w:noProof/>
        </w:rPr>
        <w:tab/>
      </w:r>
      <w:r>
        <w:rPr>
          <w:noProof/>
        </w:rPr>
        <w:fldChar w:fldCharType="begin"/>
      </w:r>
      <w:r>
        <w:rPr>
          <w:noProof/>
        </w:rPr>
        <w:instrText xml:space="preserve"> PAGEREF _Toc171691034 \h </w:instrText>
      </w:r>
      <w:r>
        <w:rPr>
          <w:noProof/>
        </w:rPr>
      </w:r>
      <w:r>
        <w:rPr>
          <w:noProof/>
        </w:rPr>
        <w:fldChar w:fldCharType="separate"/>
      </w:r>
      <w:r>
        <w:rPr>
          <w:noProof/>
        </w:rPr>
        <w:t>86</w:t>
      </w:r>
      <w:r>
        <w:rPr>
          <w:noProof/>
        </w:rPr>
        <w:fldChar w:fldCharType="end"/>
      </w:r>
    </w:p>
    <w:p w14:paraId="2550D882" w14:textId="1D0CF14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service establishment notification</w:t>
      </w:r>
      <w:r>
        <w:rPr>
          <w:noProof/>
        </w:rPr>
        <w:tab/>
      </w:r>
      <w:r>
        <w:rPr>
          <w:noProof/>
        </w:rPr>
        <w:fldChar w:fldCharType="begin"/>
      </w:r>
      <w:r>
        <w:rPr>
          <w:noProof/>
        </w:rPr>
        <w:instrText xml:space="preserve"> PAGEREF _Toc171691035 \h </w:instrText>
      </w:r>
      <w:r>
        <w:rPr>
          <w:noProof/>
        </w:rPr>
      </w:r>
      <w:r>
        <w:rPr>
          <w:noProof/>
        </w:rPr>
        <w:fldChar w:fldCharType="separate"/>
      </w:r>
      <w:r>
        <w:rPr>
          <w:noProof/>
        </w:rPr>
        <w:t>86</w:t>
      </w:r>
      <w:r>
        <w:rPr>
          <w:noProof/>
        </w:rPr>
        <w:fldChar w:fldCharType="end"/>
      </w:r>
    </w:p>
    <w:p w14:paraId="298EC62D" w14:textId="313E08B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change trigger request</w:t>
      </w:r>
      <w:r>
        <w:rPr>
          <w:noProof/>
        </w:rPr>
        <w:tab/>
      </w:r>
      <w:r>
        <w:rPr>
          <w:noProof/>
        </w:rPr>
        <w:fldChar w:fldCharType="begin"/>
      </w:r>
      <w:r>
        <w:rPr>
          <w:noProof/>
        </w:rPr>
        <w:instrText xml:space="preserve"> PAGEREF _Toc171691036 \h </w:instrText>
      </w:r>
      <w:r>
        <w:rPr>
          <w:noProof/>
        </w:rPr>
      </w:r>
      <w:r>
        <w:rPr>
          <w:noProof/>
        </w:rPr>
        <w:fldChar w:fldCharType="separate"/>
      </w:r>
      <w:r>
        <w:rPr>
          <w:noProof/>
        </w:rPr>
        <w:t>87</w:t>
      </w:r>
      <w:r>
        <w:rPr>
          <w:noProof/>
        </w:rPr>
        <w:fldChar w:fldCharType="end"/>
      </w:r>
    </w:p>
    <w:p w14:paraId="655562BE" w14:textId="0379FBE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change trigger response</w:t>
      </w:r>
      <w:r>
        <w:rPr>
          <w:noProof/>
        </w:rPr>
        <w:tab/>
      </w:r>
      <w:r>
        <w:rPr>
          <w:noProof/>
        </w:rPr>
        <w:fldChar w:fldCharType="begin"/>
      </w:r>
      <w:r>
        <w:rPr>
          <w:noProof/>
        </w:rPr>
        <w:instrText xml:space="preserve"> PAGEREF _Toc171691037 \h </w:instrText>
      </w:r>
      <w:r>
        <w:rPr>
          <w:noProof/>
        </w:rPr>
      </w:r>
      <w:r>
        <w:rPr>
          <w:noProof/>
        </w:rPr>
        <w:fldChar w:fldCharType="separate"/>
      </w:r>
      <w:r>
        <w:rPr>
          <w:noProof/>
        </w:rPr>
        <w:t>87</w:t>
      </w:r>
      <w:r>
        <w:rPr>
          <w:noProof/>
        </w:rPr>
        <w:fldChar w:fldCharType="end"/>
      </w:r>
    </w:p>
    <w:p w14:paraId="17BA0E49" w14:textId="3492BB4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service change notification</w:t>
      </w:r>
      <w:r>
        <w:rPr>
          <w:noProof/>
        </w:rPr>
        <w:tab/>
      </w:r>
      <w:r>
        <w:rPr>
          <w:noProof/>
        </w:rPr>
        <w:fldChar w:fldCharType="begin"/>
      </w:r>
      <w:r>
        <w:rPr>
          <w:noProof/>
        </w:rPr>
        <w:instrText xml:space="preserve"> PAGEREF _Toc171691038 \h </w:instrText>
      </w:r>
      <w:r>
        <w:rPr>
          <w:noProof/>
        </w:rPr>
      </w:r>
      <w:r>
        <w:rPr>
          <w:noProof/>
        </w:rPr>
        <w:fldChar w:fldCharType="separate"/>
      </w:r>
      <w:r>
        <w:rPr>
          <w:noProof/>
        </w:rPr>
        <w:t>87</w:t>
      </w:r>
      <w:r>
        <w:rPr>
          <w:noProof/>
        </w:rPr>
        <w:fldChar w:fldCharType="end"/>
      </w:r>
    </w:p>
    <w:p w14:paraId="57C2B247" w14:textId="666DCB0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termination trigger request</w:t>
      </w:r>
      <w:r>
        <w:rPr>
          <w:noProof/>
        </w:rPr>
        <w:tab/>
      </w:r>
      <w:r>
        <w:rPr>
          <w:noProof/>
        </w:rPr>
        <w:fldChar w:fldCharType="begin"/>
      </w:r>
      <w:r>
        <w:rPr>
          <w:noProof/>
        </w:rPr>
        <w:instrText xml:space="preserve"> PAGEREF _Toc171691039 \h </w:instrText>
      </w:r>
      <w:r>
        <w:rPr>
          <w:noProof/>
        </w:rPr>
      </w:r>
      <w:r>
        <w:rPr>
          <w:noProof/>
        </w:rPr>
        <w:fldChar w:fldCharType="separate"/>
      </w:r>
      <w:r>
        <w:rPr>
          <w:noProof/>
        </w:rPr>
        <w:t>87</w:t>
      </w:r>
      <w:r>
        <w:rPr>
          <w:noProof/>
        </w:rPr>
        <w:fldChar w:fldCharType="end"/>
      </w:r>
    </w:p>
    <w:p w14:paraId="633E2AA1" w14:textId="3E4FA7B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termination trigger response</w:t>
      </w:r>
      <w:r>
        <w:rPr>
          <w:noProof/>
        </w:rPr>
        <w:tab/>
      </w:r>
      <w:r>
        <w:rPr>
          <w:noProof/>
        </w:rPr>
        <w:fldChar w:fldCharType="begin"/>
      </w:r>
      <w:r>
        <w:rPr>
          <w:noProof/>
        </w:rPr>
        <w:instrText xml:space="preserve"> PAGEREF _Toc171691040 \h </w:instrText>
      </w:r>
      <w:r>
        <w:rPr>
          <w:noProof/>
        </w:rPr>
      </w:r>
      <w:r>
        <w:rPr>
          <w:noProof/>
        </w:rPr>
        <w:fldChar w:fldCharType="separate"/>
      </w:r>
      <w:r>
        <w:rPr>
          <w:noProof/>
        </w:rPr>
        <w:t>88</w:t>
      </w:r>
      <w:r>
        <w:rPr>
          <w:noProof/>
        </w:rPr>
        <w:fldChar w:fldCharType="end"/>
      </w:r>
    </w:p>
    <w:p w14:paraId="62F63E59" w14:textId="2DC32CE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Session-oriented service termination notification</w:t>
      </w:r>
      <w:r>
        <w:rPr>
          <w:noProof/>
        </w:rPr>
        <w:tab/>
      </w:r>
      <w:r>
        <w:rPr>
          <w:noProof/>
        </w:rPr>
        <w:fldChar w:fldCharType="begin"/>
      </w:r>
      <w:r>
        <w:rPr>
          <w:noProof/>
        </w:rPr>
        <w:instrText xml:space="preserve"> PAGEREF _Toc171691041 \h </w:instrText>
      </w:r>
      <w:r>
        <w:rPr>
          <w:noProof/>
        </w:rPr>
      </w:r>
      <w:r>
        <w:rPr>
          <w:noProof/>
        </w:rPr>
        <w:fldChar w:fldCharType="separate"/>
      </w:r>
      <w:r>
        <w:rPr>
          <w:noProof/>
        </w:rPr>
        <w:t>88</w:t>
      </w:r>
      <w:r>
        <w:rPr>
          <w:noProof/>
        </w:rPr>
        <w:fldChar w:fldCharType="end"/>
      </w:r>
    </w:p>
    <w:p w14:paraId="1BC2D0B3" w14:textId="22B6F529"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_Toc171691042 \h </w:instrText>
      </w:r>
      <w:r>
        <w:rPr>
          <w:noProof/>
        </w:rPr>
      </w:r>
      <w:r>
        <w:rPr>
          <w:noProof/>
        </w:rPr>
        <w:fldChar w:fldCharType="separate"/>
      </w:r>
      <w:r>
        <w:rPr>
          <w:noProof/>
        </w:rPr>
        <w:t>88</w:t>
      </w:r>
      <w:r>
        <w:rPr>
          <w:noProof/>
        </w:rPr>
        <w:fldChar w:fldCharType="end"/>
      </w:r>
    </w:p>
    <w:p w14:paraId="1BCD19E1" w14:textId="707064B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_Toc171691043 \h </w:instrText>
      </w:r>
      <w:r>
        <w:rPr>
          <w:noProof/>
        </w:rPr>
      </w:r>
      <w:r>
        <w:rPr>
          <w:noProof/>
        </w:rPr>
        <w:fldChar w:fldCharType="separate"/>
      </w:r>
      <w:r>
        <w:rPr>
          <w:noProof/>
        </w:rPr>
        <w:t>88</w:t>
      </w:r>
      <w:r>
        <w:rPr>
          <w:noProof/>
        </w:rPr>
        <w:fldChar w:fldCharType="end"/>
      </w:r>
    </w:p>
    <w:p w14:paraId="26667EB8" w14:textId="1B4A527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_Toc171691044 \h </w:instrText>
      </w:r>
      <w:r>
        <w:rPr>
          <w:noProof/>
        </w:rPr>
      </w:r>
      <w:r>
        <w:rPr>
          <w:noProof/>
        </w:rPr>
        <w:fldChar w:fldCharType="separate"/>
      </w:r>
      <w:r>
        <w:rPr>
          <w:noProof/>
        </w:rPr>
        <w:t>88</w:t>
      </w:r>
      <w:r>
        <w:rPr>
          <w:noProof/>
        </w:rPr>
        <w:fldChar w:fldCharType="end"/>
      </w:r>
    </w:p>
    <w:p w14:paraId="4518123D" w14:textId="3CC4571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_Toc171691045 \h </w:instrText>
      </w:r>
      <w:r>
        <w:rPr>
          <w:noProof/>
        </w:rPr>
      </w:r>
      <w:r>
        <w:rPr>
          <w:noProof/>
        </w:rPr>
        <w:fldChar w:fldCharType="separate"/>
      </w:r>
      <w:r>
        <w:rPr>
          <w:noProof/>
        </w:rPr>
        <w:t>89</w:t>
      </w:r>
      <w:r>
        <w:rPr>
          <w:noProof/>
        </w:rPr>
        <w:fldChar w:fldCharType="end"/>
      </w:r>
    </w:p>
    <w:p w14:paraId="47808D3E" w14:textId="059D6D1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_Toc171691046 \h </w:instrText>
      </w:r>
      <w:r>
        <w:rPr>
          <w:noProof/>
        </w:rPr>
      </w:r>
      <w:r>
        <w:rPr>
          <w:noProof/>
        </w:rPr>
        <w:fldChar w:fldCharType="separate"/>
      </w:r>
      <w:r>
        <w:rPr>
          <w:noProof/>
        </w:rPr>
        <w:t>89</w:t>
      </w:r>
      <w:r>
        <w:rPr>
          <w:noProof/>
        </w:rPr>
        <w:fldChar w:fldCharType="end"/>
      </w:r>
    </w:p>
    <w:p w14:paraId="29B7709F" w14:textId="08FF74FD"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_Toc171691047 \h </w:instrText>
      </w:r>
      <w:r>
        <w:rPr>
          <w:noProof/>
        </w:rPr>
      </w:r>
      <w:r>
        <w:rPr>
          <w:noProof/>
        </w:rPr>
        <w:fldChar w:fldCharType="separate"/>
      </w:r>
      <w:r>
        <w:rPr>
          <w:noProof/>
        </w:rPr>
        <w:t>90</w:t>
      </w:r>
      <w:r>
        <w:rPr>
          <w:noProof/>
        </w:rPr>
        <w:fldChar w:fldCharType="end"/>
      </w:r>
    </w:p>
    <w:p w14:paraId="7D684938" w14:textId="61B8BF3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_Toc171691048 \h </w:instrText>
      </w:r>
      <w:r>
        <w:rPr>
          <w:noProof/>
        </w:rPr>
      </w:r>
      <w:r>
        <w:rPr>
          <w:noProof/>
        </w:rPr>
        <w:fldChar w:fldCharType="separate"/>
      </w:r>
      <w:r>
        <w:rPr>
          <w:noProof/>
        </w:rPr>
        <w:t>90</w:t>
      </w:r>
      <w:r>
        <w:rPr>
          <w:noProof/>
        </w:rPr>
        <w:fldChar w:fldCharType="end"/>
      </w:r>
    </w:p>
    <w:p w14:paraId="24CDD1CC" w14:textId="61DB801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6F5CCC">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_Toc171691049 \h </w:instrText>
      </w:r>
      <w:r>
        <w:rPr>
          <w:noProof/>
        </w:rPr>
      </w:r>
      <w:r>
        <w:rPr>
          <w:noProof/>
        </w:rPr>
        <w:fldChar w:fldCharType="separate"/>
      </w:r>
      <w:r>
        <w:rPr>
          <w:noProof/>
        </w:rPr>
        <w:t>90</w:t>
      </w:r>
      <w:r>
        <w:rPr>
          <w:noProof/>
        </w:rPr>
        <w:fldChar w:fldCharType="end"/>
      </w:r>
    </w:p>
    <w:p w14:paraId="06F63AAE" w14:textId="2979E7C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6F5CCC">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_Toc171691050 \h </w:instrText>
      </w:r>
      <w:r>
        <w:rPr>
          <w:noProof/>
        </w:rPr>
      </w:r>
      <w:r>
        <w:rPr>
          <w:noProof/>
        </w:rPr>
        <w:fldChar w:fldCharType="separate"/>
      </w:r>
      <w:r>
        <w:rPr>
          <w:noProof/>
        </w:rPr>
        <w:t>90</w:t>
      </w:r>
      <w:r>
        <w:rPr>
          <w:noProof/>
        </w:rPr>
        <w:fldChar w:fldCharType="end"/>
      </w:r>
    </w:p>
    <w:p w14:paraId="2F35E833" w14:textId="350CC03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_Toc171691051 \h </w:instrText>
      </w:r>
      <w:r>
        <w:rPr>
          <w:noProof/>
        </w:rPr>
      </w:r>
      <w:r>
        <w:rPr>
          <w:noProof/>
        </w:rPr>
        <w:fldChar w:fldCharType="separate"/>
      </w:r>
      <w:r>
        <w:rPr>
          <w:noProof/>
        </w:rPr>
        <w:t>91</w:t>
      </w:r>
      <w:r>
        <w:rPr>
          <w:noProof/>
        </w:rPr>
        <w:fldChar w:fldCharType="end"/>
      </w:r>
    </w:p>
    <w:p w14:paraId="4219AED7" w14:textId="4D3733C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_Toc171691052 \h </w:instrText>
      </w:r>
      <w:r>
        <w:rPr>
          <w:noProof/>
        </w:rPr>
      </w:r>
      <w:r>
        <w:rPr>
          <w:noProof/>
        </w:rPr>
        <w:fldChar w:fldCharType="separate"/>
      </w:r>
      <w:r>
        <w:rPr>
          <w:noProof/>
        </w:rPr>
        <w:t>91</w:t>
      </w:r>
      <w:r>
        <w:rPr>
          <w:noProof/>
        </w:rPr>
        <w:fldChar w:fldCharType="end"/>
      </w:r>
    </w:p>
    <w:p w14:paraId="6E553E6D" w14:textId="750734F6"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6F5CCC">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_Toc171691053 \h </w:instrText>
      </w:r>
      <w:r>
        <w:rPr>
          <w:noProof/>
        </w:rPr>
      </w:r>
      <w:r>
        <w:rPr>
          <w:noProof/>
        </w:rPr>
        <w:fldChar w:fldCharType="separate"/>
      </w:r>
      <w:r>
        <w:rPr>
          <w:noProof/>
        </w:rPr>
        <w:t>91</w:t>
      </w:r>
      <w:r>
        <w:rPr>
          <w:noProof/>
        </w:rPr>
        <w:fldChar w:fldCharType="end"/>
      </w:r>
    </w:p>
    <w:p w14:paraId="5748D102" w14:textId="2980D6E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_Toc171691054 \h </w:instrText>
      </w:r>
      <w:r>
        <w:rPr>
          <w:noProof/>
        </w:rPr>
      </w:r>
      <w:r>
        <w:rPr>
          <w:noProof/>
        </w:rPr>
        <w:fldChar w:fldCharType="separate"/>
      </w:r>
      <w:r>
        <w:rPr>
          <w:noProof/>
        </w:rPr>
        <w:t>91</w:t>
      </w:r>
      <w:r>
        <w:rPr>
          <w:noProof/>
        </w:rPr>
        <w:fldChar w:fldCharType="end"/>
      </w:r>
    </w:p>
    <w:p w14:paraId="1F872BD8" w14:textId="6D511E9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_Toc171691055 \h </w:instrText>
      </w:r>
      <w:r>
        <w:rPr>
          <w:noProof/>
        </w:rPr>
      </w:r>
      <w:r>
        <w:rPr>
          <w:noProof/>
        </w:rPr>
        <w:fldChar w:fldCharType="separate"/>
      </w:r>
      <w:r>
        <w:rPr>
          <w:noProof/>
        </w:rPr>
        <w:t>92</w:t>
      </w:r>
      <w:r>
        <w:rPr>
          <w:noProof/>
        </w:rPr>
        <w:fldChar w:fldCharType="end"/>
      </w:r>
    </w:p>
    <w:p w14:paraId="1FA9C973" w14:textId="2EC6933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_Toc171691056 \h </w:instrText>
      </w:r>
      <w:r>
        <w:rPr>
          <w:noProof/>
        </w:rPr>
      </w:r>
      <w:r>
        <w:rPr>
          <w:noProof/>
        </w:rPr>
        <w:fldChar w:fldCharType="separate"/>
      </w:r>
      <w:r>
        <w:rPr>
          <w:noProof/>
        </w:rPr>
        <w:t>93</w:t>
      </w:r>
      <w:r>
        <w:rPr>
          <w:noProof/>
        </w:rPr>
        <w:fldChar w:fldCharType="end"/>
      </w:r>
    </w:p>
    <w:p w14:paraId="4FA1FB4C" w14:textId="3711832B"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_Toc171691057 \h </w:instrText>
      </w:r>
      <w:r>
        <w:rPr>
          <w:noProof/>
        </w:rPr>
      </w:r>
      <w:r>
        <w:rPr>
          <w:noProof/>
        </w:rPr>
        <w:fldChar w:fldCharType="separate"/>
      </w:r>
      <w:r>
        <w:rPr>
          <w:noProof/>
        </w:rPr>
        <w:t>93</w:t>
      </w:r>
      <w:r>
        <w:rPr>
          <w:noProof/>
        </w:rPr>
        <w:fldChar w:fldCharType="end"/>
      </w:r>
    </w:p>
    <w:p w14:paraId="14326722" w14:textId="287D944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General</w:t>
      </w:r>
      <w:r>
        <w:rPr>
          <w:noProof/>
        </w:rPr>
        <w:tab/>
      </w:r>
      <w:r>
        <w:rPr>
          <w:noProof/>
        </w:rPr>
        <w:fldChar w:fldCharType="begin"/>
      </w:r>
      <w:r>
        <w:rPr>
          <w:noProof/>
        </w:rPr>
        <w:instrText xml:space="preserve"> PAGEREF _Toc171691058 \h </w:instrText>
      </w:r>
      <w:r>
        <w:rPr>
          <w:noProof/>
        </w:rPr>
      </w:r>
      <w:r>
        <w:rPr>
          <w:noProof/>
        </w:rPr>
        <w:fldChar w:fldCharType="separate"/>
      </w:r>
      <w:r>
        <w:rPr>
          <w:noProof/>
        </w:rPr>
        <w:t>93</w:t>
      </w:r>
      <w:r>
        <w:rPr>
          <w:noProof/>
        </w:rPr>
        <w:fldChar w:fldCharType="end"/>
      </w:r>
    </w:p>
    <w:p w14:paraId="6CAB32A1" w14:textId="09316FE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_Toc171691059 \h </w:instrText>
      </w:r>
      <w:r>
        <w:rPr>
          <w:noProof/>
        </w:rPr>
      </w:r>
      <w:r>
        <w:rPr>
          <w:noProof/>
        </w:rPr>
        <w:fldChar w:fldCharType="separate"/>
      </w:r>
      <w:r>
        <w:rPr>
          <w:noProof/>
        </w:rPr>
        <w:t>94</w:t>
      </w:r>
      <w:r>
        <w:rPr>
          <w:noProof/>
        </w:rPr>
        <w:fldChar w:fldCharType="end"/>
      </w:r>
    </w:p>
    <w:p w14:paraId="7EC23BED" w14:textId="30EFE1F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Service adaptation and QoS control subscription request</w:t>
      </w:r>
      <w:r>
        <w:rPr>
          <w:noProof/>
        </w:rPr>
        <w:tab/>
      </w:r>
      <w:r>
        <w:rPr>
          <w:noProof/>
        </w:rPr>
        <w:fldChar w:fldCharType="begin"/>
      </w:r>
      <w:r>
        <w:rPr>
          <w:noProof/>
        </w:rPr>
        <w:instrText xml:space="preserve"> PAGEREF _Toc171691060 \h </w:instrText>
      </w:r>
      <w:r>
        <w:rPr>
          <w:noProof/>
        </w:rPr>
      </w:r>
      <w:r>
        <w:rPr>
          <w:noProof/>
        </w:rPr>
        <w:fldChar w:fldCharType="separate"/>
      </w:r>
      <w:r>
        <w:rPr>
          <w:noProof/>
        </w:rPr>
        <w:t>94</w:t>
      </w:r>
      <w:r>
        <w:rPr>
          <w:noProof/>
        </w:rPr>
        <w:fldChar w:fldCharType="end"/>
      </w:r>
    </w:p>
    <w:p w14:paraId="7C81F399" w14:textId="272B3A2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_Toc171691061 \h </w:instrText>
      </w:r>
      <w:r>
        <w:rPr>
          <w:noProof/>
        </w:rPr>
      </w:r>
      <w:r>
        <w:rPr>
          <w:noProof/>
        </w:rPr>
        <w:fldChar w:fldCharType="separate"/>
      </w:r>
      <w:r>
        <w:rPr>
          <w:noProof/>
        </w:rPr>
        <w:t>94</w:t>
      </w:r>
      <w:r>
        <w:rPr>
          <w:noProof/>
        </w:rPr>
        <w:fldChar w:fldCharType="end"/>
      </w:r>
    </w:p>
    <w:p w14:paraId="206B2234" w14:textId="76B278C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_Toc171691062 \h </w:instrText>
      </w:r>
      <w:r>
        <w:rPr>
          <w:noProof/>
        </w:rPr>
      </w:r>
      <w:r>
        <w:rPr>
          <w:noProof/>
        </w:rPr>
        <w:fldChar w:fldCharType="separate"/>
      </w:r>
      <w:r>
        <w:rPr>
          <w:noProof/>
        </w:rPr>
        <w:t>94</w:t>
      </w:r>
      <w:r>
        <w:rPr>
          <w:noProof/>
        </w:rPr>
        <w:fldChar w:fldCharType="end"/>
      </w:r>
    </w:p>
    <w:p w14:paraId="490BF4D7" w14:textId="178C9E0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9.20.2.4</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response</w:t>
      </w:r>
      <w:r>
        <w:rPr>
          <w:noProof/>
        </w:rPr>
        <w:tab/>
      </w:r>
      <w:r>
        <w:rPr>
          <w:noProof/>
        </w:rPr>
        <w:fldChar w:fldCharType="begin"/>
      </w:r>
      <w:r>
        <w:rPr>
          <w:noProof/>
        </w:rPr>
        <w:instrText xml:space="preserve"> PAGEREF _Toc171691063 \h </w:instrText>
      </w:r>
      <w:r>
        <w:rPr>
          <w:noProof/>
        </w:rPr>
      </w:r>
      <w:r>
        <w:rPr>
          <w:noProof/>
        </w:rPr>
        <w:fldChar w:fldCharType="separate"/>
      </w:r>
      <w:r>
        <w:rPr>
          <w:noProof/>
        </w:rPr>
        <w:t>94</w:t>
      </w:r>
      <w:r>
        <w:rPr>
          <w:noProof/>
        </w:rPr>
        <w:fldChar w:fldCharType="end"/>
      </w:r>
    </w:p>
    <w:p w14:paraId="6ABCAEAD" w14:textId="121320C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_Toc171691064 \h </w:instrText>
      </w:r>
      <w:r>
        <w:rPr>
          <w:noProof/>
        </w:rPr>
      </w:r>
      <w:r>
        <w:rPr>
          <w:noProof/>
        </w:rPr>
        <w:fldChar w:fldCharType="separate"/>
      </w:r>
      <w:r>
        <w:rPr>
          <w:noProof/>
        </w:rPr>
        <w:t>95</w:t>
      </w:r>
      <w:r>
        <w:rPr>
          <w:noProof/>
        </w:rPr>
        <w:fldChar w:fldCharType="end"/>
      </w:r>
    </w:p>
    <w:p w14:paraId="63860321" w14:textId="5819AD4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_Toc171691065 \h </w:instrText>
      </w:r>
      <w:r>
        <w:rPr>
          <w:noProof/>
        </w:rPr>
      </w:r>
      <w:r>
        <w:rPr>
          <w:noProof/>
        </w:rPr>
        <w:fldChar w:fldCharType="separate"/>
      </w:r>
      <w:r>
        <w:rPr>
          <w:noProof/>
        </w:rPr>
        <w:t>95</w:t>
      </w:r>
      <w:r>
        <w:rPr>
          <w:noProof/>
        </w:rPr>
        <w:fldChar w:fldCharType="end"/>
      </w:r>
    </w:p>
    <w:p w14:paraId="2732F27D" w14:textId="5B382073"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Support for VRU zone configuration and operation</w:t>
      </w:r>
      <w:r>
        <w:rPr>
          <w:noProof/>
        </w:rPr>
        <w:tab/>
      </w:r>
      <w:r>
        <w:rPr>
          <w:noProof/>
        </w:rPr>
        <w:fldChar w:fldCharType="begin"/>
      </w:r>
      <w:r>
        <w:rPr>
          <w:noProof/>
        </w:rPr>
        <w:instrText xml:space="preserve"> PAGEREF _Toc171691066 \h </w:instrText>
      </w:r>
      <w:r>
        <w:rPr>
          <w:noProof/>
        </w:rPr>
      </w:r>
      <w:r>
        <w:rPr>
          <w:noProof/>
        </w:rPr>
        <w:fldChar w:fldCharType="separate"/>
      </w:r>
      <w:r>
        <w:rPr>
          <w:noProof/>
        </w:rPr>
        <w:t>97</w:t>
      </w:r>
      <w:r>
        <w:rPr>
          <w:noProof/>
        </w:rPr>
        <w:fldChar w:fldCharType="end"/>
      </w:r>
    </w:p>
    <w:p w14:paraId="688D75A8" w14:textId="76B74F69"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_Toc171691067 \h </w:instrText>
      </w:r>
      <w:r>
        <w:rPr>
          <w:noProof/>
        </w:rPr>
      </w:r>
      <w:r>
        <w:rPr>
          <w:noProof/>
        </w:rPr>
        <w:fldChar w:fldCharType="separate"/>
      </w:r>
      <w:r>
        <w:rPr>
          <w:noProof/>
        </w:rPr>
        <w:t>97</w:t>
      </w:r>
      <w:r>
        <w:rPr>
          <w:noProof/>
        </w:rPr>
        <w:fldChar w:fldCharType="end"/>
      </w:r>
    </w:p>
    <w:p w14:paraId="15E79C7A" w14:textId="0328031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sidRPr="006F5CCC">
        <w:rPr>
          <w:noProof/>
          <w:lang w:val="fr-FR"/>
        </w:rPr>
        <w:t>9.21.2</w:t>
      </w:r>
      <w:r>
        <w:rPr>
          <w:rFonts w:asciiTheme="minorHAnsi" w:eastAsiaTheme="minorEastAsia" w:hAnsiTheme="minorHAnsi" w:cstheme="minorBidi"/>
          <w:noProof/>
          <w:kern w:val="2"/>
          <w:sz w:val="24"/>
          <w:szCs w:val="24"/>
          <w:lang w:eastAsia="en-GB"/>
          <w14:ligatures w14:val="standardContextual"/>
        </w:rPr>
        <w:tab/>
      </w:r>
      <w:r w:rsidRPr="006F5CCC">
        <w:rPr>
          <w:noProof/>
          <w:lang w:val="fr-FR"/>
        </w:rPr>
        <w:t>Information flows</w:t>
      </w:r>
      <w:r>
        <w:rPr>
          <w:noProof/>
        </w:rPr>
        <w:tab/>
      </w:r>
      <w:r>
        <w:rPr>
          <w:noProof/>
        </w:rPr>
        <w:fldChar w:fldCharType="begin"/>
      </w:r>
      <w:r>
        <w:rPr>
          <w:noProof/>
        </w:rPr>
        <w:instrText xml:space="preserve"> PAGEREF _Toc171691068 \h </w:instrText>
      </w:r>
      <w:r>
        <w:rPr>
          <w:noProof/>
        </w:rPr>
      </w:r>
      <w:r>
        <w:rPr>
          <w:noProof/>
        </w:rPr>
        <w:fldChar w:fldCharType="separate"/>
      </w:r>
      <w:r>
        <w:rPr>
          <w:noProof/>
        </w:rPr>
        <w:t>97</w:t>
      </w:r>
      <w:r>
        <w:rPr>
          <w:noProof/>
        </w:rPr>
        <w:fldChar w:fldCharType="end"/>
      </w:r>
    </w:p>
    <w:p w14:paraId="716AC41E" w14:textId="7BCF30B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fr-FR"/>
        </w:rPr>
        <w:t>9.21.2.1</w:t>
      </w:r>
      <w:r>
        <w:rPr>
          <w:rFonts w:asciiTheme="minorHAnsi" w:eastAsiaTheme="minorEastAsia" w:hAnsiTheme="minorHAnsi" w:cstheme="minorBidi"/>
          <w:noProof/>
          <w:kern w:val="2"/>
          <w:sz w:val="24"/>
          <w:szCs w:val="24"/>
          <w:lang w:eastAsia="en-GB"/>
          <w14:ligatures w14:val="standardContextual"/>
        </w:rPr>
        <w:tab/>
      </w:r>
      <w:r w:rsidRPr="006F5CCC">
        <w:rPr>
          <w:noProof/>
          <w:lang w:val="fr-FR"/>
        </w:rPr>
        <w:t>VRU zone management subscription request</w:t>
      </w:r>
      <w:r>
        <w:rPr>
          <w:noProof/>
        </w:rPr>
        <w:tab/>
      </w:r>
      <w:r>
        <w:rPr>
          <w:noProof/>
        </w:rPr>
        <w:fldChar w:fldCharType="begin"/>
      </w:r>
      <w:r>
        <w:rPr>
          <w:noProof/>
        </w:rPr>
        <w:instrText xml:space="preserve"> PAGEREF _Toc171691069 \h </w:instrText>
      </w:r>
      <w:r>
        <w:rPr>
          <w:noProof/>
        </w:rPr>
      </w:r>
      <w:r>
        <w:rPr>
          <w:noProof/>
        </w:rPr>
        <w:fldChar w:fldCharType="separate"/>
      </w:r>
      <w:r>
        <w:rPr>
          <w:noProof/>
        </w:rPr>
        <w:t>97</w:t>
      </w:r>
      <w:r>
        <w:rPr>
          <w:noProof/>
        </w:rPr>
        <w:fldChar w:fldCharType="end"/>
      </w:r>
    </w:p>
    <w:p w14:paraId="27F29DE6" w14:textId="5EFCEEF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response</w:t>
      </w:r>
      <w:r>
        <w:rPr>
          <w:noProof/>
        </w:rPr>
        <w:tab/>
      </w:r>
      <w:r>
        <w:rPr>
          <w:noProof/>
        </w:rPr>
        <w:fldChar w:fldCharType="begin"/>
      </w:r>
      <w:r>
        <w:rPr>
          <w:noProof/>
        </w:rPr>
        <w:instrText xml:space="preserve"> PAGEREF _Toc171691070 \h </w:instrText>
      </w:r>
      <w:r>
        <w:rPr>
          <w:noProof/>
        </w:rPr>
      </w:r>
      <w:r>
        <w:rPr>
          <w:noProof/>
        </w:rPr>
        <w:fldChar w:fldCharType="separate"/>
      </w:r>
      <w:r>
        <w:rPr>
          <w:noProof/>
        </w:rPr>
        <w:t>97</w:t>
      </w:r>
      <w:r>
        <w:rPr>
          <w:noProof/>
        </w:rPr>
        <w:fldChar w:fldCharType="end"/>
      </w:r>
    </w:p>
    <w:p w14:paraId="21A042B8" w14:textId="6D76F41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9.21.2.3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VRU zone info notification</w:t>
      </w:r>
      <w:r>
        <w:rPr>
          <w:noProof/>
        </w:rPr>
        <w:tab/>
      </w:r>
      <w:r>
        <w:rPr>
          <w:noProof/>
        </w:rPr>
        <w:fldChar w:fldCharType="begin"/>
      </w:r>
      <w:r>
        <w:rPr>
          <w:noProof/>
        </w:rPr>
        <w:instrText xml:space="preserve"> PAGEREF _Toc171691071 \h </w:instrText>
      </w:r>
      <w:r>
        <w:rPr>
          <w:noProof/>
        </w:rPr>
      </w:r>
      <w:r>
        <w:rPr>
          <w:noProof/>
        </w:rPr>
        <w:fldChar w:fldCharType="separate"/>
      </w:r>
      <w:r>
        <w:rPr>
          <w:noProof/>
        </w:rPr>
        <w:t>97</w:t>
      </w:r>
      <w:r>
        <w:rPr>
          <w:noProof/>
        </w:rPr>
        <w:fldChar w:fldCharType="end"/>
      </w:r>
    </w:p>
    <w:p w14:paraId="1C2C4F3C" w14:textId="0198868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9.21.2.4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Enter/Leave Notification</w:t>
      </w:r>
      <w:r>
        <w:rPr>
          <w:noProof/>
        </w:rPr>
        <w:tab/>
      </w:r>
      <w:r>
        <w:rPr>
          <w:noProof/>
        </w:rPr>
        <w:fldChar w:fldCharType="begin"/>
      </w:r>
      <w:r>
        <w:rPr>
          <w:noProof/>
        </w:rPr>
        <w:instrText xml:space="preserve"> PAGEREF _Toc171691072 \h </w:instrText>
      </w:r>
      <w:r>
        <w:rPr>
          <w:noProof/>
        </w:rPr>
      </w:r>
      <w:r>
        <w:rPr>
          <w:noProof/>
        </w:rPr>
        <w:fldChar w:fldCharType="separate"/>
      </w:r>
      <w:r>
        <w:rPr>
          <w:noProof/>
        </w:rPr>
        <w:t>98</w:t>
      </w:r>
      <w:r>
        <w:rPr>
          <w:noProof/>
        </w:rPr>
        <w:fldChar w:fldCharType="end"/>
      </w:r>
    </w:p>
    <w:p w14:paraId="6AE861B9" w14:textId="18986AE4"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_Toc171691073 \h </w:instrText>
      </w:r>
      <w:r>
        <w:rPr>
          <w:noProof/>
        </w:rPr>
      </w:r>
      <w:r>
        <w:rPr>
          <w:noProof/>
        </w:rPr>
        <w:fldChar w:fldCharType="separate"/>
      </w:r>
      <w:r>
        <w:rPr>
          <w:noProof/>
        </w:rPr>
        <w:t>98</w:t>
      </w:r>
      <w:r>
        <w:rPr>
          <w:noProof/>
        </w:rPr>
        <w:fldChar w:fldCharType="end"/>
      </w:r>
    </w:p>
    <w:p w14:paraId="6FF9E77F" w14:textId="42F09ADE"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_Toc171691074 \h </w:instrText>
      </w:r>
      <w:r>
        <w:rPr>
          <w:noProof/>
        </w:rPr>
      </w:r>
      <w:r>
        <w:rPr>
          <w:noProof/>
        </w:rPr>
        <w:fldChar w:fldCharType="separate"/>
      </w:r>
      <w:r>
        <w:rPr>
          <w:noProof/>
        </w:rPr>
        <w:t>100</w:t>
      </w:r>
      <w:r>
        <w:rPr>
          <w:noProof/>
        </w:rPr>
        <w:fldChar w:fldCharType="end"/>
      </w:r>
    </w:p>
    <w:p w14:paraId="6132E58D" w14:textId="3C33F0B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_Toc171691075 \h </w:instrText>
      </w:r>
      <w:r>
        <w:rPr>
          <w:noProof/>
        </w:rPr>
      </w:r>
      <w:r>
        <w:rPr>
          <w:noProof/>
        </w:rPr>
        <w:fldChar w:fldCharType="separate"/>
      </w:r>
      <w:r>
        <w:rPr>
          <w:noProof/>
        </w:rPr>
        <w:t>100</w:t>
      </w:r>
      <w:r>
        <w:rPr>
          <w:noProof/>
        </w:rPr>
        <w:fldChar w:fldCharType="end"/>
      </w:r>
    </w:p>
    <w:p w14:paraId="789D3A25" w14:textId="4A880F8E"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_Toc171691076 \h </w:instrText>
      </w:r>
      <w:r>
        <w:rPr>
          <w:noProof/>
        </w:rPr>
      </w:r>
      <w:r>
        <w:rPr>
          <w:noProof/>
        </w:rPr>
        <w:fldChar w:fldCharType="separate"/>
      </w:r>
      <w:r>
        <w:rPr>
          <w:noProof/>
        </w:rPr>
        <w:t>100</w:t>
      </w:r>
      <w:r>
        <w:rPr>
          <w:noProof/>
        </w:rPr>
        <w:fldChar w:fldCharType="end"/>
      </w:r>
    </w:p>
    <w:p w14:paraId="42CC9B2C" w14:textId="7CCA6DA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application requirement request</w:t>
      </w:r>
      <w:r>
        <w:rPr>
          <w:noProof/>
        </w:rPr>
        <w:tab/>
      </w:r>
      <w:r>
        <w:rPr>
          <w:noProof/>
        </w:rPr>
        <w:fldChar w:fldCharType="begin"/>
      </w:r>
      <w:r>
        <w:rPr>
          <w:noProof/>
        </w:rPr>
        <w:instrText xml:space="preserve"> PAGEREF _Toc171691077 \h </w:instrText>
      </w:r>
      <w:r>
        <w:rPr>
          <w:noProof/>
        </w:rPr>
      </w:r>
      <w:r>
        <w:rPr>
          <w:noProof/>
        </w:rPr>
        <w:fldChar w:fldCharType="separate"/>
      </w:r>
      <w:r>
        <w:rPr>
          <w:noProof/>
        </w:rPr>
        <w:t>100</w:t>
      </w:r>
      <w:r>
        <w:rPr>
          <w:noProof/>
        </w:rPr>
        <w:fldChar w:fldCharType="end"/>
      </w:r>
    </w:p>
    <w:p w14:paraId="3E69B908" w14:textId="406097E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 xml:space="preserve">V2P application requirement </w:t>
      </w:r>
      <w:r>
        <w:rPr>
          <w:noProof/>
        </w:rPr>
        <w:t>response</w:t>
      </w:r>
      <w:r>
        <w:rPr>
          <w:noProof/>
        </w:rPr>
        <w:tab/>
      </w:r>
      <w:r>
        <w:rPr>
          <w:noProof/>
        </w:rPr>
        <w:fldChar w:fldCharType="begin"/>
      </w:r>
      <w:r>
        <w:rPr>
          <w:noProof/>
        </w:rPr>
        <w:instrText xml:space="preserve"> PAGEREF _Toc171691078 \h </w:instrText>
      </w:r>
      <w:r>
        <w:rPr>
          <w:noProof/>
        </w:rPr>
      </w:r>
      <w:r>
        <w:rPr>
          <w:noProof/>
        </w:rPr>
        <w:fldChar w:fldCharType="separate"/>
      </w:r>
      <w:r>
        <w:rPr>
          <w:noProof/>
        </w:rPr>
        <w:t>100</w:t>
      </w:r>
      <w:r>
        <w:rPr>
          <w:noProof/>
        </w:rPr>
        <w:fldChar w:fldCharType="end"/>
      </w:r>
    </w:p>
    <w:p w14:paraId="78EC3DC5" w14:textId="60D41FD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schedule configuration request</w:t>
      </w:r>
      <w:r>
        <w:rPr>
          <w:noProof/>
        </w:rPr>
        <w:tab/>
      </w:r>
      <w:r>
        <w:rPr>
          <w:noProof/>
        </w:rPr>
        <w:fldChar w:fldCharType="begin"/>
      </w:r>
      <w:r>
        <w:rPr>
          <w:noProof/>
        </w:rPr>
        <w:instrText xml:space="preserve"> PAGEREF _Toc171691079 \h </w:instrText>
      </w:r>
      <w:r>
        <w:rPr>
          <w:noProof/>
        </w:rPr>
      </w:r>
      <w:r>
        <w:rPr>
          <w:noProof/>
        </w:rPr>
        <w:fldChar w:fldCharType="separate"/>
      </w:r>
      <w:r>
        <w:rPr>
          <w:noProof/>
        </w:rPr>
        <w:t>101</w:t>
      </w:r>
      <w:r>
        <w:rPr>
          <w:noProof/>
        </w:rPr>
        <w:fldChar w:fldCharType="end"/>
      </w:r>
    </w:p>
    <w:p w14:paraId="1A0AB4EA" w14:textId="3256FC8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schedule configuration response</w:t>
      </w:r>
      <w:r>
        <w:rPr>
          <w:noProof/>
        </w:rPr>
        <w:tab/>
      </w:r>
      <w:r>
        <w:rPr>
          <w:noProof/>
        </w:rPr>
        <w:fldChar w:fldCharType="begin"/>
      </w:r>
      <w:r>
        <w:rPr>
          <w:noProof/>
        </w:rPr>
        <w:instrText xml:space="preserve"> PAGEREF _Toc171691080 \h </w:instrText>
      </w:r>
      <w:r>
        <w:rPr>
          <w:noProof/>
        </w:rPr>
      </w:r>
      <w:r>
        <w:rPr>
          <w:noProof/>
        </w:rPr>
        <w:fldChar w:fldCharType="separate"/>
      </w:r>
      <w:r>
        <w:rPr>
          <w:noProof/>
        </w:rPr>
        <w:t>101</w:t>
      </w:r>
      <w:r>
        <w:rPr>
          <w:noProof/>
        </w:rPr>
        <w:fldChar w:fldCharType="end"/>
      </w:r>
    </w:p>
    <w:p w14:paraId="27CB42B6" w14:textId="571EF54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schedule notification</w:t>
      </w:r>
      <w:r>
        <w:rPr>
          <w:noProof/>
        </w:rPr>
        <w:tab/>
      </w:r>
      <w:r>
        <w:rPr>
          <w:noProof/>
        </w:rPr>
        <w:fldChar w:fldCharType="begin"/>
      </w:r>
      <w:r>
        <w:rPr>
          <w:noProof/>
        </w:rPr>
        <w:instrText xml:space="preserve"> PAGEREF _Toc171691081 \h </w:instrText>
      </w:r>
      <w:r>
        <w:rPr>
          <w:noProof/>
        </w:rPr>
      </w:r>
      <w:r>
        <w:rPr>
          <w:noProof/>
        </w:rPr>
        <w:fldChar w:fldCharType="separate"/>
      </w:r>
      <w:r>
        <w:rPr>
          <w:noProof/>
        </w:rPr>
        <w:t>101</w:t>
      </w:r>
      <w:r>
        <w:rPr>
          <w:noProof/>
        </w:rPr>
        <w:fldChar w:fldCharType="end"/>
      </w:r>
    </w:p>
    <w:p w14:paraId="3BCB0175" w14:textId="2AE93FE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schedule update request</w:t>
      </w:r>
      <w:r>
        <w:rPr>
          <w:noProof/>
        </w:rPr>
        <w:tab/>
      </w:r>
      <w:r>
        <w:rPr>
          <w:noProof/>
        </w:rPr>
        <w:fldChar w:fldCharType="begin"/>
      </w:r>
      <w:r>
        <w:rPr>
          <w:noProof/>
        </w:rPr>
        <w:instrText xml:space="preserve"> PAGEREF _Toc171691082 \h </w:instrText>
      </w:r>
      <w:r>
        <w:rPr>
          <w:noProof/>
        </w:rPr>
      </w:r>
      <w:r>
        <w:rPr>
          <w:noProof/>
        </w:rPr>
        <w:fldChar w:fldCharType="separate"/>
      </w:r>
      <w:r>
        <w:rPr>
          <w:noProof/>
        </w:rPr>
        <w:t>101</w:t>
      </w:r>
      <w:r>
        <w:rPr>
          <w:noProof/>
        </w:rPr>
        <w:fldChar w:fldCharType="end"/>
      </w:r>
    </w:p>
    <w:p w14:paraId="7603A7F6" w14:textId="23137FE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6F5CCC">
        <w:rPr>
          <w:noProof/>
          <w:lang w:val="en-US"/>
        </w:rPr>
        <w:t>V2P schedule update response</w:t>
      </w:r>
      <w:r>
        <w:rPr>
          <w:noProof/>
        </w:rPr>
        <w:tab/>
      </w:r>
      <w:r>
        <w:rPr>
          <w:noProof/>
        </w:rPr>
        <w:fldChar w:fldCharType="begin"/>
      </w:r>
      <w:r>
        <w:rPr>
          <w:noProof/>
        </w:rPr>
        <w:instrText xml:space="preserve"> PAGEREF _Toc171691083 \h </w:instrText>
      </w:r>
      <w:r>
        <w:rPr>
          <w:noProof/>
        </w:rPr>
      </w:r>
      <w:r>
        <w:rPr>
          <w:noProof/>
        </w:rPr>
        <w:fldChar w:fldCharType="separate"/>
      </w:r>
      <w:r>
        <w:rPr>
          <w:noProof/>
        </w:rPr>
        <w:t>102</w:t>
      </w:r>
      <w:r>
        <w:rPr>
          <w:noProof/>
        </w:rPr>
        <w:fldChar w:fldCharType="end"/>
      </w:r>
    </w:p>
    <w:p w14:paraId="054F8CFF" w14:textId="32343FA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_Toc171691084 \h </w:instrText>
      </w:r>
      <w:r>
        <w:rPr>
          <w:noProof/>
        </w:rPr>
      </w:r>
      <w:r>
        <w:rPr>
          <w:noProof/>
        </w:rPr>
        <w:fldChar w:fldCharType="separate"/>
      </w:r>
      <w:r>
        <w:rPr>
          <w:noProof/>
        </w:rPr>
        <w:t>102</w:t>
      </w:r>
      <w:r>
        <w:rPr>
          <w:noProof/>
        </w:rPr>
        <w:fldChar w:fldCharType="end"/>
      </w:r>
    </w:p>
    <w:p w14:paraId="57E0B33B" w14:textId="0F84D32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6F5CCC">
        <w:rPr>
          <w:noProof/>
          <w:lang w:val="en-US"/>
        </w:rPr>
        <w:t>VAE client enabled V2P communication schedule configuration</w:t>
      </w:r>
      <w:r>
        <w:rPr>
          <w:noProof/>
        </w:rPr>
        <w:tab/>
      </w:r>
      <w:r>
        <w:rPr>
          <w:noProof/>
        </w:rPr>
        <w:fldChar w:fldCharType="begin"/>
      </w:r>
      <w:r>
        <w:rPr>
          <w:noProof/>
        </w:rPr>
        <w:instrText xml:space="preserve"> PAGEREF _Toc171691085 \h </w:instrText>
      </w:r>
      <w:r>
        <w:rPr>
          <w:noProof/>
        </w:rPr>
      </w:r>
      <w:r>
        <w:rPr>
          <w:noProof/>
        </w:rPr>
        <w:fldChar w:fldCharType="separate"/>
      </w:r>
      <w:r>
        <w:rPr>
          <w:noProof/>
        </w:rPr>
        <w:t>103</w:t>
      </w:r>
      <w:r>
        <w:rPr>
          <w:noProof/>
        </w:rPr>
        <w:fldChar w:fldCharType="end"/>
      </w:r>
    </w:p>
    <w:p w14:paraId="6248B8CC" w14:textId="01007C19"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_Toc171691086 \h </w:instrText>
      </w:r>
      <w:r>
        <w:rPr>
          <w:noProof/>
        </w:rPr>
      </w:r>
      <w:r>
        <w:rPr>
          <w:noProof/>
        </w:rPr>
        <w:fldChar w:fldCharType="separate"/>
      </w:r>
      <w:r>
        <w:rPr>
          <w:noProof/>
        </w:rPr>
        <w:t>105</w:t>
      </w:r>
      <w:r>
        <w:rPr>
          <w:noProof/>
        </w:rPr>
        <w:fldChar w:fldCharType="end"/>
      </w:r>
    </w:p>
    <w:p w14:paraId="1AE64633" w14:textId="50A1D9E5"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_Toc171691087 \h </w:instrText>
      </w:r>
      <w:r>
        <w:rPr>
          <w:noProof/>
        </w:rPr>
      </w:r>
      <w:r>
        <w:rPr>
          <w:noProof/>
        </w:rPr>
        <w:fldChar w:fldCharType="separate"/>
      </w:r>
      <w:r>
        <w:rPr>
          <w:noProof/>
        </w:rPr>
        <w:t>105</w:t>
      </w:r>
      <w:r>
        <w:rPr>
          <w:noProof/>
        </w:rPr>
        <w:fldChar w:fldCharType="end"/>
      </w:r>
    </w:p>
    <w:p w14:paraId="0F1FCF13" w14:textId="1776ACD6"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_Toc171691088 \h </w:instrText>
      </w:r>
      <w:r>
        <w:rPr>
          <w:noProof/>
        </w:rPr>
      </w:r>
      <w:r>
        <w:rPr>
          <w:noProof/>
        </w:rPr>
        <w:fldChar w:fldCharType="separate"/>
      </w:r>
      <w:r>
        <w:rPr>
          <w:noProof/>
        </w:rPr>
        <w:t>105</w:t>
      </w:r>
      <w:r>
        <w:rPr>
          <w:noProof/>
        </w:rPr>
        <w:fldChar w:fldCharType="end"/>
      </w:r>
    </w:p>
    <w:p w14:paraId="5257B663" w14:textId="5417498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_Toc171691089 \h </w:instrText>
      </w:r>
      <w:r>
        <w:rPr>
          <w:noProof/>
        </w:rPr>
      </w:r>
      <w:r>
        <w:rPr>
          <w:noProof/>
        </w:rPr>
        <w:fldChar w:fldCharType="separate"/>
      </w:r>
      <w:r>
        <w:rPr>
          <w:noProof/>
        </w:rPr>
        <w:t>105</w:t>
      </w:r>
      <w:r>
        <w:rPr>
          <w:noProof/>
        </w:rPr>
        <w:fldChar w:fldCharType="end"/>
      </w:r>
    </w:p>
    <w:p w14:paraId="09FCCD6F" w14:textId="495EB29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_Toc171691090 \h </w:instrText>
      </w:r>
      <w:r>
        <w:rPr>
          <w:noProof/>
        </w:rPr>
      </w:r>
      <w:r>
        <w:rPr>
          <w:noProof/>
        </w:rPr>
        <w:fldChar w:fldCharType="separate"/>
      </w:r>
      <w:r>
        <w:rPr>
          <w:noProof/>
        </w:rPr>
        <w:t>107</w:t>
      </w:r>
      <w:r>
        <w:rPr>
          <w:noProof/>
        </w:rPr>
        <w:fldChar w:fldCharType="end"/>
      </w:r>
    </w:p>
    <w:p w14:paraId="4261CA28" w14:textId="6E20187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_Toc171691091 \h </w:instrText>
      </w:r>
      <w:r>
        <w:rPr>
          <w:noProof/>
        </w:rPr>
      </w:r>
      <w:r>
        <w:rPr>
          <w:noProof/>
        </w:rPr>
        <w:fldChar w:fldCharType="separate"/>
      </w:r>
      <w:r>
        <w:rPr>
          <w:noProof/>
        </w:rPr>
        <w:t>107</w:t>
      </w:r>
      <w:r>
        <w:rPr>
          <w:noProof/>
        </w:rPr>
        <w:fldChar w:fldCharType="end"/>
      </w:r>
    </w:p>
    <w:p w14:paraId="3C95282A" w14:textId="28B08B4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_Toc171691092 \h </w:instrText>
      </w:r>
      <w:r>
        <w:rPr>
          <w:noProof/>
        </w:rPr>
      </w:r>
      <w:r>
        <w:rPr>
          <w:noProof/>
        </w:rPr>
        <w:fldChar w:fldCharType="separate"/>
      </w:r>
      <w:r>
        <w:rPr>
          <w:noProof/>
        </w:rPr>
        <w:t>107</w:t>
      </w:r>
      <w:r>
        <w:rPr>
          <w:noProof/>
        </w:rPr>
        <w:fldChar w:fldCharType="end"/>
      </w:r>
    </w:p>
    <w:p w14:paraId="41329F9C" w14:textId="1F4301B8"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_Toc171691093 \h </w:instrText>
      </w:r>
      <w:r>
        <w:rPr>
          <w:noProof/>
        </w:rPr>
      </w:r>
      <w:r>
        <w:rPr>
          <w:noProof/>
        </w:rPr>
        <w:fldChar w:fldCharType="separate"/>
      </w:r>
      <w:r>
        <w:rPr>
          <w:noProof/>
        </w:rPr>
        <w:t>107</w:t>
      </w:r>
      <w:r>
        <w:rPr>
          <w:noProof/>
        </w:rPr>
        <w:fldChar w:fldCharType="end"/>
      </w:r>
    </w:p>
    <w:p w14:paraId="4E220108" w14:textId="3327F51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6F5CCC">
        <w:rPr>
          <w:rFonts w:eastAsia="SimSun"/>
          <w:noProof/>
        </w:rPr>
        <w:t>V2X_MessageDelivery_Subscribe operation</w:t>
      </w:r>
      <w:r>
        <w:rPr>
          <w:noProof/>
        </w:rPr>
        <w:tab/>
      </w:r>
      <w:r>
        <w:rPr>
          <w:noProof/>
        </w:rPr>
        <w:fldChar w:fldCharType="begin"/>
      </w:r>
      <w:r>
        <w:rPr>
          <w:noProof/>
        </w:rPr>
        <w:instrText xml:space="preserve"> PAGEREF _Toc171691094 \h </w:instrText>
      </w:r>
      <w:r>
        <w:rPr>
          <w:noProof/>
        </w:rPr>
      </w:r>
      <w:r>
        <w:rPr>
          <w:noProof/>
        </w:rPr>
        <w:fldChar w:fldCharType="separate"/>
      </w:r>
      <w:r>
        <w:rPr>
          <w:noProof/>
        </w:rPr>
        <w:t>107</w:t>
      </w:r>
      <w:r>
        <w:rPr>
          <w:noProof/>
        </w:rPr>
        <w:fldChar w:fldCharType="end"/>
      </w:r>
    </w:p>
    <w:p w14:paraId="098E7630" w14:textId="5E313C1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sidRPr="006F5CCC">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6F5CCC">
        <w:rPr>
          <w:rFonts w:eastAsia="SimSun"/>
          <w:noProof/>
        </w:rPr>
        <w:t>V2X_MessageDelivery_Unsubscribe operation</w:t>
      </w:r>
      <w:r>
        <w:rPr>
          <w:noProof/>
        </w:rPr>
        <w:tab/>
      </w:r>
      <w:r>
        <w:rPr>
          <w:noProof/>
        </w:rPr>
        <w:fldChar w:fldCharType="begin"/>
      </w:r>
      <w:r>
        <w:rPr>
          <w:noProof/>
        </w:rPr>
        <w:instrText xml:space="preserve"> PAGEREF _Toc171691095 \h </w:instrText>
      </w:r>
      <w:r>
        <w:rPr>
          <w:noProof/>
        </w:rPr>
      </w:r>
      <w:r>
        <w:rPr>
          <w:noProof/>
        </w:rPr>
        <w:fldChar w:fldCharType="separate"/>
      </w:r>
      <w:r>
        <w:rPr>
          <w:noProof/>
        </w:rPr>
        <w:t>107</w:t>
      </w:r>
      <w:r>
        <w:rPr>
          <w:noProof/>
        </w:rPr>
        <w:fldChar w:fldCharType="end"/>
      </w:r>
    </w:p>
    <w:p w14:paraId="3958C097" w14:textId="10E6DE4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_Toc171691096 \h </w:instrText>
      </w:r>
      <w:r>
        <w:rPr>
          <w:noProof/>
        </w:rPr>
      </w:r>
      <w:r>
        <w:rPr>
          <w:noProof/>
        </w:rPr>
        <w:fldChar w:fldCharType="separate"/>
      </w:r>
      <w:r>
        <w:rPr>
          <w:noProof/>
        </w:rPr>
        <w:t>108</w:t>
      </w:r>
      <w:r>
        <w:rPr>
          <w:noProof/>
        </w:rPr>
        <w:fldChar w:fldCharType="end"/>
      </w:r>
    </w:p>
    <w:p w14:paraId="1CE140B1" w14:textId="219E641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_Toc171691097 \h </w:instrText>
      </w:r>
      <w:r>
        <w:rPr>
          <w:noProof/>
        </w:rPr>
      </w:r>
      <w:r>
        <w:rPr>
          <w:noProof/>
        </w:rPr>
        <w:fldChar w:fldCharType="separate"/>
      </w:r>
      <w:r>
        <w:rPr>
          <w:noProof/>
        </w:rPr>
        <w:t>108</w:t>
      </w:r>
      <w:r>
        <w:rPr>
          <w:noProof/>
        </w:rPr>
        <w:fldChar w:fldCharType="end"/>
      </w:r>
    </w:p>
    <w:p w14:paraId="087B85FE" w14:textId="35B0688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_Toc171691098 \h </w:instrText>
      </w:r>
      <w:r>
        <w:rPr>
          <w:noProof/>
        </w:rPr>
      </w:r>
      <w:r>
        <w:rPr>
          <w:noProof/>
        </w:rPr>
        <w:fldChar w:fldCharType="separate"/>
      </w:r>
      <w:r>
        <w:rPr>
          <w:noProof/>
        </w:rPr>
        <w:t>108</w:t>
      </w:r>
      <w:r>
        <w:rPr>
          <w:noProof/>
        </w:rPr>
        <w:fldChar w:fldCharType="end"/>
      </w:r>
    </w:p>
    <w:p w14:paraId="05D023E3" w14:textId="74AAA3E2"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_Toc171691099 \h </w:instrText>
      </w:r>
      <w:r>
        <w:rPr>
          <w:noProof/>
        </w:rPr>
      </w:r>
      <w:r>
        <w:rPr>
          <w:noProof/>
        </w:rPr>
        <w:fldChar w:fldCharType="separate"/>
      </w:r>
      <w:r>
        <w:rPr>
          <w:noProof/>
        </w:rPr>
        <w:t>108</w:t>
      </w:r>
      <w:r>
        <w:rPr>
          <w:noProof/>
        </w:rPr>
        <w:fldChar w:fldCharType="end"/>
      </w:r>
    </w:p>
    <w:p w14:paraId="1CFD814D" w14:textId="5338D8F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_Toc171691100 \h </w:instrText>
      </w:r>
      <w:r>
        <w:rPr>
          <w:noProof/>
        </w:rPr>
      </w:r>
      <w:r>
        <w:rPr>
          <w:noProof/>
        </w:rPr>
        <w:fldChar w:fldCharType="separate"/>
      </w:r>
      <w:r>
        <w:rPr>
          <w:noProof/>
        </w:rPr>
        <w:t>108</w:t>
      </w:r>
      <w:r>
        <w:rPr>
          <w:noProof/>
        </w:rPr>
        <w:fldChar w:fldCharType="end"/>
      </w:r>
    </w:p>
    <w:p w14:paraId="4456258A" w14:textId="327CE58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_Toc171691101 \h </w:instrText>
      </w:r>
      <w:r>
        <w:rPr>
          <w:noProof/>
        </w:rPr>
      </w:r>
      <w:r>
        <w:rPr>
          <w:noProof/>
        </w:rPr>
        <w:fldChar w:fldCharType="separate"/>
      </w:r>
      <w:r>
        <w:rPr>
          <w:noProof/>
        </w:rPr>
        <w:t>108</w:t>
      </w:r>
      <w:r>
        <w:rPr>
          <w:noProof/>
        </w:rPr>
        <w:fldChar w:fldCharType="end"/>
      </w:r>
    </w:p>
    <w:p w14:paraId="37EAEC4F" w14:textId="32BE453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_Toc171691102 \h </w:instrText>
      </w:r>
      <w:r>
        <w:rPr>
          <w:noProof/>
        </w:rPr>
      </w:r>
      <w:r>
        <w:rPr>
          <w:noProof/>
        </w:rPr>
        <w:fldChar w:fldCharType="separate"/>
      </w:r>
      <w:r>
        <w:rPr>
          <w:noProof/>
        </w:rPr>
        <w:t>108</w:t>
      </w:r>
      <w:r>
        <w:rPr>
          <w:noProof/>
        </w:rPr>
        <w:fldChar w:fldCharType="end"/>
      </w:r>
    </w:p>
    <w:p w14:paraId="4A786FFC" w14:textId="5930BCB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_Toc171691103 \h </w:instrText>
      </w:r>
      <w:r>
        <w:rPr>
          <w:noProof/>
        </w:rPr>
      </w:r>
      <w:r>
        <w:rPr>
          <w:noProof/>
        </w:rPr>
        <w:fldChar w:fldCharType="separate"/>
      </w:r>
      <w:r>
        <w:rPr>
          <w:noProof/>
        </w:rPr>
        <w:t>109</w:t>
      </w:r>
      <w:r>
        <w:rPr>
          <w:noProof/>
        </w:rPr>
        <w:fldChar w:fldCharType="end"/>
      </w:r>
    </w:p>
    <w:p w14:paraId="096CF5DC" w14:textId="1352517B"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_Toc171691104 \h </w:instrText>
      </w:r>
      <w:r>
        <w:rPr>
          <w:noProof/>
        </w:rPr>
      </w:r>
      <w:r>
        <w:rPr>
          <w:noProof/>
        </w:rPr>
        <w:fldChar w:fldCharType="separate"/>
      </w:r>
      <w:r>
        <w:rPr>
          <w:noProof/>
        </w:rPr>
        <w:t>109</w:t>
      </w:r>
      <w:r>
        <w:rPr>
          <w:noProof/>
        </w:rPr>
        <w:fldChar w:fldCharType="end"/>
      </w:r>
    </w:p>
    <w:p w14:paraId="3420AE32" w14:textId="6B7494F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_Toc171691105 \h </w:instrText>
      </w:r>
      <w:r>
        <w:rPr>
          <w:noProof/>
        </w:rPr>
      </w:r>
      <w:r>
        <w:rPr>
          <w:noProof/>
        </w:rPr>
        <w:fldChar w:fldCharType="separate"/>
      </w:r>
      <w:r>
        <w:rPr>
          <w:noProof/>
        </w:rPr>
        <w:t>109</w:t>
      </w:r>
      <w:r>
        <w:rPr>
          <w:noProof/>
        </w:rPr>
        <w:fldChar w:fldCharType="end"/>
      </w:r>
    </w:p>
    <w:p w14:paraId="64C7939F" w14:textId="2914049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_Toc171691106 \h </w:instrText>
      </w:r>
      <w:r>
        <w:rPr>
          <w:noProof/>
        </w:rPr>
      </w:r>
      <w:r>
        <w:rPr>
          <w:noProof/>
        </w:rPr>
        <w:fldChar w:fldCharType="separate"/>
      </w:r>
      <w:r>
        <w:rPr>
          <w:noProof/>
        </w:rPr>
        <w:t>109</w:t>
      </w:r>
      <w:r>
        <w:rPr>
          <w:noProof/>
        </w:rPr>
        <w:fldChar w:fldCharType="end"/>
      </w:r>
    </w:p>
    <w:p w14:paraId="57772456" w14:textId="0485DE85"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_Toc171691107 \h </w:instrText>
      </w:r>
      <w:r>
        <w:rPr>
          <w:noProof/>
        </w:rPr>
      </w:r>
      <w:r>
        <w:rPr>
          <w:noProof/>
        </w:rPr>
        <w:fldChar w:fldCharType="separate"/>
      </w:r>
      <w:r>
        <w:rPr>
          <w:noProof/>
        </w:rPr>
        <w:t>109</w:t>
      </w:r>
      <w:r>
        <w:rPr>
          <w:noProof/>
        </w:rPr>
        <w:fldChar w:fldCharType="end"/>
      </w:r>
    </w:p>
    <w:p w14:paraId="10B9CE76" w14:textId="32E1F7A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_Toc171691108 \h </w:instrText>
      </w:r>
      <w:r>
        <w:rPr>
          <w:noProof/>
        </w:rPr>
      </w:r>
      <w:r>
        <w:rPr>
          <w:noProof/>
        </w:rPr>
        <w:fldChar w:fldCharType="separate"/>
      </w:r>
      <w:r>
        <w:rPr>
          <w:noProof/>
        </w:rPr>
        <w:t>109</w:t>
      </w:r>
      <w:r>
        <w:rPr>
          <w:noProof/>
        </w:rPr>
        <w:fldChar w:fldCharType="end"/>
      </w:r>
    </w:p>
    <w:p w14:paraId="433248D4" w14:textId="3B6D65D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_Toc171691109 \h </w:instrText>
      </w:r>
      <w:r>
        <w:rPr>
          <w:noProof/>
        </w:rPr>
      </w:r>
      <w:r>
        <w:rPr>
          <w:noProof/>
        </w:rPr>
        <w:fldChar w:fldCharType="separate"/>
      </w:r>
      <w:r>
        <w:rPr>
          <w:noProof/>
        </w:rPr>
        <w:t>109</w:t>
      </w:r>
      <w:r>
        <w:rPr>
          <w:noProof/>
        </w:rPr>
        <w:fldChar w:fldCharType="end"/>
      </w:r>
    </w:p>
    <w:p w14:paraId="7B20BD30" w14:textId="22945F7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_Toc171691110 \h </w:instrText>
      </w:r>
      <w:r>
        <w:rPr>
          <w:noProof/>
        </w:rPr>
      </w:r>
      <w:r>
        <w:rPr>
          <w:noProof/>
        </w:rPr>
        <w:fldChar w:fldCharType="separate"/>
      </w:r>
      <w:r>
        <w:rPr>
          <w:noProof/>
        </w:rPr>
        <w:t>110</w:t>
      </w:r>
      <w:r>
        <w:rPr>
          <w:noProof/>
        </w:rPr>
        <w:fldChar w:fldCharType="end"/>
      </w:r>
    </w:p>
    <w:p w14:paraId="3206C1EA" w14:textId="128EB5F4"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_Toc171691111 \h </w:instrText>
      </w:r>
      <w:r>
        <w:rPr>
          <w:noProof/>
        </w:rPr>
      </w:r>
      <w:r>
        <w:rPr>
          <w:noProof/>
        </w:rPr>
        <w:fldChar w:fldCharType="separate"/>
      </w:r>
      <w:r>
        <w:rPr>
          <w:noProof/>
        </w:rPr>
        <w:t>110</w:t>
      </w:r>
      <w:r>
        <w:rPr>
          <w:noProof/>
        </w:rPr>
        <w:fldChar w:fldCharType="end"/>
      </w:r>
    </w:p>
    <w:p w14:paraId="484A0201" w14:textId="5532DDD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_Toc171691112 \h </w:instrText>
      </w:r>
      <w:r>
        <w:rPr>
          <w:noProof/>
        </w:rPr>
      </w:r>
      <w:r>
        <w:rPr>
          <w:noProof/>
        </w:rPr>
        <w:fldChar w:fldCharType="separate"/>
      </w:r>
      <w:r>
        <w:rPr>
          <w:noProof/>
        </w:rPr>
        <w:t>110</w:t>
      </w:r>
      <w:r>
        <w:rPr>
          <w:noProof/>
        </w:rPr>
        <w:fldChar w:fldCharType="end"/>
      </w:r>
    </w:p>
    <w:p w14:paraId="5A3BAB97" w14:textId="279F99F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_Toc171691113 \h </w:instrText>
      </w:r>
      <w:r>
        <w:rPr>
          <w:noProof/>
        </w:rPr>
      </w:r>
      <w:r>
        <w:rPr>
          <w:noProof/>
        </w:rPr>
        <w:fldChar w:fldCharType="separate"/>
      </w:r>
      <w:r>
        <w:rPr>
          <w:noProof/>
        </w:rPr>
        <w:t>110</w:t>
      </w:r>
      <w:r>
        <w:rPr>
          <w:noProof/>
        </w:rPr>
        <w:fldChar w:fldCharType="end"/>
      </w:r>
    </w:p>
    <w:p w14:paraId="3E32A7C8" w14:textId="68232DDB"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_Toc171691114 \h </w:instrText>
      </w:r>
      <w:r>
        <w:rPr>
          <w:noProof/>
        </w:rPr>
      </w:r>
      <w:r>
        <w:rPr>
          <w:noProof/>
        </w:rPr>
        <w:fldChar w:fldCharType="separate"/>
      </w:r>
      <w:r>
        <w:rPr>
          <w:noProof/>
        </w:rPr>
        <w:t>110</w:t>
      </w:r>
      <w:r>
        <w:rPr>
          <w:noProof/>
        </w:rPr>
        <w:fldChar w:fldCharType="end"/>
      </w:r>
    </w:p>
    <w:p w14:paraId="385B7B06" w14:textId="6D25354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_Toc171691115 \h </w:instrText>
      </w:r>
      <w:r>
        <w:rPr>
          <w:noProof/>
        </w:rPr>
      </w:r>
      <w:r>
        <w:rPr>
          <w:noProof/>
        </w:rPr>
        <w:fldChar w:fldCharType="separate"/>
      </w:r>
      <w:r>
        <w:rPr>
          <w:noProof/>
        </w:rPr>
        <w:t>110</w:t>
      </w:r>
      <w:r>
        <w:rPr>
          <w:noProof/>
        </w:rPr>
        <w:fldChar w:fldCharType="end"/>
      </w:r>
    </w:p>
    <w:p w14:paraId="288B6714" w14:textId="4DD4EE11"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_Toc171691116 \h </w:instrText>
      </w:r>
      <w:r>
        <w:rPr>
          <w:noProof/>
        </w:rPr>
      </w:r>
      <w:r>
        <w:rPr>
          <w:noProof/>
        </w:rPr>
        <w:fldChar w:fldCharType="separate"/>
      </w:r>
      <w:r>
        <w:rPr>
          <w:noProof/>
        </w:rPr>
        <w:t>110</w:t>
      </w:r>
      <w:r>
        <w:rPr>
          <w:noProof/>
        </w:rPr>
        <w:fldChar w:fldCharType="end"/>
      </w:r>
    </w:p>
    <w:p w14:paraId="06FE3233" w14:textId="3EAD7ECE"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_Toc171691117 \h </w:instrText>
      </w:r>
      <w:r>
        <w:rPr>
          <w:noProof/>
        </w:rPr>
      </w:r>
      <w:r>
        <w:rPr>
          <w:noProof/>
        </w:rPr>
        <w:fldChar w:fldCharType="separate"/>
      </w:r>
      <w:r>
        <w:rPr>
          <w:noProof/>
        </w:rPr>
        <w:t>110</w:t>
      </w:r>
      <w:r>
        <w:rPr>
          <w:noProof/>
        </w:rPr>
        <w:fldChar w:fldCharType="end"/>
      </w:r>
    </w:p>
    <w:p w14:paraId="60D89063" w14:textId="32EA488F"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_Toc171691118 \h </w:instrText>
      </w:r>
      <w:r>
        <w:rPr>
          <w:noProof/>
        </w:rPr>
      </w:r>
      <w:r>
        <w:rPr>
          <w:noProof/>
        </w:rPr>
        <w:fldChar w:fldCharType="separate"/>
      </w:r>
      <w:r>
        <w:rPr>
          <w:noProof/>
        </w:rPr>
        <w:t>111</w:t>
      </w:r>
      <w:r>
        <w:rPr>
          <w:noProof/>
        </w:rPr>
        <w:fldChar w:fldCharType="end"/>
      </w:r>
    </w:p>
    <w:p w14:paraId="6F281934" w14:textId="02DFA7B9"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_Toc171691119 \h </w:instrText>
      </w:r>
      <w:r>
        <w:rPr>
          <w:noProof/>
        </w:rPr>
      </w:r>
      <w:r>
        <w:rPr>
          <w:noProof/>
        </w:rPr>
        <w:fldChar w:fldCharType="separate"/>
      </w:r>
      <w:r>
        <w:rPr>
          <w:noProof/>
        </w:rPr>
        <w:t>111</w:t>
      </w:r>
      <w:r>
        <w:rPr>
          <w:noProof/>
        </w:rPr>
        <w:fldChar w:fldCharType="end"/>
      </w:r>
    </w:p>
    <w:p w14:paraId="705BC7AA" w14:textId="332FE27C"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_Toc171691120 \h </w:instrText>
      </w:r>
      <w:r>
        <w:rPr>
          <w:noProof/>
        </w:rPr>
      </w:r>
      <w:r>
        <w:rPr>
          <w:noProof/>
        </w:rPr>
        <w:fldChar w:fldCharType="separate"/>
      </w:r>
      <w:r>
        <w:rPr>
          <w:noProof/>
        </w:rPr>
        <w:t>111</w:t>
      </w:r>
      <w:r>
        <w:rPr>
          <w:noProof/>
        </w:rPr>
        <w:fldChar w:fldCharType="end"/>
      </w:r>
    </w:p>
    <w:p w14:paraId="0C07B4A1" w14:textId="08781E3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_Toc171691121 \h </w:instrText>
      </w:r>
      <w:r>
        <w:rPr>
          <w:noProof/>
        </w:rPr>
      </w:r>
      <w:r>
        <w:rPr>
          <w:noProof/>
        </w:rPr>
        <w:fldChar w:fldCharType="separate"/>
      </w:r>
      <w:r>
        <w:rPr>
          <w:noProof/>
        </w:rPr>
        <w:t>111</w:t>
      </w:r>
      <w:r>
        <w:rPr>
          <w:noProof/>
        </w:rPr>
        <w:fldChar w:fldCharType="end"/>
      </w:r>
    </w:p>
    <w:p w14:paraId="1EA93F4F" w14:textId="0DA9240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_Toc171691122 \h </w:instrText>
      </w:r>
      <w:r>
        <w:rPr>
          <w:noProof/>
        </w:rPr>
      </w:r>
      <w:r>
        <w:rPr>
          <w:noProof/>
        </w:rPr>
        <w:fldChar w:fldCharType="separate"/>
      </w:r>
      <w:r>
        <w:rPr>
          <w:noProof/>
        </w:rPr>
        <w:t>112</w:t>
      </w:r>
      <w:r>
        <w:rPr>
          <w:noProof/>
        </w:rPr>
        <w:fldChar w:fldCharType="end"/>
      </w:r>
    </w:p>
    <w:p w14:paraId="5DEE83BA" w14:textId="058C2657"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_Toc171691123 \h </w:instrText>
      </w:r>
      <w:r>
        <w:rPr>
          <w:noProof/>
        </w:rPr>
      </w:r>
      <w:r>
        <w:rPr>
          <w:noProof/>
        </w:rPr>
        <w:fldChar w:fldCharType="separate"/>
      </w:r>
      <w:r>
        <w:rPr>
          <w:noProof/>
        </w:rPr>
        <w:t>112</w:t>
      </w:r>
      <w:r>
        <w:rPr>
          <w:noProof/>
        </w:rPr>
        <w:fldChar w:fldCharType="end"/>
      </w:r>
    </w:p>
    <w:p w14:paraId="22406218" w14:textId="5B542EE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_Toc171691124 \h </w:instrText>
      </w:r>
      <w:r>
        <w:rPr>
          <w:noProof/>
        </w:rPr>
      </w:r>
      <w:r>
        <w:rPr>
          <w:noProof/>
        </w:rPr>
        <w:fldChar w:fldCharType="separate"/>
      </w:r>
      <w:r>
        <w:rPr>
          <w:noProof/>
        </w:rPr>
        <w:t>112</w:t>
      </w:r>
      <w:r>
        <w:rPr>
          <w:noProof/>
        </w:rPr>
        <w:fldChar w:fldCharType="end"/>
      </w:r>
    </w:p>
    <w:p w14:paraId="1AFFFF4C" w14:textId="1A56738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_Toc171691125 \h </w:instrText>
      </w:r>
      <w:r>
        <w:rPr>
          <w:noProof/>
        </w:rPr>
      </w:r>
      <w:r>
        <w:rPr>
          <w:noProof/>
        </w:rPr>
        <w:fldChar w:fldCharType="separate"/>
      </w:r>
      <w:r>
        <w:rPr>
          <w:noProof/>
        </w:rPr>
        <w:t>112</w:t>
      </w:r>
      <w:r>
        <w:rPr>
          <w:noProof/>
        </w:rPr>
        <w:fldChar w:fldCharType="end"/>
      </w:r>
    </w:p>
    <w:p w14:paraId="69F1D282" w14:textId="0D55430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_Toc171691126 \h </w:instrText>
      </w:r>
      <w:r>
        <w:rPr>
          <w:noProof/>
        </w:rPr>
      </w:r>
      <w:r>
        <w:rPr>
          <w:noProof/>
        </w:rPr>
        <w:fldChar w:fldCharType="separate"/>
      </w:r>
      <w:r>
        <w:rPr>
          <w:noProof/>
        </w:rPr>
        <w:t>112</w:t>
      </w:r>
      <w:r>
        <w:rPr>
          <w:noProof/>
        </w:rPr>
        <w:fldChar w:fldCharType="end"/>
      </w:r>
    </w:p>
    <w:p w14:paraId="7D25C580" w14:textId="2822FDE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_Toc171691127 \h </w:instrText>
      </w:r>
      <w:r>
        <w:rPr>
          <w:noProof/>
        </w:rPr>
      </w:r>
      <w:r>
        <w:rPr>
          <w:noProof/>
        </w:rPr>
        <w:fldChar w:fldCharType="separate"/>
      </w:r>
      <w:r>
        <w:rPr>
          <w:noProof/>
        </w:rPr>
        <w:t>112</w:t>
      </w:r>
      <w:r>
        <w:rPr>
          <w:noProof/>
        </w:rPr>
        <w:fldChar w:fldCharType="end"/>
      </w:r>
    </w:p>
    <w:p w14:paraId="2D16BE81" w14:textId="026EB472"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_Toc171691128 \h </w:instrText>
      </w:r>
      <w:r>
        <w:rPr>
          <w:noProof/>
        </w:rPr>
      </w:r>
      <w:r>
        <w:rPr>
          <w:noProof/>
        </w:rPr>
        <w:fldChar w:fldCharType="separate"/>
      </w:r>
      <w:r>
        <w:rPr>
          <w:noProof/>
        </w:rPr>
        <w:t>112</w:t>
      </w:r>
      <w:r>
        <w:rPr>
          <w:noProof/>
        </w:rPr>
        <w:fldChar w:fldCharType="end"/>
      </w:r>
    </w:p>
    <w:p w14:paraId="5C973035" w14:textId="05DF4BF0"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_Toc171691129 \h </w:instrText>
      </w:r>
      <w:r>
        <w:rPr>
          <w:noProof/>
        </w:rPr>
      </w:r>
      <w:r>
        <w:rPr>
          <w:noProof/>
        </w:rPr>
        <w:fldChar w:fldCharType="separate"/>
      </w:r>
      <w:r>
        <w:rPr>
          <w:noProof/>
        </w:rPr>
        <w:t>113</w:t>
      </w:r>
      <w:r>
        <w:rPr>
          <w:noProof/>
        </w:rPr>
        <w:fldChar w:fldCharType="end"/>
      </w:r>
    </w:p>
    <w:p w14:paraId="2F2136D3" w14:textId="408D043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_Toc171691130 \h </w:instrText>
      </w:r>
      <w:r>
        <w:rPr>
          <w:noProof/>
        </w:rPr>
      </w:r>
      <w:r>
        <w:rPr>
          <w:noProof/>
        </w:rPr>
        <w:fldChar w:fldCharType="separate"/>
      </w:r>
      <w:r>
        <w:rPr>
          <w:noProof/>
        </w:rPr>
        <w:t>113</w:t>
      </w:r>
      <w:r>
        <w:rPr>
          <w:noProof/>
        </w:rPr>
        <w:fldChar w:fldCharType="end"/>
      </w:r>
    </w:p>
    <w:p w14:paraId="284100C4" w14:textId="7EADF41D"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_Toc171691131 \h </w:instrText>
      </w:r>
      <w:r>
        <w:rPr>
          <w:noProof/>
        </w:rPr>
      </w:r>
      <w:r>
        <w:rPr>
          <w:noProof/>
        </w:rPr>
        <w:fldChar w:fldCharType="separate"/>
      </w:r>
      <w:r>
        <w:rPr>
          <w:noProof/>
        </w:rPr>
        <w:t>113</w:t>
      </w:r>
      <w:r>
        <w:rPr>
          <w:noProof/>
        </w:rPr>
        <w:fldChar w:fldCharType="end"/>
      </w:r>
    </w:p>
    <w:p w14:paraId="60C716F3" w14:textId="3F88D2F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_Toc171691132 \h </w:instrText>
      </w:r>
      <w:r>
        <w:rPr>
          <w:noProof/>
        </w:rPr>
      </w:r>
      <w:r>
        <w:rPr>
          <w:noProof/>
        </w:rPr>
        <w:fldChar w:fldCharType="separate"/>
      </w:r>
      <w:r>
        <w:rPr>
          <w:noProof/>
        </w:rPr>
        <w:t>113</w:t>
      </w:r>
      <w:r>
        <w:rPr>
          <w:noProof/>
        </w:rPr>
        <w:fldChar w:fldCharType="end"/>
      </w:r>
    </w:p>
    <w:p w14:paraId="50C84783" w14:textId="53A08583"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_Toc171691133 \h </w:instrText>
      </w:r>
      <w:r>
        <w:rPr>
          <w:noProof/>
        </w:rPr>
      </w:r>
      <w:r>
        <w:rPr>
          <w:noProof/>
        </w:rPr>
        <w:fldChar w:fldCharType="separate"/>
      </w:r>
      <w:r>
        <w:rPr>
          <w:noProof/>
        </w:rPr>
        <w:t>113</w:t>
      </w:r>
      <w:r>
        <w:rPr>
          <w:noProof/>
        </w:rPr>
        <w:fldChar w:fldCharType="end"/>
      </w:r>
    </w:p>
    <w:p w14:paraId="2E6C4143" w14:textId="6FB390DA"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_Toc171691134 \h </w:instrText>
      </w:r>
      <w:r>
        <w:rPr>
          <w:noProof/>
        </w:rPr>
      </w:r>
      <w:r>
        <w:rPr>
          <w:noProof/>
        </w:rPr>
        <w:fldChar w:fldCharType="separate"/>
      </w:r>
      <w:r>
        <w:rPr>
          <w:noProof/>
        </w:rPr>
        <w:t>113</w:t>
      </w:r>
      <w:r>
        <w:rPr>
          <w:noProof/>
        </w:rPr>
        <w:fldChar w:fldCharType="end"/>
      </w:r>
    </w:p>
    <w:p w14:paraId="0A10648F" w14:textId="3589B2D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_Toc171691135 \h </w:instrText>
      </w:r>
      <w:r>
        <w:rPr>
          <w:noProof/>
        </w:rPr>
      </w:r>
      <w:r>
        <w:rPr>
          <w:noProof/>
        </w:rPr>
        <w:fldChar w:fldCharType="separate"/>
      </w:r>
      <w:r>
        <w:rPr>
          <w:noProof/>
        </w:rPr>
        <w:t>113</w:t>
      </w:r>
      <w:r>
        <w:rPr>
          <w:noProof/>
        </w:rPr>
        <w:fldChar w:fldCharType="end"/>
      </w:r>
    </w:p>
    <w:p w14:paraId="31EE84C9" w14:textId="29DB17B3"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_Toc171691136 \h </w:instrText>
      </w:r>
      <w:r>
        <w:rPr>
          <w:noProof/>
        </w:rPr>
      </w:r>
      <w:r>
        <w:rPr>
          <w:noProof/>
        </w:rPr>
        <w:fldChar w:fldCharType="separate"/>
      </w:r>
      <w:r>
        <w:rPr>
          <w:noProof/>
        </w:rPr>
        <w:t>113</w:t>
      </w:r>
      <w:r>
        <w:rPr>
          <w:noProof/>
        </w:rPr>
        <w:fldChar w:fldCharType="end"/>
      </w:r>
    </w:p>
    <w:p w14:paraId="2668EDC2" w14:textId="73CD6987"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_Toc171691137 \h </w:instrText>
      </w:r>
      <w:r>
        <w:rPr>
          <w:noProof/>
        </w:rPr>
      </w:r>
      <w:r>
        <w:rPr>
          <w:noProof/>
        </w:rPr>
        <w:fldChar w:fldCharType="separate"/>
      </w:r>
      <w:r>
        <w:rPr>
          <w:noProof/>
        </w:rPr>
        <w:t>114</w:t>
      </w:r>
      <w:r>
        <w:rPr>
          <w:noProof/>
        </w:rPr>
        <w:fldChar w:fldCharType="end"/>
      </w:r>
    </w:p>
    <w:p w14:paraId="2276040B" w14:textId="7E51E2F5"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_Toc171691138 \h </w:instrText>
      </w:r>
      <w:r>
        <w:rPr>
          <w:noProof/>
        </w:rPr>
      </w:r>
      <w:r>
        <w:rPr>
          <w:noProof/>
        </w:rPr>
        <w:fldChar w:fldCharType="separate"/>
      </w:r>
      <w:r>
        <w:rPr>
          <w:noProof/>
        </w:rPr>
        <w:t>114</w:t>
      </w:r>
      <w:r>
        <w:rPr>
          <w:noProof/>
        </w:rPr>
        <w:fldChar w:fldCharType="end"/>
      </w:r>
    </w:p>
    <w:p w14:paraId="2485E84C" w14:textId="6812DC10" w:rsidR="000F2385" w:rsidRDefault="000F2385">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_Toc171691139 \h </w:instrText>
      </w:r>
      <w:r>
        <w:rPr>
          <w:noProof/>
        </w:rPr>
      </w:r>
      <w:r>
        <w:rPr>
          <w:noProof/>
        </w:rPr>
        <w:fldChar w:fldCharType="separate"/>
      </w:r>
      <w:r>
        <w:rPr>
          <w:noProof/>
        </w:rPr>
        <w:t>114</w:t>
      </w:r>
      <w:r>
        <w:rPr>
          <w:noProof/>
        </w:rPr>
        <w:fldChar w:fldCharType="end"/>
      </w:r>
    </w:p>
    <w:p w14:paraId="402D7E55" w14:textId="525B9B92" w:rsidR="000F2385" w:rsidRDefault="000F2385">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_Toc171691140 \h </w:instrText>
      </w:r>
      <w:r>
        <w:rPr>
          <w:noProof/>
        </w:rPr>
      </w:r>
      <w:r>
        <w:rPr>
          <w:noProof/>
        </w:rPr>
        <w:fldChar w:fldCharType="separate"/>
      </w:r>
      <w:r>
        <w:rPr>
          <w:noProof/>
        </w:rPr>
        <w:t>114</w:t>
      </w:r>
      <w:r>
        <w:rPr>
          <w:noProof/>
        </w:rPr>
        <w:fldChar w:fldCharType="end"/>
      </w:r>
    </w:p>
    <w:p w14:paraId="2C544ABD" w14:textId="3995D433" w:rsidR="000F2385" w:rsidRDefault="000F2385">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_Toc171691141 \h </w:instrText>
      </w:r>
      <w:r>
        <w:rPr>
          <w:noProof/>
        </w:rPr>
      </w:r>
      <w:r>
        <w:rPr>
          <w:noProof/>
        </w:rPr>
        <w:fldChar w:fldCharType="separate"/>
      </w:r>
      <w:r>
        <w:rPr>
          <w:noProof/>
        </w:rPr>
        <w:t>115</w:t>
      </w:r>
      <w:r>
        <w:rPr>
          <w:noProof/>
        </w:rPr>
        <w:fldChar w:fldCharType="end"/>
      </w:r>
    </w:p>
    <w:p w14:paraId="38C3EF8E" w14:textId="576DACEA"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_Toc171691142 \h </w:instrText>
      </w:r>
      <w:r>
        <w:rPr>
          <w:noProof/>
        </w:rPr>
      </w:r>
      <w:r>
        <w:rPr>
          <w:noProof/>
        </w:rPr>
        <w:fldChar w:fldCharType="separate"/>
      </w:r>
      <w:r>
        <w:rPr>
          <w:noProof/>
        </w:rPr>
        <w:t>115</w:t>
      </w:r>
      <w:r>
        <w:rPr>
          <w:noProof/>
        </w:rPr>
        <w:fldChar w:fldCharType="end"/>
      </w:r>
    </w:p>
    <w:p w14:paraId="4FC9EB95" w14:textId="52443C62"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_Toc171691143 \h </w:instrText>
      </w:r>
      <w:r>
        <w:rPr>
          <w:noProof/>
        </w:rPr>
      </w:r>
      <w:r>
        <w:rPr>
          <w:noProof/>
        </w:rPr>
        <w:fldChar w:fldCharType="separate"/>
      </w:r>
      <w:r>
        <w:rPr>
          <w:noProof/>
        </w:rPr>
        <w:t>115</w:t>
      </w:r>
      <w:r>
        <w:rPr>
          <w:noProof/>
        </w:rPr>
        <w:fldChar w:fldCharType="end"/>
      </w:r>
    </w:p>
    <w:p w14:paraId="105F9A88" w14:textId="0307CD31"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_Toc171691144 \h </w:instrText>
      </w:r>
      <w:r>
        <w:rPr>
          <w:noProof/>
        </w:rPr>
      </w:r>
      <w:r>
        <w:rPr>
          <w:noProof/>
        </w:rPr>
        <w:fldChar w:fldCharType="separate"/>
      </w:r>
      <w:r>
        <w:rPr>
          <w:noProof/>
        </w:rPr>
        <w:t>115</w:t>
      </w:r>
      <w:r>
        <w:rPr>
          <w:noProof/>
        </w:rPr>
        <w:fldChar w:fldCharType="end"/>
      </w:r>
    </w:p>
    <w:p w14:paraId="3EB8205C" w14:textId="1D06297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Supporting information request</w:t>
      </w:r>
      <w:r>
        <w:rPr>
          <w:noProof/>
        </w:rPr>
        <w:tab/>
      </w:r>
      <w:r>
        <w:rPr>
          <w:noProof/>
        </w:rPr>
        <w:fldChar w:fldCharType="begin"/>
      </w:r>
      <w:r>
        <w:rPr>
          <w:noProof/>
        </w:rPr>
        <w:instrText xml:space="preserve"> PAGEREF _Toc171691145 \h </w:instrText>
      </w:r>
      <w:r>
        <w:rPr>
          <w:noProof/>
        </w:rPr>
      </w:r>
      <w:r>
        <w:rPr>
          <w:noProof/>
        </w:rPr>
        <w:fldChar w:fldCharType="separate"/>
      </w:r>
      <w:r>
        <w:rPr>
          <w:noProof/>
        </w:rPr>
        <w:t>115</w:t>
      </w:r>
      <w:r>
        <w:rPr>
          <w:noProof/>
        </w:rPr>
        <w:fldChar w:fldCharType="end"/>
      </w:r>
    </w:p>
    <w:p w14:paraId="38BE31CE" w14:textId="17A22D91"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sidRPr="006F5CCC">
        <w:rPr>
          <w:noProof/>
          <w:lang w:val="en-150"/>
        </w:rPr>
        <w:t xml:space="preserve">Supporting information </w:t>
      </w:r>
      <w:r>
        <w:rPr>
          <w:noProof/>
        </w:rPr>
        <w:t>response</w:t>
      </w:r>
      <w:r>
        <w:rPr>
          <w:noProof/>
        </w:rPr>
        <w:tab/>
      </w:r>
      <w:r>
        <w:rPr>
          <w:noProof/>
        </w:rPr>
        <w:fldChar w:fldCharType="begin"/>
      </w:r>
      <w:r>
        <w:rPr>
          <w:noProof/>
        </w:rPr>
        <w:instrText xml:space="preserve"> PAGEREF _Toc171691146 \h </w:instrText>
      </w:r>
      <w:r>
        <w:rPr>
          <w:noProof/>
        </w:rPr>
      </w:r>
      <w:r>
        <w:rPr>
          <w:noProof/>
        </w:rPr>
        <w:fldChar w:fldCharType="separate"/>
      </w:r>
      <w:r>
        <w:rPr>
          <w:noProof/>
        </w:rPr>
        <w:t>116</w:t>
      </w:r>
      <w:r>
        <w:rPr>
          <w:noProof/>
        </w:rPr>
        <w:fldChar w:fldCharType="end"/>
      </w:r>
    </w:p>
    <w:p w14:paraId="73897124" w14:textId="4EADB7BA"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_Toc171691147 \h </w:instrText>
      </w:r>
      <w:r>
        <w:rPr>
          <w:noProof/>
        </w:rPr>
      </w:r>
      <w:r>
        <w:rPr>
          <w:noProof/>
        </w:rPr>
        <w:fldChar w:fldCharType="separate"/>
      </w:r>
      <w:r>
        <w:rPr>
          <w:noProof/>
        </w:rPr>
        <w:t>116</w:t>
      </w:r>
      <w:r>
        <w:rPr>
          <w:noProof/>
        </w:rPr>
        <w:fldChar w:fldCharType="end"/>
      </w:r>
    </w:p>
    <w:p w14:paraId="7AC672F4" w14:textId="75E73868" w:rsidR="000F2385" w:rsidRDefault="000F2385">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_Toc171691148 \h </w:instrText>
      </w:r>
      <w:r>
        <w:rPr>
          <w:noProof/>
        </w:rPr>
      </w:r>
      <w:r>
        <w:rPr>
          <w:noProof/>
        </w:rPr>
        <w:fldChar w:fldCharType="separate"/>
      </w:r>
      <w:r>
        <w:rPr>
          <w:noProof/>
        </w:rPr>
        <w:t>116</w:t>
      </w:r>
      <w:r>
        <w:rPr>
          <w:noProof/>
        </w:rPr>
        <w:fldChar w:fldCharType="end"/>
      </w:r>
    </w:p>
    <w:p w14:paraId="2A34E4AA" w14:textId="3DBD75C7"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_Toc171691149 \h </w:instrText>
      </w:r>
      <w:r>
        <w:rPr>
          <w:noProof/>
        </w:rPr>
      </w:r>
      <w:r>
        <w:rPr>
          <w:noProof/>
        </w:rPr>
        <w:fldChar w:fldCharType="separate"/>
      </w:r>
      <w:r>
        <w:rPr>
          <w:noProof/>
        </w:rPr>
        <w:t>116</w:t>
      </w:r>
      <w:r>
        <w:rPr>
          <w:noProof/>
        </w:rPr>
        <w:fldChar w:fldCharType="end"/>
      </w:r>
    </w:p>
    <w:p w14:paraId="4A35287F" w14:textId="2B53FD08" w:rsidR="000F2385" w:rsidRDefault="000F2385">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_Toc171691150 \h </w:instrText>
      </w:r>
      <w:r>
        <w:rPr>
          <w:noProof/>
        </w:rPr>
      </w:r>
      <w:r>
        <w:rPr>
          <w:noProof/>
        </w:rPr>
        <w:fldChar w:fldCharType="separate"/>
      </w:r>
      <w:r>
        <w:rPr>
          <w:noProof/>
        </w:rPr>
        <w:t>116</w:t>
      </w:r>
      <w:r>
        <w:rPr>
          <w:noProof/>
        </w:rPr>
        <w:fldChar w:fldCharType="end"/>
      </w:r>
    </w:p>
    <w:p w14:paraId="745F68B3" w14:textId="388DE004"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_Toc171691151 \h </w:instrText>
      </w:r>
      <w:r>
        <w:rPr>
          <w:noProof/>
        </w:rPr>
      </w:r>
      <w:r>
        <w:rPr>
          <w:noProof/>
        </w:rPr>
        <w:fldChar w:fldCharType="separate"/>
      </w:r>
      <w:r>
        <w:rPr>
          <w:noProof/>
        </w:rPr>
        <w:t>116</w:t>
      </w:r>
      <w:r>
        <w:rPr>
          <w:noProof/>
        </w:rPr>
        <w:fldChar w:fldCharType="end"/>
      </w:r>
    </w:p>
    <w:p w14:paraId="0B408FB2" w14:textId="257EDEA4" w:rsidR="000F2385" w:rsidRDefault="000F2385">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_Toc171691152 \h </w:instrText>
      </w:r>
      <w:r>
        <w:rPr>
          <w:noProof/>
        </w:rPr>
      </w:r>
      <w:r>
        <w:rPr>
          <w:noProof/>
        </w:rPr>
        <w:fldChar w:fldCharType="separate"/>
      </w:r>
      <w:r>
        <w:rPr>
          <w:noProof/>
        </w:rPr>
        <w:t>117</w:t>
      </w:r>
      <w:r>
        <w:rPr>
          <w:noProof/>
        </w:rPr>
        <w:fldChar w:fldCharType="end"/>
      </w:r>
    </w:p>
    <w:p w14:paraId="46D54C19" w14:textId="25E24649"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_Toc171691153 \h </w:instrText>
      </w:r>
      <w:r>
        <w:rPr>
          <w:noProof/>
        </w:rPr>
      </w:r>
      <w:r>
        <w:rPr>
          <w:noProof/>
        </w:rPr>
        <w:fldChar w:fldCharType="separate"/>
      </w:r>
      <w:r>
        <w:rPr>
          <w:noProof/>
        </w:rPr>
        <w:t>117</w:t>
      </w:r>
      <w:r>
        <w:rPr>
          <w:noProof/>
        </w:rPr>
        <w:fldChar w:fldCharType="end"/>
      </w:r>
    </w:p>
    <w:p w14:paraId="7FD529E7" w14:textId="135E952A"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_Toc171691154 \h </w:instrText>
      </w:r>
      <w:r>
        <w:rPr>
          <w:noProof/>
        </w:rPr>
      </w:r>
      <w:r>
        <w:rPr>
          <w:noProof/>
        </w:rPr>
        <w:fldChar w:fldCharType="separate"/>
      </w:r>
      <w:r>
        <w:rPr>
          <w:noProof/>
        </w:rPr>
        <w:t>117</w:t>
      </w:r>
      <w:r>
        <w:rPr>
          <w:noProof/>
        </w:rPr>
        <w:fldChar w:fldCharType="end"/>
      </w:r>
    </w:p>
    <w:p w14:paraId="2FB5866B" w14:textId="54C6E413" w:rsidR="000F2385" w:rsidRDefault="000F2385">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_Toc171691155 \h </w:instrText>
      </w:r>
      <w:r>
        <w:rPr>
          <w:noProof/>
        </w:rPr>
      </w:r>
      <w:r>
        <w:rPr>
          <w:noProof/>
        </w:rPr>
        <w:fldChar w:fldCharType="separate"/>
      </w:r>
      <w:r>
        <w:rPr>
          <w:noProof/>
        </w:rPr>
        <w:t>117</w:t>
      </w:r>
      <w:r>
        <w:rPr>
          <w:noProof/>
        </w:rPr>
        <w:fldChar w:fldCharType="end"/>
      </w:r>
    </w:p>
    <w:p w14:paraId="61F28851" w14:textId="7497D605" w:rsidR="000F2385" w:rsidRDefault="000F23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_Toc171691156 \h </w:instrText>
      </w:r>
      <w:r>
        <w:rPr>
          <w:noProof/>
        </w:rPr>
      </w:r>
      <w:r>
        <w:rPr>
          <w:noProof/>
        </w:rPr>
        <w:fldChar w:fldCharType="separate"/>
      </w:r>
      <w:r>
        <w:rPr>
          <w:noProof/>
        </w:rPr>
        <w:t>119</w:t>
      </w:r>
      <w:r>
        <w:rPr>
          <w:noProof/>
        </w:rPr>
        <w:fldChar w:fldCharType="end"/>
      </w:r>
    </w:p>
    <w:p w14:paraId="30647646" w14:textId="63B54947" w:rsidR="000F2385" w:rsidRDefault="000F2385">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_Toc171691157 \h </w:instrText>
      </w:r>
      <w:r>
        <w:rPr>
          <w:noProof/>
        </w:rPr>
      </w:r>
      <w:r>
        <w:rPr>
          <w:noProof/>
        </w:rPr>
        <w:fldChar w:fldCharType="separate"/>
      </w:r>
      <w:r>
        <w:rPr>
          <w:noProof/>
        </w:rPr>
        <w:t>121</w:t>
      </w:r>
      <w:r>
        <w:rPr>
          <w:noProof/>
        </w:rPr>
        <w:fldChar w:fldCharType="end"/>
      </w:r>
    </w:p>
    <w:p w14:paraId="0CDCD965" w14:textId="191A3605" w:rsidR="00E8629F" w:rsidRPr="00235394" w:rsidRDefault="00235394">
      <w:r>
        <w:rPr>
          <w:noProof/>
          <w:sz w:val="22"/>
        </w:rPr>
        <w:fldChar w:fldCharType="end"/>
      </w:r>
    </w:p>
    <w:p w14:paraId="0F8CBCDA" w14:textId="77777777" w:rsidR="00E8629F" w:rsidRPr="00235394" w:rsidRDefault="00E8629F">
      <w:pPr>
        <w:pStyle w:val="Heading1"/>
      </w:pPr>
      <w:r w:rsidRPr="00235394">
        <w:br w:type="page"/>
      </w:r>
      <w:bookmarkStart w:id="4" w:name="_Toc528832034"/>
      <w:bookmarkStart w:id="5" w:name="_Toc528832224"/>
      <w:bookmarkStart w:id="6" w:name="_Toc536270529"/>
      <w:bookmarkStart w:id="7" w:name="_Toc536270836"/>
      <w:bookmarkStart w:id="8" w:name="_Toc9812290"/>
      <w:bookmarkStart w:id="9" w:name="_Toc9812534"/>
      <w:bookmarkStart w:id="10" w:name="_Toc171690712"/>
      <w:r w:rsidRPr="00235394">
        <w:lastRenderedPageBreak/>
        <w:t>Foreword</w:t>
      </w:r>
      <w:bookmarkEnd w:id="4"/>
      <w:bookmarkEnd w:id="5"/>
      <w:bookmarkEnd w:id="6"/>
      <w:bookmarkEnd w:id="7"/>
      <w:bookmarkEnd w:id="8"/>
      <w:bookmarkEnd w:id="9"/>
      <w:bookmarkEnd w:id="10"/>
    </w:p>
    <w:p w14:paraId="2535C3C6" w14:textId="77777777" w:rsidR="00E8629F" w:rsidRPr="00235394" w:rsidRDefault="00E8629F">
      <w:r w:rsidRPr="00235394">
        <w:t>This Technical Report has been produced by</w:t>
      </w:r>
      <w:r w:rsidRPr="00BC57E6">
        <w:t xml:space="preserve"> t</w:t>
      </w:r>
      <w:r w:rsidRPr="00235394">
        <w:t>he 3</w:t>
      </w:r>
      <w:r w:rsidR="00707941">
        <w:t>rd</w:t>
      </w:r>
      <w:r w:rsidRPr="00235394">
        <w:t xml:space="preserve"> Generation Partnership Project (3GPP).</w:t>
      </w:r>
    </w:p>
    <w:p w14:paraId="1AA44ED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711B4B" w14:textId="77777777" w:rsidR="00E8629F" w:rsidRPr="00235394" w:rsidRDefault="00E8629F">
      <w:pPr>
        <w:pStyle w:val="B1"/>
      </w:pPr>
      <w:r w:rsidRPr="00235394">
        <w:t>Version x.y.z</w:t>
      </w:r>
    </w:p>
    <w:p w14:paraId="0A30E4E4" w14:textId="77777777" w:rsidR="00E8629F" w:rsidRPr="00235394" w:rsidRDefault="00E8629F">
      <w:pPr>
        <w:pStyle w:val="B1"/>
      </w:pPr>
      <w:r w:rsidRPr="00235394">
        <w:t>where:</w:t>
      </w:r>
    </w:p>
    <w:p w14:paraId="10C9ADBD" w14:textId="77777777" w:rsidR="00E8629F" w:rsidRPr="00235394" w:rsidRDefault="00E8629F">
      <w:pPr>
        <w:pStyle w:val="B2"/>
      </w:pPr>
      <w:r w:rsidRPr="00235394">
        <w:t>x</w:t>
      </w:r>
      <w:r w:rsidRPr="00235394">
        <w:tab/>
        <w:t>the first digit:</w:t>
      </w:r>
    </w:p>
    <w:p w14:paraId="241AD3E6" w14:textId="77777777" w:rsidR="00E8629F" w:rsidRPr="00235394" w:rsidRDefault="00E8629F">
      <w:pPr>
        <w:pStyle w:val="B3"/>
      </w:pPr>
      <w:r w:rsidRPr="00235394">
        <w:t>1</w:t>
      </w:r>
      <w:r w:rsidRPr="00235394">
        <w:tab/>
        <w:t>presented to TSG for information;</w:t>
      </w:r>
    </w:p>
    <w:p w14:paraId="343FE6C9" w14:textId="77777777" w:rsidR="00E8629F" w:rsidRPr="00235394" w:rsidRDefault="00E8629F">
      <w:pPr>
        <w:pStyle w:val="B3"/>
      </w:pPr>
      <w:r w:rsidRPr="00235394">
        <w:t>2</w:t>
      </w:r>
      <w:r w:rsidRPr="00235394">
        <w:tab/>
        <w:t>presented to TSG for approval;</w:t>
      </w:r>
    </w:p>
    <w:p w14:paraId="12858AC2" w14:textId="77777777" w:rsidR="00E8629F" w:rsidRPr="00235394" w:rsidRDefault="00E8629F">
      <w:pPr>
        <w:pStyle w:val="B3"/>
      </w:pPr>
      <w:r w:rsidRPr="00235394">
        <w:t>3</w:t>
      </w:r>
      <w:r w:rsidRPr="00235394">
        <w:tab/>
        <w:t>or greater indicates TSG approved document under change control.</w:t>
      </w:r>
    </w:p>
    <w:p w14:paraId="2828F0DF"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5AD5DEC" w14:textId="77777777" w:rsidR="00E8629F" w:rsidRPr="00235394" w:rsidRDefault="00E8629F">
      <w:pPr>
        <w:pStyle w:val="B2"/>
      </w:pPr>
      <w:r w:rsidRPr="00235394">
        <w:t>z</w:t>
      </w:r>
      <w:r w:rsidRPr="00235394">
        <w:tab/>
        <w:t>the third digit is incremented when editorial only changes have been incorporated in the document.</w:t>
      </w:r>
    </w:p>
    <w:p w14:paraId="26F90871" w14:textId="77777777" w:rsidR="00E8629F" w:rsidRPr="00235394" w:rsidRDefault="00E8629F">
      <w:pPr>
        <w:pStyle w:val="Heading1"/>
      </w:pPr>
      <w:bookmarkStart w:id="11" w:name="_Toc528832035"/>
      <w:bookmarkStart w:id="12" w:name="_Toc528832225"/>
      <w:bookmarkStart w:id="13" w:name="_Toc536270530"/>
      <w:bookmarkStart w:id="14" w:name="_Toc536270837"/>
      <w:bookmarkStart w:id="15" w:name="_Toc9812291"/>
      <w:bookmarkStart w:id="16" w:name="_Toc9812535"/>
      <w:bookmarkStart w:id="17" w:name="_Toc171690713"/>
      <w:r w:rsidRPr="00235394">
        <w:t>Introduction</w:t>
      </w:r>
      <w:bookmarkEnd w:id="11"/>
      <w:bookmarkEnd w:id="12"/>
      <w:bookmarkEnd w:id="13"/>
      <w:bookmarkEnd w:id="14"/>
      <w:bookmarkEnd w:id="15"/>
      <w:bookmarkEnd w:id="16"/>
      <w:bookmarkEnd w:id="17"/>
    </w:p>
    <w:p w14:paraId="3AC5AB7F" w14:textId="77777777" w:rsidR="00CD3404" w:rsidRDefault="00CD3404" w:rsidP="00CD3404">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4C50F5D0" w14:textId="77777777" w:rsidR="00CD3404" w:rsidRPr="003C766F" w:rsidRDefault="00CD3404" w:rsidP="00CD3404">
      <w:r>
        <w:t xml:space="preserve">The V2X application enabler capabilities </w:t>
      </w:r>
      <w:r w:rsidRPr="003C766F">
        <w:t xml:space="preserve">takes into consideration </w:t>
      </w:r>
      <w:r>
        <w:t>the study in 3GPP TR 23.795 </w:t>
      </w:r>
      <w:r w:rsidR="001926BD">
        <w:t>[9]</w:t>
      </w:r>
      <w:r>
        <w:t xml:space="preserve">, </w:t>
      </w:r>
      <w:r w:rsidRPr="003C766F">
        <w:t>the existing stage 1 and stage 2 work within 3GPP related to V2X in 3GPP TS 22.185 [</w:t>
      </w:r>
      <w:r w:rsidR="00D46FA2">
        <w:t>2</w:t>
      </w:r>
      <w:r w:rsidRPr="003C766F">
        <w:t>], 3GPP TS 22.186 [</w:t>
      </w:r>
      <w:r w:rsidR="00D46FA2">
        <w:t>3</w:t>
      </w:r>
      <w:r w:rsidRPr="003C766F">
        <w:t>] and 3GPP TS 23.285 [</w:t>
      </w:r>
      <w:r w:rsidR="00F24C70">
        <w:t>5</w:t>
      </w:r>
      <w:r w:rsidRPr="003C766F">
        <w:t>], as well as V2X application standards defined outside 3GPP</w:t>
      </w:r>
      <w:r>
        <w:t xml:space="preserve"> (e.g. ETSI, SAE)</w:t>
      </w:r>
      <w:r w:rsidRPr="003C766F">
        <w:t>.</w:t>
      </w:r>
    </w:p>
    <w:p w14:paraId="58F2FBC3" w14:textId="77777777" w:rsidR="00E8629F" w:rsidRPr="00235394" w:rsidRDefault="00E8629F" w:rsidP="00BC57E6">
      <w:pPr>
        <w:pStyle w:val="Heading1"/>
      </w:pPr>
      <w:r w:rsidRPr="00235394">
        <w:br w:type="page"/>
      </w:r>
      <w:bookmarkStart w:id="18" w:name="_Toc528832036"/>
      <w:bookmarkStart w:id="19" w:name="_Toc528832226"/>
      <w:bookmarkStart w:id="20" w:name="_Toc536270531"/>
      <w:bookmarkStart w:id="21" w:name="_Toc536270838"/>
      <w:bookmarkStart w:id="22" w:name="_Toc9812292"/>
      <w:bookmarkStart w:id="23" w:name="_Toc9812536"/>
      <w:bookmarkStart w:id="24" w:name="_Toc171690714"/>
      <w:r w:rsidRPr="00235394">
        <w:lastRenderedPageBreak/>
        <w:t>1</w:t>
      </w:r>
      <w:r w:rsidRPr="00235394">
        <w:tab/>
        <w:t>Scope</w:t>
      </w:r>
      <w:bookmarkEnd w:id="18"/>
      <w:bookmarkEnd w:id="19"/>
      <w:bookmarkEnd w:id="20"/>
      <w:bookmarkEnd w:id="21"/>
      <w:bookmarkEnd w:id="22"/>
      <w:bookmarkEnd w:id="23"/>
      <w:bookmarkEnd w:id="24"/>
    </w:p>
    <w:p w14:paraId="7CB14173" w14:textId="77777777" w:rsidR="00CD3404" w:rsidRPr="00AD7C25" w:rsidRDefault="00CD3404" w:rsidP="00CD3404">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r w:rsidR="00C61996">
        <w:t xml:space="preserve"> and 5GS</w:t>
      </w:r>
      <w:r>
        <w:t>.</w:t>
      </w:r>
    </w:p>
    <w:p w14:paraId="3728E246" w14:textId="77777777" w:rsidR="00E8629F" w:rsidRPr="00235394" w:rsidRDefault="00E8629F">
      <w:pPr>
        <w:pStyle w:val="Heading1"/>
      </w:pPr>
      <w:bookmarkStart w:id="25" w:name="_Toc528832037"/>
      <w:bookmarkStart w:id="26" w:name="_Toc528832227"/>
      <w:bookmarkStart w:id="27" w:name="_Toc536270532"/>
      <w:bookmarkStart w:id="28" w:name="_Toc536270839"/>
      <w:bookmarkStart w:id="29" w:name="_Toc9812293"/>
      <w:bookmarkStart w:id="30" w:name="_Toc9812537"/>
      <w:bookmarkStart w:id="31" w:name="_Toc171690715"/>
      <w:r w:rsidRPr="00235394">
        <w:t>2</w:t>
      </w:r>
      <w:r w:rsidRPr="00235394">
        <w:tab/>
        <w:t>References</w:t>
      </w:r>
      <w:bookmarkEnd w:id="25"/>
      <w:bookmarkEnd w:id="26"/>
      <w:bookmarkEnd w:id="27"/>
      <w:bookmarkEnd w:id="28"/>
      <w:bookmarkEnd w:id="29"/>
      <w:bookmarkEnd w:id="30"/>
      <w:bookmarkEnd w:id="31"/>
    </w:p>
    <w:p w14:paraId="367D56E5" w14:textId="77777777" w:rsidR="00E8629F" w:rsidRPr="00235394" w:rsidRDefault="00E8629F">
      <w:r w:rsidRPr="00235394">
        <w:t>The following documents contain provisions which, through reference in this text, constitute provisions of the present document.</w:t>
      </w:r>
    </w:p>
    <w:p w14:paraId="017B634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759BD389" w14:textId="77777777" w:rsidR="007066FA" w:rsidRPr="004D3578" w:rsidRDefault="007066FA" w:rsidP="007066FA">
      <w:pPr>
        <w:pStyle w:val="B1"/>
      </w:pPr>
      <w:r>
        <w:t>-</w:t>
      </w:r>
      <w:r>
        <w:tab/>
      </w:r>
      <w:r w:rsidRPr="004D3578">
        <w:t>For a specific reference, subsequent revisions do not apply.</w:t>
      </w:r>
    </w:p>
    <w:p w14:paraId="760F1292"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4874AF" w14:textId="77777777" w:rsidR="00282213" w:rsidRPr="00235394" w:rsidRDefault="00282213" w:rsidP="007066FA">
      <w:pPr>
        <w:pStyle w:val="EX"/>
      </w:pPr>
      <w:r w:rsidRPr="00235394">
        <w:t>[1]</w:t>
      </w:r>
      <w:r w:rsidRPr="00235394">
        <w:tab/>
        <w:t>3GPP TR 21.905: "Vocabulary for 3GPP Specifications".</w:t>
      </w:r>
    </w:p>
    <w:p w14:paraId="65B12AF9" w14:textId="77777777" w:rsidR="00D46FA2" w:rsidRPr="003C766F" w:rsidRDefault="00D46FA2" w:rsidP="00D46FA2">
      <w:pPr>
        <w:pStyle w:val="EX"/>
      </w:pPr>
      <w:r w:rsidRPr="003C766F">
        <w:t>[2]</w:t>
      </w:r>
      <w:r w:rsidRPr="003C766F">
        <w:tab/>
        <w:t>3GPP TS 22.185: "Service requirements for V2X services; Stage 1".</w:t>
      </w:r>
    </w:p>
    <w:p w14:paraId="58CA84A6" w14:textId="77777777" w:rsidR="00D46FA2" w:rsidRPr="003C766F" w:rsidRDefault="00D46FA2" w:rsidP="00D46FA2">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6C4FA73F" w14:textId="77777777" w:rsidR="00D46FA2" w:rsidRPr="003C766F" w:rsidRDefault="00D46FA2" w:rsidP="00D46FA2">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46D01F03" w14:textId="77777777" w:rsidR="00B665ED" w:rsidRPr="003C766F" w:rsidRDefault="00B665ED" w:rsidP="00D46FA2">
      <w:pPr>
        <w:pStyle w:val="EX"/>
      </w:pPr>
      <w:r w:rsidRPr="003C766F">
        <w:t>[</w:t>
      </w:r>
      <w:r w:rsidR="00D46FA2">
        <w:t>5</w:t>
      </w:r>
      <w:r w:rsidRPr="003C766F">
        <w:t>]</w:t>
      </w:r>
      <w:r w:rsidRPr="003C766F">
        <w:tab/>
        <w:t>3GPP TS 23.285: "Architecture enhancements for V2X services".</w:t>
      </w:r>
    </w:p>
    <w:p w14:paraId="39428B22" w14:textId="77777777" w:rsidR="00F01EC8" w:rsidRPr="003C766F" w:rsidRDefault="001926BD" w:rsidP="00F01EC8">
      <w:pPr>
        <w:pStyle w:val="EX"/>
      </w:pPr>
      <w:r>
        <w:t>[6]</w:t>
      </w:r>
      <w:r w:rsidR="00F01EC8" w:rsidRPr="003C766F">
        <w:tab/>
        <w:t>3GPP TS 23.4</w:t>
      </w:r>
      <w:r w:rsidR="00F01EC8">
        <w:t>34</w:t>
      </w:r>
      <w:r w:rsidR="00F01EC8" w:rsidRPr="003C766F">
        <w:t>: "</w:t>
      </w:r>
      <w:r w:rsidR="00F01EC8">
        <w:t>Service enabler architecture layer for verticals; Functional architecture and information flows</w:t>
      </w:r>
      <w:r w:rsidR="00F01EC8" w:rsidRPr="003C766F">
        <w:t>".</w:t>
      </w:r>
    </w:p>
    <w:p w14:paraId="48E07769" w14:textId="77777777" w:rsidR="00266A6E" w:rsidRPr="003C766F" w:rsidRDefault="001926BD" w:rsidP="00F01EC8">
      <w:pPr>
        <w:pStyle w:val="EX"/>
      </w:pPr>
      <w:r>
        <w:t>[7]</w:t>
      </w:r>
      <w:r w:rsidR="00266A6E" w:rsidRPr="003C766F">
        <w:tab/>
        <w:t>3GPP TS 23.468: "Group Communication System Enablers for LTE (GCSE_LTE); Stage 2".</w:t>
      </w:r>
    </w:p>
    <w:p w14:paraId="6651CBBD" w14:textId="77777777" w:rsidR="00266A6E" w:rsidRPr="003C766F" w:rsidRDefault="001926BD" w:rsidP="00266A6E">
      <w:pPr>
        <w:pStyle w:val="EX"/>
      </w:pPr>
      <w:r>
        <w:t>[8]</w:t>
      </w:r>
      <w:r w:rsidR="00266A6E" w:rsidRPr="003C766F">
        <w:tab/>
        <w:t>3GPP TS 23.682: "Architecture enhancements to facilitate communications with packet data networks and applications".</w:t>
      </w:r>
    </w:p>
    <w:p w14:paraId="6B01EE45" w14:textId="77777777" w:rsidR="00D46FA2" w:rsidRPr="003C766F" w:rsidRDefault="001926BD" w:rsidP="00D46FA2">
      <w:pPr>
        <w:pStyle w:val="EX"/>
      </w:pPr>
      <w:r>
        <w:t>[9]</w:t>
      </w:r>
      <w:r w:rsidR="00D46FA2" w:rsidRPr="003C766F">
        <w:tab/>
        <w:t>3GPP T</w:t>
      </w:r>
      <w:r w:rsidR="00D46FA2">
        <w:t>R</w:t>
      </w:r>
      <w:r w:rsidR="00D46FA2" w:rsidRPr="003C766F">
        <w:t> 23.</w:t>
      </w:r>
      <w:r w:rsidR="00D46FA2">
        <w:t>79</w:t>
      </w:r>
      <w:r w:rsidR="00D46FA2" w:rsidRPr="003C766F">
        <w:t>5: "Study on application layer support for V2X services".</w:t>
      </w:r>
    </w:p>
    <w:p w14:paraId="441EBA63" w14:textId="77777777" w:rsidR="00D46FA2" w:rsidRPr="005E2E01" w:rsidRDefault="001926BD" w:rsidP="00D46FA2">
      <w:pPr>
        <w:pStyle w:val="EX"/>
        <w:rPr>
          <w:lang w:val="en-US"/>
        </w:rPr>
      </w:pPr>
      <w:r>
        <w:rPr>
          <w:lang w:val="en-US"/>
        </w:rPr>
        <w:t>[10]</w:t>
      </w:r>
      <w:r w:rsidR="00D46FA2" w:rsidRPr="003C766F">
        <w:rPr>
          <w:lang w:val="en-US"/>
        </w:rPr>
        <w:tab/>
      </w:r>
      <w:r w:rsidR="00D46FA2" w:rsidRPr="003C766F">
        <w:t xml:space="preserve">3GPP TS 26.346: </w:t>
      </w:r>
      <w:r w:rsidR="00D46FA2" w:rsidRPr="003C766F">
        <w:rPr>
          <w:lang w:val="en-US"/>
        </w:rPr>
        <w:t>"</w:t>
      </w:r>
      <w:r w:rsidR="00D46FA2" w:rsidRPr="003C766F">
        <w:t>Multimedia Broadcast/Multicast Service (MBMS); Protocols and codecs</w:t>
      </w:r>
      <w:r w:rsidR="00D46FA2" w:rsidRPr="003C766F">
        <w:rPr>
          <w:lang w:val="en-US"/>
        </w:rPr>
        <w:t>".</w:t>
      </w:r>
    </w:p>
    <w:p w14:paraId="69E14267" w14:textId="77777777" w:rsidR="00B665ED" w:rsidRDefault="001926BD" w:rsidP="00D46FA2">
      <w:pPr>
        <w:pStyle w:val="EX"/>
      </w:pPr>
      <w:r>
        <w:t>[11]</w:t>
      </w:r>
      <w:r w:rsidR="00B665ED" w:rsidRPr="003C766F">
        <w:tab/>
      </w:r>
      <w:r w:rsidR="00B665ED" w:rsidRPr="003C766F">
        <w:rPr>
          <w:noProof/>
        </w:rPr>
        <w:t xml:space="preserve">3GPP TS 26.348: </w:t>
      </w:r>
      <w:r w:rsidR="00B665ED" w:rsidRPr="003C766F">
        <w:t>"Northbound Application Programming Interface (API) for Multimedia Broadcast/Multicast Service (MBMS) at the xMB reference point".</w:t>
      </w:r>
    </w:p>
    <w:p w14:paraId="01BD4C7A" w14:textId="77777777" w:rsidR="00B665ED" w:rsidRDefault="001926BD" w:rsidP="00B665ED">
      <w:pPr>
        <w:pStyle w:val="EX"/>
      </w:pPr>
      <w:r>
        <w:t>[12]</w:t>
      </w:r>
      <w:r w:rsidR="00B665ED" w:rsidRPr="003C766F">
        <w:tab/>
        <w:t>3GPP TS 29.214: "</w:t>
      </w:r>
      <w:r w:rsidR="00B665ED" w:rsidRPr="003C766F">
        <w:rPr>
          <w:bCs/>
          <w:lang w:eastAsia="ja-JP"/>
        </w:rPr>
        <w:t>Policy and Charging Control over Rx reference point</w:t>
      </w:r>
      <w:r w:rsidR="00B665ED" w:rsidRPr="003C766F">
        <w:t>".</w:t>
      </w:r>
    </w:p>
    <w:p w14:paraId="562B9CBE" w14:textId="77777777" w:rsidR="00B665ED" w:rsidRDefault="001926BD" w:rsidP="00B665ED">
      <w:pPr>
        <w:pStyle w:val="EX"/>
      </w:pPr>
      <w:r>
        <w:t>[13]</w:t>
      </w:r>
      <w:r w:rsidR="00B665ED" w:rsidRPr="003C766F">
        <w:tab/>
        <w:t>3GPP TS 29.468: "Group Communication System Enablers for LTE (GCSE_LTE); MB2 Reference Point; Stage 3".</w:t>
      </w:r>
    </w:p>
    <w:p w14:paraId="6228F63F" w14:textId="77777777" w:rsidR="001926BD" w:rsidRPr="003C766F" w:rsidRDefault="001926BD" w:rsidP="00B665ED">
      <w:pPr>
        <w:pStyle w:val="EX"/>
      </w:pPr>
      <w:r>
        <w:t>[14]</w:t>
      </w:r>
      <w:r>
        <w:tab/>
        <w:t>3GPP TS 36.300: "</w:t>
      </w:r>
      <w:r w:rsidRPr="001926BD">
        <w:t xml:space="preserve"> Evolved Universal Terrestrial Radio Access (E-UTRA) and Evolved Universal Terrestrial Radio Access Network (E-UTRAN); Overall description; Stage 2</w:t>
      </w:r>
      <w:r>
        <w:t>".</w:t>
      </w:r>
    </w:p>
    <w:p w14:paraId="587BBBD5" w14:textId="77777777" w:rsidR="00CA6EEE" w:rsidRPr="00C21836" w:rsidRDefault="00433D07" w:rsidP="00CA6EEE">
      <w:pPr>
        <w:pStyle w:val="EX"/>
        <w:rPr>
          <w:noProof/>
          <w:lang w:val="en-US"/>
        </w:rPr>
      </w:pPr>
      <w:r>
        <w:t>[15]</w:t>
      </w:r>
      <w:r w:rsidR="00CA6EEE">
        <w:tab/>
      </w:r>
      <w:r w:rsidR="00CA6EEE" w:rsidRPr="00CF1B41">
        <w:t>ETSI</w:t>
      </w:r>
      <w:r w:rsidR="00CA6EEE">
        <w:t> </w:t>
      </w:r>
      <w:r w:rsidR="00CA6EEE" w:rsidRPr="00CF1B41">
        <w:t>EN</w:t>
      </w:r>
      <w:r w:rsidR="00CA6EEE">
        <w:t> </w:t>
      </w:r>
      <w:r w:rsidR="00CA6EEE" w:rsidRPr="00CF1B41">
        <w:t>302</w:t>
      </w:r>
      <w:r w:rsidR="00CA6EEE">
        <w:t> </w:t>
      </w:r>
      <w:r w:rsidR="00CA6EEE" w:rsidRPr="00CF1B41">
        <w:t>637-3</w:t>
      </w:r>
      <w:r w:rsidR="00CA6EEE">
        <w:t> (V1.3.</w:t>
      </w:r>
      <w:r w:rsidR="00CA6EEE">
        <w:rPr>
          <w:lang w:val="en-US"/>
        </w:rPr>
        <w:t>1</w:t>
      </w:r>
      <w:r w:rsidR="00CA6EEE">
        <w:t>)</w:t>
      </w:r>
      <w:r w:rsidR="00CA6EEE" w:rsidRPr="003C766F">
        <w:t xml:space="preserve">: </w:t>
      </w:r>
      <w:r w:rsidR="00CA6EEE" w:rsidRPr="003C766F">
        <w:rPr>
          <w:lang w:val="en-US"/>
        </w:rPr>
        <w:t>"</w:t>
      </w:r>
      <w:r w:rsidR="00CA6EEE" w:rsidRPr="00CF1B41">
        <w:rPr>
          <w:lang w:val="en-US"/>
        </w:rPr>
        <w:t>Intelligent Transport Systems (ITS); Vehicular Communications; Basic Set of Applications; Part 3: Specifications of Decentralized Environmental Notification Basic Service</w:t>
      </w:r>
      <w:r w:rsidR="00CA6EEE" w:rsidRPr="007D2896">
        <w:rPr>
          <w:lang w:val="en-US"/>
        </w:rPr>
        <w:t>".</w:t>
      </w:r>
    </w:p>
    <w:p w14:paraId="1DE1B844" w14:textId="77777777" w:rsidR="00A24B93" w:rsidRDefault="001926BD" w:rsidP="00CA6EEE">
      <w:pPr>
        <w:pStyle w:val="EX"/>
        <w:rPr>
          <w:lang w:val="en-US"/>
        </w:rPr>
      </w:pPr>
      <w:r>
        <w:t>[</w:t>
      </w:r>
      <w:r w:rsidR="009959CE">
        <w:t>16</w:t>
      </w:r>
      <w:r>
        <w:t>]</w:t>
      </w:r>
      <w:r w:rsidR="00A24B93">
        <w:tab/>
      </w:r>
      <w:r w:rsidR="00A24B93" w:rsidRPr="00C033FA">
        <w:t>ETSI</w:t>
      </w:r>
      <w:r w:rsidR="00F24C70">
        <w:t> </w:t>
      </w:r>
      <w:r w:rsidR="00A24B93" w:rsidRPr="00C033FA">
        <w:t>TS</w:t>
      </w:r>
      <w:r w:rsidR="00F24C70">
        <w:t> </w:t>
      </w:r>
      <w:r w:rsidR="00A24B93" w:rsidRPr="00C033FA">
        <w:t>102</w:t>
      </w:r>
      <w:r w:rsidR="00F24C70">
        <w:t> </w:t>
      </w:r>
      <w:r w:rsidR="00A24B93" w:rsidRPr="00C033FA">
        <w:t>894-2</w:t>
      </w:r>
      <w:r w:rsidR="00CA6EEE">
        <w:t> </w:t>
      </w:r>
      <w:r w:rsidR="00A24B93">
        <w:t>(V1.2.1)</w:t>
      </w:r>
      <w:r w:rsidR="00A24B93" w:rsidRPr="003C766F">
        <w:t xml:space="preserve">: </w:t>
      </w:r>
      <w:r w:rsidR="00A24B93" w:rsidRPr="003C766F">
        <w:rPr>
          <w:lang w:val="en-US"/>
        </w:rPr>
        <w:t>"</w:t>
      </w:r>
      <w:r w:rsidR="00A24B93" w:rsidRPr="00C033FA">
        <w:rPr>
          <w:lang w:val="en-US"/>
        </w:rPr>
        <w:t>Intelligent Transport Systems (ITS);</w:t>
      </w:r>
      <w:r w:rsidR="00A24B93">
        <w:rPr>
          <w:lang w:val="en-US"/>
        </w:rPr>
        <w:t xml:space="preserve"> </w:t>
      </w:r>
      <w:r w:rsidR="00A24B93" w:rsidRPr="00C033FA">
        <w:rPr>
          <w:lang w:val="en-US"/>
        </w:rPr>
        <w:t>Users and applications requirements;</w:t>
      </w:r>
      <w:r w:rsidR="00A24B93">
        <w:rPr>
          <w:lang w:val="en-US"/>
        </w:rPr>
        <w:t xml:space="preserve"> </w:t>
      </w:r>
      <w:r w:rsidR="00A24B93" w:rsidRPr="00C033FA">
        <w:rPr>
          <w:lang w:val="en-US"/>
        </w:rPr>
        <w:t>Part 2: Applications and facilities layer</w:t>
      </w:r>
      <w:r w:rsidR="00A24B93">
        <w:rPr>
          <w:lang w:val="en-US"/>
        </w:rPr>
        <w:t xml:space="preserve"> </w:t>
      </w:r>
      <w:r w:rsidR="00A24B93" w:rsidRPr="00C033FA">
        <w:rPr>
          <w:lang w:val="en-US"/>
        </w:rPr>
        <w:t>common data dictionary</w:t>
      </w:r>
      <w:r w:rsidR="00A24B93" w:rsidRPr="003C766F">
        <w:t>Multimedia Broadcast/Multicast Service (MBMS); Protocols and codecs</w:t>
      </w:r>
      <w:r w:rsidR="00A24B93" w:rsidRPr="003C766F">
        <w:rPr>
          <w:lang w:val="en-US"/>
        </w:rPr>
        <w:t>".</w:t>
      </w:r>
    </w:p>
    <w:p w14:paraId="7766D307" w14:textId="77777777" w:rsidR="006A7709" w:rsidRDefault="001926BD" w:rsidP="006A7709">
      <w:pPr>
        <w:pStyle w:val="EX"/>
        <w:rPr>
          <w:lang w:val="en-150"/>
        </w:rPr>
      </w:pPr>
      <w:r>
        <w:rPr>
          <w:lang w:val="en-150"/>
        </w:rPr>
        <w:lastRenderedPageBreak/>
        <w:t>[</w:t>
      </w:r>
      <w:r w:rsidR="009959CE">
        <w:rPr>
          <w:lang w:val="en-150"/>
        </w:rPr>
        <w:t>1</w:t>
      </w:r>
      <w:r w:rsidR="009959CE">
        <w:rPr>
          <w:lang w:val="en-US"/>
        </w:rPr>
        <w:t>7</w:t>
      </w:r>
      <w:r>
        <w:rPr>
          <w:lang w:val="en-150"/>
        </w:rPr>
        <w:t>]</w:t>
      </w:r>
      <w:r w:rsidR="006A7709">
        <w:rPr>
          <w:lang w:val="en-150"/>
        </w:rPr>
        <w:tab/>
        <w:t>ETSI</w:t>
      </w:r>
      <w:r w:rsidR="0073333E">
        <w:rPr>
          <w:lang w:val="en-US"/>
        </w:rPr>
        <w:t> </w:t>
      </w:r>
      <w:r w:rsidR="006A7709">
        <w:rPr>
          <w:lang w:val="en-150"/>
        </w:rPr>
        <w:t>TS</w:t>
      </w:r>
      <w:r w:rsidR="0073333E">
        <w:rPr>
          <w:lang w:val="en-US"/>
        </w:rPr>
        <w:t> </w:t>
      </w:r>
      <w:r w:rsidR="006A7709">
        <w:rPr>
          <w:lang w:val="en-150"/>
        </w:rPr>
        <w:t>102</w:t>
      </w:r>
      <w:r w:rsidR="0073333E">
        <w:rPr>
          <w:lang w:val="en-US"/>
        </w:rPr>
        <w:t> </w:t>
      </w:r>
      <w:r w:rsidR="006A7709">
        <w:rPr>
          <w:lang w:val="en-150"/>
        </w:rPr>
        <w:t>965</w:t>
      </w:r>
      <w:r w:rsidR="0073333E">
        <w:rPr>
          <w:lang w:val="en-US"/>
        </w:rPr>
        <w:t> </w:t>
      </w:r>
      <w:r w:rsidR="006A7709">
        <w:rPr>
          <w:lang w:val="en-150"/>
        </w:rPr>
        <w:t xml:space="preserve">(V1.4.1): </w:t>
      </w:r>
      <w:r w:rsidR="006A7709" w:rsidRPr="003C766F">
        <w:rPr>
          <w:lang w:val="en-US"/>
        </w:rPr>
        <w:t>"</w:t>
      </w:r>
      <w:r w:rsidR="006A7709" w:rsidRPr="00C033FA">
        <w:rPr>
          <w:lang w:val="en-US"/>
        </w:rPr>
        <w:t>Intelligent Transport Systems (ITS);</w:t>
      </w:r>
      <w:r w:rsidR="006A7709">
        <w:rPr>
          <w:lang w:val="en-150"/>
        </w:rPr>
        <w:t xml:space="preserve"> Application Object Identifier (ITS-AID); Registration</w:t>
      </w:r>
      <w:r w:rsidR="006A7709" w:rsidRPr="003C766F">
        <w:rPr>
          <w:lang w:val="en-US"/>
        </w:rPr>
        <w:t>"</w:t>
      </w:r>
      <w:r w:rsidR="006A7709">
        <w:rPr>
          <w:lang w:val="en-150"/>
        </w:rPr>
        <w:t>.</w:t>
      </w:r>
    </w:p>
    <w:p w14:paraId="3EBABAF0" w14:textId="77777777" w:rsidR="006A7709" w:rsidRDefault="001926BD" w:rsidP="006905EF">
      <w:pPr>
        <w:pStyle w:val="EX"/>
      </w:pPr>
      <w:r>
        <w:t>[</w:t>
      </w:r>
      <w:r w:rsidR="009959CE">
        <w:t>1</w:t>
      </w:r>
      <w:r w:rsidR="009959CE">
        <w:rPr>
          <w:lang w:val="en-US"/>
        </w:rPr>
        <w:t>8</w:t>
      </w:r>
      <w:r>
        <w:t>]</w:t>
      </w:r>
      <w:r w:rsidR="006A7709">
        <w:tab/>
      </w:r>
      <w:r w:rsidR="00030314">
        <w:rPr>
          <w:lang w:val="en-US"/>
        </w:rPr>
        <w:t>ISO TS 17419: "Intelligent Transport Sy</w:t>
      </w:r>
      <w:r w:rsidR="00F031AE">
        <w:rPr>
          <w:lang w:val="en-US"/>
        </w:rPr>
        <w:t>s</w:t>
      </w:r>
      <w:r w:rsidR="00030314">
        <w:rPr>
          <w:lang w:val="en-US"/>
        </w:rPr>
        <w:t>tems - Cooperative sy</w:t>
      </w:r>
      <w:r w:rsidR="00F031AE">
        <w:rPr>
          <w:lang w:val="en-US"/>
        </w:rPr>
        <w:t>s</w:t>
      </w:r>
      <w:r w:rsidR="00030314">
        <w:rPr>
          <w:lang w:val="en-US"/>
        </w:rPr>
        <w:t>tems - Classification and management of ITS applications in a global context"</w:t>
      </w:r>
      <w:r w:rsidR="006A7709" w:rsidRPr="00045199">
        <w:t>.</w:t>
      </w:r>
    </w:p>
    <w:p w14:paraId="1CA26BB8" w14:textId="77777777" w:rsidR="006D535E" w:rsidRDefault="006D535E" w:rsidP="006D535E">
      <w:pPr>
        <w:pStyle w:val="EX"/>
      </w:pPr>
      <w:r>
        <w:t>[19]</w:t>
      </w:r>
      <w:r w:rsidRPr="003C766F">
        <w:tab/>
        <w:t>3GPP T</w:t>
      </w:r>
      <w:r>
        <w:t>S</w:t>
      </w:r>
      <w:r w:rsidRPr="003C766F">
        <w:t> 23.</w:t>
      </w:r>
      <w:r>
        <w:t>287</w:t>
      </w:r>
      <w:r w:rsidRPr="003C766F">
        <w:t>: "</w:t>
      </w:r>
      <w:r w:rsidR="00A775EF" w:rsidRPr="00A775EF">
        <w:t xml:space="preserve"> Architecture enhancements for 5G System (5GS) to support Vehicle-to-Everything (V2X) services</w:t>
      </w:r>
      <w:r w:rsidRPr="003C766F">
        <w:t>".</w:t>
      </w:r>
    </w:p>
    <w:p w14:paraId="1E0B4637" w14:textId="77777777" w:rsidR="004144F6" w:rsidRDefault="00D94328" w:rsidP="004144F6">
      <w:pPr>
        <w:pStyle w:val="EX"/>
      </w:pPr>
      <w:r>
        <w:t>[20]</w:t>
      </w:r>
      <w:r w:rsidRPr="003C766F">
        <w:tab/>
        <w:t>3GPP T</w:t>
      </w:r>
      <w:r>
        <w:t>S</w:t>
      </w:r>
      <w:r w:rsidRPr="003C766F">
        <w:t> 23.</w:t>
      </w:r>
      <w:r>
        <w:t>501</w:t>
      </w:r>
      <w:r w:rsidRPr="003C766F">
        <w:t>: "</w:t>
      </w:r>
      <w:r w:rsidR="00A775EF" w:rsidRPr="00A775EF">
        <w:t>System architecture for the 5G System (5GS)</w:t>
      </w:r>
      <w:r w:rsidRPr="003C766F">
        <w:t>".</w:t>
      </w:r>
    </w:p>
    <w:p w14:paraId="319173B0" w14:textId="77777777" w:rsidR="00C5766D" w:rsidRDefault="004144F6" w:rsidP="00C5766D">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340FFA42" w14:textId="77777777" w:rsidR="00D94328" w:rsidRDefault="00C5766D" w:rsidP="00C5766D">
      <w:pPr>
        <w:pStyle w:val="EX"/>
      </w:pPr>
      <w:r>
        <w:t>[22]</w:t>
      </w:r>
      <w:r>
        <w:tab/>
        <w:t xml:space="preserve">3GPP TS 29.116: "Representational state transfer over xMB reference point between Content Provider and </w:t>
      </w:r>
      <w:r w:rsidRPr="00E65B08">
        <w:t>BM-SC</w:t>
      </w:r>
      <w:r>
        <w:t>".</w:t>
      </w:r>
    </w:p>
    <w:p w14:paraId="64008F37" w14:textId="77777777" w:rsidR="00002F60" w:rsidRDefault="00002F60" w:rsidP="00002F60">
      <w:pPr>
        <w:pStyle w:val="EX"/>
      </w:pPr>
      <w:r>
        <w:t>[23</w:t>
      </w:r>
      <w:r w:rsidRPr="009E0DE1">
        <w:t>]</w:t>
      </w:r>
      <w:r w:rsidRPr="009E0DE1">
        <w:tab/>
        <w:t>3GPP</w:t>
      </w:r>
      <w:r>
        <w:t> </w:t>
      </w:r>
      <w:r w:rsidRPr="009E0DE1">
        <w:t>TS</w:t>
      </w:r>
      <w:r>
        <w:t> </w:t>
      </w:r>
      <w:r w:rsidRPr="009E0DE1">
        <w:t>23.003: "Numbering, Addressing and Identification".</w:t>
      </w:r>
    </w:p>
    <w:p w14:paraId="048317A3" w14:textId="77777777" w:rsidR="004C04AB" w:rsidRDefault="004C04AB" w:rsidP="004C04AB">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342E75D9" w14:textId="77777777" w:rsidR="00997AFC" w:rsidRPr="0004518C" w:rsidRDefault="00997AFC" w:rsidP="00997AFC">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756BD10F" w14:textId="77777777" w:rsidR="00E8629F" w:rsidRPr="00235394" w:rsidRDefault="00E8629F">
      <w:pPr>
        <w:pStyle w:val="Heading1"/>
      </w:pPr>
      <w:bookmarkStart w:id="32" w:name="_Toc528832038"/>
      <w:bookmarkStart w:id="33" w:name="_Toc528832228"/>
      <w:bookmarkStart w:id="34" w:name="_Toc536270533"/>
      <w:bookmarkStart w:id="35" w:name="_Toc536270840"/>
      <w:bookmarkStart w:id="36" w:name="_Toc9812294"/>
      <w:bookmarkStart w:id="37" w:name="_Toc9812538"/>
      <w:bookmarkStart w:id="38" w:name="_Toc171690716"/>
      <w:r w:rsidRPr="00235394">
        <w:t>3</w:t>
      </w:r>
      <w:r w:rsidRPr="00235394">
        <w:tab/>
      </w:r>
      <w:r w:rsidR="00367724" w:rsidRPr="00235394">
        <w:t>Definitions and abbreviations</w:t>
      </w:r>
      <w:bookmarkEnd w:id="32"/>
      <w:bookmarkEnd w:id="33"/>
      <w:bookmarkEnd w:id="34"/>
      <w:bookmarkEnd w:id="35"/>
      <w:bookmarkEnd w:id="36"/>
      <w:bookmarkEnd w:id="37"/>
      <w:bookmarkEnd w:id="38"/>
    </w:p>
    <w:p w14:paraId="44401460" w14:textId="77777777" w:rsidR="00E8629F" w:rsidRPr="00235394" w:rsidRDefault="00E8629F">
      <w:pPr>
        <w:pStyle w:val="Heading2"/>
      </w:pPr>
      <w:bookmarkStart w:id="39" w:name="_Toc528832039"/>
      <w:bookmarkStart w:id="40" w:name="_Toc528832229"/>
      <w:bookmarkStart w:id="41" w:name="_Toc536270534"/>
      <w:bookmarkStart w:id="42" w:name="_Toc536270841"/>
      <w:bookmarkStart w:id="43" w:name="_Toc9812295"/>
      <w:bookmarkStart w:id="44" w:name="_Toc9812539"/>
      <w:bookmarkStart w:id="45" w:name="_Toc171690717"/>
      <w:r w:rsidRPr="00235394">
        <w:t>3.1</w:t>
      </w:r>
      <w:r w:rsidRPr="00235394">
        <w:tab/>
        <w:t>Definitions</w:t>
      </w:r>
      <w:bookmarkEnd w:id="39"/>
      <w:bookmarkEnd w:id="40"/>
      <w:bookmarkEnd w:id="41"/>
      <w:bookmarkEnd w:id="42"/>
      <w:bookmarkEnd w:id="43"/>
      <w:bookmarkEnd w:id="44"/>
      <w:bookmarkEnd w:id="45"/>
    </w:p>
    <w:p w14:paraId="695A7E50" w14:textId="77777777" w:rsidR="00E8629F" w:rsidRPr="00235394" w:rsidRDefault="00E8629F">
      <w:r w:rsidRPr="00235394">
        <w:t xml:space="preserve">For the purposes of the present document, the terms and definitions given in </w:t>
      </w:r>
      <w:bookmarkStart w:id="46" w:name="OLE_LINK1"/>
      <w:bookmarkStart w:id="47" w:name="OLE_LINK2"/>
      <w:bookmarkStart w:id="48" w:name="OLE_LINK3"/>
      <w:bookmarkStart w:id="49" w:name="OLE_LINK4"/>
      <w:bookmarkStart w:id="50" w:name="OLE_LINK5"/>
      <w:r w:rsidR="00212373">
        <w:t xml:space="preserve">3GPP </w:t>
      </w:r>
      <w:bookmarkEnd w:id="46"/>
      <w:bookmarkEnd w:id="47"/>
      <w:bookmarkEnd w:id="48"/>
      <w:bookmarkEnd w:id="49"/>
      <w:bookmarkEnd w:id="5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ACC24A" w14:textId="77777777" w:rsidR="00A805C8" w:rsidRDefault="00A805C8" w:rsidP="00A805C8">
      <w:r>
        <w:rPr>
          <w:b/>
        </w:rPr>
        <w:t>V2X group</w:t>
      </w:r>
      <w:r w:rsidRPr="00235394">
        <w:rPr>
          <w:b/>
        </w:rPr>
        <w:t>:</w:t>
      </w:r>
      <w:r w:rsidRPr="00235394">
        <w:t xml:space="preserve"> </w:t>
      </w:r>
      <w:r w:rsidRPr="006D7CE7">
        <w:t>A defined set of</w:t>
      </w:r>
      <w:r w:rsidR="00866B46" w:rsidRPr="006D7CE7">
        <w:t xml:space="preserve">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31A67B0F" w14:textId="77777777" w:rsidR="00A805C8" w:rsidRDefault="00A805C8" w:rsidP="00A805C8">
      <w:r>
        <w:rPr>
          <w:b/>
        </w:rPr>
        <w:t>V2X dynamic group</w:t>
      </w:r>
      <w:r w:rsidRPr="00235394">
        <w:rPr>
          <w:b/>
        </w:rPr>
        <w:t>:</w:t>
      </w:r>
      <w:r w:rsidRPr="00235394">
        <w:t xml:space="preserve"> </w:t>
      </w:r>
      <w:r w:rsidRPr="006D7CE7">
        <w:t xml:space="preserve">A </w:t>
      </w:r>
      <w:r>
        <w:t>V2X group where the</w:t>
      </w:r>
      <w:r w:rsidR="00866B46">
        <w:t xml:space="preserve"> </w:t>
      </w:r>
      <w:r>
        <w:t>V2X UEs are determined dynamically corresponding to a group criteria (e.g. proximity)</w:t>
      </w:r>
      <w:r w:rsidRPr="00235394">
        <w:t>.</w:t>
      </w:r>
    </w:p>
    <w:p w14:paraId="5ACBB0AF" w14:textId="77777777" w:rsidR="0063094B" w:rsidRDefault="0063094B" w:rsidP="0063094B">
      <w:bookmarkStart w:id="51" w:name="_Toc528832040"/>
      <w:bookmarkStart w:id="52" w:name="_Toc528832230"/>
      <w:bookmarkStart w:id="53" w:name="_Toc536270535"/>
      <w:bookmarkStart w:id="54"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5346194B" w14:textId="77777777" w:rsidR="00E8629F" w:rsidRPr="00235394" w:rsidRDefault="00E8629F">
      <w:pPr>
        <w:pStyle w:val="Heading2"/>
      </w:pPr>
      <w:bookmarkStart w:id="55" w:name="_Toc9812296"/>
      <w:bookmarkStart w:id="56" w:name="_Toc9812540"/>
      <w:bookmarkStart w:id="57" w:name="_Toc171690718"/>
      <w:r w:rsidRPr="00235394">
        <w:t>3.</w:t>
      </w:r>
      <w:r w:rsidR="00270E51">
        <w:t>2</w:t>
      </w:r>
      <w:r w:rsidRPr="00235394">
        <w:tab/>
        <w:t>Abbreviations</w:t>
      </w:r>
      <w:bookmarkEnd w:id="51"/>
      <w:bookmarkEnd w:id="52"/>
      <w:bookmarkEnd w:id="53"/>
      <w:bookmarkEnd w:id="54"/>
      <w:bookmarkEnd w:id="55"/>
      <w:bookmarkEnd w:id="56"/>
      <w:bookmarkEnd w:id="57"/>
    </w:p>
    <w:p w14:paraId="4345256B"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EB9452C" w14:textId="77777777" w:rsidR="00C61996" w:rsidRPr="003C766F" w:rsidRDefault="00C61996" w:rsidP="00C61996">
      <w:pPr>
        <w:pStyle w:val="EW"/>
      </w:pPr>
      <w:r>
        <w:t>5G</w:t>
      </w:r>
      <w:r w:rsidRPr="003C766F">
        <w:t>S</w:t>
      </w:r>
      <w:r w:rsidRPr="003C766F">
        <w:tab/>
      </w:r>
      <w:r>
        <w:t>5G</w:t>
      </w:r>
      <w:r w:rsidRPr="003C766F">
        <w:t xml:space="preserve"> System</w:t>
      </w:r>
    </w:p>
    <w:p w14:paraId="349F97E1" w14:textId="77777777" w:rsidR="00CD3404" w:rsidRPr="003C766F" w:rsidRDefault="00CD3404" w:rsidP="00CD3404">
      <w:pPr>
        <w:pStyle w:val="EW"/>
      </w:pPr>
      <w:r w:rsidRPr="003C766F">
        <w:t>AS</w:t>
      </w:r>
      <w:r w:rsidRPr="003C766F">
        <w:tab/>
        <w:t>Application Server</w:t>
      </w:r>
    </w:p>
    <w:p w14:paraId="699265FB" w14:textId="77777777" w:rsidR="004144F6" w:rsidRDefault="00030314" w:rsidP="004144F6">
      <w:pPr>
        <w:pStyle w:val="EW"/>
        <w:rPr>
          <w:lang w:val="en-150" w:eastAsia="ko-KR"/>
        </w:rPr>
      </w:pPr>
      <w:r>
        <w:rPr>
          <w:lang w:val="en-150" w:eastAsia="ko-KR"/>
        </w:rPr>
        <w:t>AID</w:t>
      </w:r>
      <w:r>
        <w:rPr>
          <w:lang w:val="en-150" w:eastAsia="ko-KR"/>
        </w:rPr>
        <w:tab/>
        <w:t>Application Object Identifier</w:t>
      </w:r>
      <w:r w:rsidR="004144F6" w:rsidRPr="004144F6">
        <w:rPr>
          <w:lang w:val="en-150" w:eastAsia="ko-KR"/>
        </w:rPr>
        <w:t xml:space="preserve"> </w:t>
      </w:r>
    </w:p>
    <w:p w14:paraId="305F46D2" w14:textId="77777777" w:rsidR="00030314" w:rsidRDefault="004144F6" w:rsidP="004144F6">
      <w:pPr>
        <w:pStyle w:val="EW"/>
        <w:rPr>
          <w:lang w:val="en-150" w:eastAsia="ko-KR"/>
        </w:rPr>
      </w:pPr>
      <w:r>
        <w:t>CAPIF</w:t>
      </w:r>
      <w:r>
        <w:tab/>
        <w:t>Common API Framework for northbound APIs</w:t>
      </w:r>
    </w:p>
    <w:p w14:paraId="522CAAB3" w14:textId="77777777" w:rsidR="00CD3404" w:rsidRPr="003C766F" w:rsidRDefault="00CD3404" w:rsidP="00CD3404">
      <w:pPr>
        <w:pStyle w:val="EW"/>
      </w:pPr>
      <w:r w:rsidRPr="003C766F">
        <w:t>E-UTRAN</w:t>
      </w:r>
      <w:r w:rsidRPr="003C766F">
        <w:tab/>
        <w:t>Evolved Universal Terrestrial Radio Access Network</w:t>
      </w:r>
    </w:p>
    <w:p w14:paraId="169D68A6" w14:textId="77777777" w:rsidR="00CD3404" w:rsidRPr="003C766F" w:rsidRDefault="00CD3404" w:rsidP="00CD3404">
      <w:pPr>
        <w:pStyle w:val="EW"/>
      </w:pPr>
      <w:r w:rsidRPr="003C766F">
        <w:t>EPS</w:t>
      </w:r>
      <w:r w:rsidRPr="003C766F">
        <w:tab/>
        <w:t>Evolved Packet System</w:t>
      </w:r>
    </w:p>
    <w:p w14:paraId="2FC4770E" w14:textId="77777777" w:rsidR="00CD3404" w:rsidRDefault="00CD3404" w:rsidP="00CD3404">
      <w:pPr>
        <w:pStyle w:val="EW"/>
      </w:pPr>
      <w:r w:rsidRPr="003C766F">
        <w:t>ETSI</w:t>
      </w:r>
      <w:r w:rsidRPr="003C766F">
        <w:tab/>
        <w:t>European Telecommunications Standards Institute</w:t>
      </w:r>
    </w:p>
    <w:p w14:paraId="1F182A41" w14:textId="77777777" w:rsidR="00002F60" w:rsidRDefault="00002F60" w:rsidP="00002F60">
      <w:pPr>
        <w:pStyle w:val="EW"/>
      </w:pPr>
      <w:r w:rsidRPr="009E0DE1">
        <w:rPr>
          <w:lang w:eastAsia="zh-CN"/>
        </w:rPr>
        <w:t>GPSI</w:t>
      </w:r>
      <w:r w:rsidRPr="009E0DE1">
        <w:rPr>
          <w:lang w:eastAsia="zh-CN"/>
        </w:rPr>
        <w:tab/>
        <w:t>Generic Public Subscription Identifier</w:t>
      </w:r>
      <w:r w:rsidRPr="003C766F">
        <w:t xml:space="preserve"> </w:t>
      </w:r>
    </w:p>
    <w:p w14:paraId="7D19D51A" w14:textId="77777777" w:rsidR="00CD3404" w:rsidRPr="003C766F" w:rsidRDefault="00CD3404" w:rsidP="00002F60">
      <w:pPr>
        <w:pStyle w:val="EW"/>
      </w:pPr>
      <w:r w:rsidRPr="003C766F">
        <w:t>LTE</w:t>
      </w:r>
      <w:r w:rsidRPr="003C766F">
        <w:tab/>
        <w:t>Long-Term Evolution</w:t>
      </w:r>
    </w:p>
    <w:p w14:paraId="63115050" w14:textId="77777777" w:rsidR="00CD3404" w:rsidRPr="003C766F" w:rsidRDefault="00CD3404" w:rsidP="00CD3404">
      <w:pPr>
        <w:pStyle w:val="EW"/>
      </w:pPr>
      <w:r w:rsidRPr="003C766F">
        <w:t>MBMS</w:t>
      </w:r>
      <w:r w:rsidRPr="003C766F">
        <w:tab/>
        <w:t>Multimedia Broadcast Multicast Service</w:t>
      </w:r>
    </w:p>
    <w:p w14:paraId="2A42EF4C" w14:textId="77777777" w:rsidR="00030314" w:rsidRPr="004E4FC4" w:rsidRDefault="00030314" w:rsidP="00030314">
      <w:pPr>
        <w:pStyle w:val="EW"/>
        <w:rPr>
          <w:lang w:eastAsia="ko-KR"/>
        </w:rPr>
      </w:pPr>
      <w:r>
        <w:rPr>
          <w:lang w:eastAsia="ko-KR"/>
        </w:rPr>
        <w:t>PSID</w:t>
      </w:r>
      <w:r>
        <w:rPr>
          <w:lang w:eastAsia="ko-KR"/>
        </w:rPr>
        <w:tab/>
      </w:r>
      <w:r>
        <w:rPr>
          <w:rFonts w:eastAsia="Malgun Gothic"/>
          <w:lang w:eastAsia="ko-KR"/>
        </w:rPr>
        <w:t>Provider Service Identifier</w:t>
      </w:r>
    </w:p>
    <w:p w14:paraId="64E2EF1A" w14:textId="77777777" w:rsidR="00CD3404" w:rsidRDefault="00CD3404" w:rsidP="00CD3404">
      <w:pPr>
        <w:pStyle w:val="EW"/>
      </w:pPr>
      <w:r w:rsidRPr="003C766F">
        <w:t>SAE</w:t>
      </w:r>
      <w:r w:rsidRPr="003C766F">
        <w:tab/>
        <w:t>Society of Automotive Engineers</w:t>
      </w:r>
    </w:p>
    <w:p w14:paraId="70FBB6FF" w14:textId="77777777" w:rsidR="007B5BB1" w:rsidRDefault="007B5BB1" w:rsidP="007B5BB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03A84CD3" w14:textId="77777777" w:rsidR="007B5BB1" w:rsidRPr="00BD46FD" w:rsidRDefault="007B5BB1" w:rsidP="007B5BB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6A97FB9D" w14:textId="77777777" w:rsidR="00CD3404" w:rsidRPr="003C766F" w:rsidRDefault="00CD3404" w:rsidP="00CD3404">
      <w:pPr>
        <w:pStyle w:val="EW"/>
      </w:pPr>
      <w:r w:rsidRPr="003C766F">
        <w:lastRenderedPageBreak/>
        <w:t>UE</w:t>
      </w:r>
      <w:r w:rsidRPr="003C766F">
        <w:tab/>
        <w:t>User Equipment</w:t>
      </w:r>
    </w:p>
    <w:p w14:paraId="639CA261" w14:textId="77777777" w:rsidR="00AD1D67" w:rsidRPr="00B236B7" w:rsidRDefault="00AD1D67" w:rsidP="00AD1D67">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B0E561B" w14:textId="77777777" w:rsidR="00CD3404" w:rsidRPr="003C766F" w:rsidRDefault="00CD3404" w:rsidP="00CD3404">
      <w:pPr>
        <w:pStyle w:val="EW"/>
      </w:pPr>
      <w:r w:rsidRPr="003C766F">
        <w:t>V2I</w:t>
      </w:r>
      <w:r w:rsidRPr="003C766F">
        <w:tab/>
        <w:t>Vehicle-to-Infrastructure</w:t>
      </w:r>
    </w:p>
    <w:p w14:paraId="400A0EBE" w14:textId="77777777" w:rsidR="00CD3404" w:rsidRPr="003C766F" w:rsidRDefault="00CD3404" w:rsidP="00CD3404">
      <w:pPr>
        <w:pStyle w:val="EW"/>
      </w:pPr>
      <w:r w:rsidRPr="003C766F">
        <w:t>V2N</w:t>
      </w:r>
      <w:r w:rsidRPr="003C766F">
        <w:tab/>
        <w:t>Vehicle-to-Network</w:t>
      </w:r>
    </w:p>
    <w:p w14:paraId="5CE46D0F" w14:textId="77777777" w:rsidR="00CD3404" w:rsidRPr="003C766F" w:rsidRDefault="00CD3404" w:rsidP="00CD3404">
      <w:pPr>
        <w:pStyle w:val="EW"/>
      </w:pPr>
      <w:r w:rsidRPr="003C766F">
        <w:t>V2P</w:t>
      </w:r>
      <w:r w:rsidRPr="003C766F">
        <w:tab/>
        <w:t>Vehicle-to-Pedestrian</w:t>
      </w:r>
    </w:p>
    <w:p w14:paraId="4238B0B7" w14:textId="77777777" w:rsidR="00CD3404" w:rsidRPr="003C766F" w:rsidRDefault="00CD3404" w:rsidP="00CD3404">
      <w:pPr>
        <w:pStyle w:val="EW"/>
      </w:pPr>
      <w:r w:rsidRPr="003C766F">
        <w:t>V2V</w:t>
      </w:r>
      <w:r w:rsidRPr="003C766F">
        <w:tab/>
        <w:t>Vehicle-to-Vehicle</w:t>
      </w:r>
    </w:p>
    <w:p w14:paraId="13E03546" w14:textId="77777777"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1B687B46" w14:textId="77777777" w:rsidR="00CD3404" w:rsidRPr="003C766F" w:rsidRDefault="00CD3404" w:rsidP="00CD3404">
      <w:pPr>
        <w:pStyle w:val="EW"/>
        <w:rPr>
          <w:lang w:eastAsia="ko-KR"/>
        </w:rPr>
      </w:pPr>
      <w:r w:rsidRPr="003C766F">
        <w:rPr>
          <w:lang w:eastAsia="ko-KR"/>
        </w:rPr>
        <w:t>VAE</w:t>
      </w:r>
      <w:r w:rsidRPr="003C766F">
        <w:rPr>
          <w:lang w:eastAsia="ko-KR"/>
        </w:rPr>
        <w:tab/>
        <w:t>V2X Application Enabler</w:t>
      </w:r>
    </w:p>
    <w:p w14:paraId="124DF2CA" w14:textId="77777777" w:rsidR="00E8629F" w:rsidRPr="00235394" w:rsidRDefault="00E8629F">
      <w:pPr>
        <w:pStyle w:val="EW"/>
      </w:pPr>
    </w:p>
    <w:p w14:paraId="5367F85D" w14:textId="77777777" w:rsidR="00495F8F" w:rsidRPr="00235394" w:rsidRDefault="00A477C9" w:rsidP="00495F8F">
      <w:pPr>
        <w:pStyle w:val="Heading1"/>
      </w:pPr>
      <w:bookmarkStart w:id="58" w:name="_Toc478400624"/>
      <w:bookmarkStart w:id="59" w:name="_Toc528832041"/>
      <w:bookmarkStart w:id="60" w:name="_Toc528832231"/>
      <w:bookmarkStart w:id="61" w:name="_Toc536270536"/>
      <w:bookmarkStart w:id="62" w:name="_Toc536270843"/>
      <w:bookmarkStart w:id="63" w:name="_Toc9812297"/>
      <w:bookmarkStart w:id="64" w:name="_Toc9812541"/>
      <w:bookmarkStart w:id="65" w:name="_Toc475064958"/>
      <w:bookmarkStart w:id="66" w:name="_Toc171690719"/>
      <w:r>
        <w:t>4</w:t>
      </w:r>
      <w:r w:rsidR="00495F8F" w:rsidRPr="00235394">
        <w:tab/>
      </w:r>
      <w:r w:rsidR="00495F8F">
        <w:t>Architectural requirements</w:t>
      </w:r>
      <w:bookmarkEnd w:id="58"/>
      <w:bookmarkEnd w:id="59"/>
      <w:bookmarkEnd w:id="60"/>
      <w:bookmarkEnd w:id="61"/>
      <w:bookmarkEnd w:id="62"/>
      <w:bookmarkEnd w:id="63"/>
      <w:bookmarkEnd w:id="64"/>
      <w:bookmarkEnd w:id="66"/>
    </w:p>
    <w:p w14:paraId="56AFDE7A" w14:textId="77777777" w:rsidR="00495F8F" w:rsidRPr="00235394" w:rsidRDefault="00A477C9" w:rsidP="00495F8F">
      <w:pPr>
        <w:pStyle w:val="Heading2"/>
      </w:pPr>
      <w:bookmarkStart w:id="67" w:name="_Toc478400625"/>
      <w:bookmarkStart w:id="68" w:name="_Toc528832042"/>
      <w:bookmarkStart w:id="69" w:name="_Toc528832232"/>
      <w:bookmarkStart w:id="70" w:name="_Toc536270537"/>
      <w:bookmarkStart w:id="71" w:name="_Toc536270844"/>
      <w:bookmarkStart w:id="72" w:name="_Toc9812298"/>
      <w:bookmarkStart w:id="73" w:name="_Toc9812542"/>
      <w:bookmarkStart w:id="74" w:name="_Toc171690720"/>
      <w:r>
        <w:t>4</w:t>
      </w:r>
      <w:r w:rsidR="00495F8F" w:rsidRPr="00235394">
        <w:t>.1</w:t>
      </w:r>
      <w:r w:rsidR="00495F8F" w:rsidRPr="00235394">
        <w:tab/>
      </w:r>
      <w:r w:rsidR="00495F8F" w:rsidRPr="00F361BE">
        <w:t>General</w:t>
      </w:r>
      <w:bookmarkEnd w:id="67"/>
      <w:bookmarkEnd w:id="68"/>
      <w:bookmarkEnd w:id="69"/>
      <w:bookmarkEnd w:id="70"/>
      <w:bookmarkEnd w:id="71"/>
      <w:bookmarkEnd w:id="72"/>
      <w:bookmarkEnd w:id="73"/>
      <w:bookmarkEnd w:id="74"/>
    </w:p>
    <w:p w14:paraId="33F6CE3B" w14:textId="77777777" w:rsidR="00CD3404" w:rsidRPr="003C766F" w:rsidRDefault="00CD3404" w:rsidP="00AB26D5">
      <w:pPr>
        <w:pStyle w:val="Heading3"/>
        <w:rPr>
          <w:noProof/>
          <w:lang w:val="en-US"/>
        </w:rPr>
      </w:pPr>
      <w:bookmarkStart w:id="75" w:name="_Toc528832043"/>
      <w:bookmarkStart w:id="76" w:name="_Toc528832233"/>
      <w:bookmarkStart w:id="77" w:name="_Toc536270538"/>
      <w:bookmarkStart w:id="78" w:name="_Toc536270845"/>
      <w:bookmarkStart w:id="79" w:name="_Toc9812299"/>
      <w:bookmarkStart w:id="80" w:name="_Toc9812543"/>
      <w:bookmarkStart w:id="81" w:name="_Toc478400626"/>
      <w:bookmarkStart w:id="82" w:name="_Toc171690721"/>
      <w:r>
        <w:rPr>
          <w:noProof/>
          <w:lang w:val="en-US"/>
        </w:rPr>
        <w:t>4</w:t>
      </w:r>
      <w:r w:rsidRPr="003C766F">
        <w:rPr>
          <w:noProof/>
          <w:lang w:val="en-US"/>
        </w:rPr>
        <w:t>.1.1</w:t>
      </w:r>
      <w:r w:rsidRPr="003C766F">
        <w:rPr>
          <w:noProof/>
          <w:lang w:val="en-US"/>
        </w:rPr>
        <w:tab/>
        <w:t>Description</w:t>
      </w:r>
      <w:bookmarkEnd w:id="75"/>
      <w:bookmarkEnd w:id="76"/>
      <w:bookmarkEnd w:id="77"/>
      <w:bookmarkEnd w:id="78"/>
      <w:bookmarkEnd w:id="79"/>
      <w:bookmarkEnd w:id="80"/>
      <w:bookmarkEnd w:id="82"/>
    </w:p>
    <w:p w14:paraId="1E527418" w14:textId="77777777" w:rsidR="00CD3404" w:rsidRPr="003C766F" w:rsidRDefault="00CD3404" w:rsidP="00CD3404">
      <w:pPr>
        <w:rPr>
          <w:noProof/>
          <w:lang w:val="en-US"/>
        </w:rPr>
      </w:pPr>
      <w:r w:rsidRPr="003C766F">
        <w:rPr>
          <w:noProof/>
          <w:lang w:val="en-US"/>
        </w:rPr>
        <w:t>This subclause specifies the general requirements for V2X application layer functional architecture.</w:t>
      </w:r>
    </w:p>
    <w:p w14:paraId="5C3C7B35" w14:textId="77777777" w:rsidR="00CD3404" w:rsidRPr="003C766F" w:rsidRDefault="00CD3404" w:rsidP="00AB26D5">
      <w:pPr>
        <w:pStyle w:val="Heading3"/>
        <w:rPr>
          <w:noProof/>
          <w:lang w:val="en-US"/>
        </w:rPr>
      </w:pPr>
      <w:bookmarkStart w:id="83" w:name="_Toc528832044"/>
      <w:bookmarkStart w:id="84" w:name="_Toc528832234"/>
      <w:bookmarkStart w:id="85" w:name="_Toc536270539"/>
      <w:bookmarkStart w:id="86" w:name="_Toc536270846"/>
      <w:bookmarkStart w:id="87" w:name="_Toc9812300"/>
      <w:bookmarkStart w:id="88" w:name="_Toc9812544"/>
      <w:bookmarkStart w:id="89" w:name="_Toc171690722"/>
      <w:r>
        <w:rPr>
          <w:noProof/>
          <w:lang w:val="en-US"/>
        </w:rPr>
        <w:t>4</w:t>
      </w:r>
      <w:r w:rsidRPr="003C766F">
        <w:rPr>
          <w:noProof/>
          <w:lang w:val="en-US"/>
        </w:rPr>
        <w:t>.1.2</w:t>
      </w:r>
      <w:r w:rsidRPr="003C766F">
        <w:rPr>
          <w:noProof/>
          <w:lang w:val="en-US"/>
        </w:rPr>
        <w:tab/>
        <w:t>Requirements</w:t>
      </w:r>
      <w:bookmarkEnd w:id="83"/>
      <w:bookmarkEnd w:id="84"/>
      <w:bookmarkEnd w:id="85"/>
      <w:bookmarkEnd w:id="86"/>
      <w:bookmarkEnd w:id="87"/>
      <w:bookmarkEnd w:id="88"/>
      <w:bookmarkEnd w:id="89"/>
    </w:p>
    <w:p w14:paraId="174F8CD4" w14:textId="77777777" w:rsidR="00CD3404" w:rsidRPr="003C766F" w:rsidRDefault="00CD3404" w:rsidP="00CD3404">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61DA5C0F" w14:textId="77777777" w:rsidR="00CD3404" w:rsidRPr="003C766F" w:rsidRDefault="00CD3404" w:rsidP="00CD3404">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110A8A63" w14:textId="77777777" w:rsidR="00026C89" w:rsidRDefault="00026C89" w:rsidP="00026C89">
      <w:pPr>
        <w:rPr>
          <w:lang w:val="en-150"/>
        </w:rPr>
      </w:pPr>
      <w:bookmarkStart w:id="90" w:name="_Toc526019521"/>
      <w:bookmarkStart w:id="91" w:name="_Toc528832045"/>
      <w:bookmarkStart w:id="92" w:name="_Toc528832235"/>
      <w:bookmarkStart w:id="93" w:name="_Toc536270540"/>
      <w:bookmarkStart w:id="94"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 xml:space="preserve">The VAE </w:t>
      </w:r>
      <w:r>
        <w:rPr>
          <w:lang w:val="en-150"/>
        </w:rPr>
        <w:t>capabilities</w:t>
      </w:r>
      <w:r>
        <w:t xml:space="preserve"> shall </w:t>
      </w:r>
      <w:r>
        <w:rPr>
          <w:lang w:val="en-150"/>
        </w:rPr>
        <w:t xml:space="preserve">enable V2X UEs to obtain the address of </w:t>
      </w:r>
      <w:r>
        <w:t>available</w:t>
      </w:r>
      <w:r>
        <w:rPr>
          <w:lang w:val="en-150"/>
        </w:rPr>
        <w:t xml:space="preserve"> V2X application servers </w:t>
      </w:r>
      <w:r>
        <w:t>associated with served geographical area information</w:t>
      </w:r>
      <w:r>
        <w:rPr>
          <w:lang w:val="en-150"/>
        </w:rPr>
        <w:t>.</w:t>
      </w:r>
    </w:p>
    <w:p w14:paraId="5C6BB0C2" w14:textId="77777777" w:rsidR="00026C89" w:rsidRDefault="00026C89" w:rsidP="00026C89">
      <w:pPr>
        <w:rPr>
          <w:lang w:val="en-150"/>
        </w:rPr>
      </w:pPr>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 xml:space="preserve">The VAE </w:t>
      </w:r>
      <w:r>
        <w:rPr>
          <w:lang w:val="en-150"/>
        </w:rPr>
        <w:t>capabilities</w:t>
      </w:r>
      <w:r>
        <w:t xml:space="preserve"> shall </w:t>
      </w:r>
      <w:r>
        <w:rPr>
          <w:lang w:val="en-150"/>
        </w:rPr>
        <w:t xml:space="preserve">enable V2X UEs to obtain the information of </w:t>
      </w:r>
      <w:r>
        <w:t>available</w:t>
      </w:r>
      <w:r>
        <w:rPr>
          <w:lang w:val="en-US"/>
        </w:rPr>
        <w:t xml:space="preserve"> </w:t>
      </w:r>
      <w:r>
        <w:rPr>
          <w:lang w:val="en-150"/>
        </w:rPr>
        <w:t>V2X services</w:t>
      </w:r>
      <w:r>
        <w:t xml:space="preserve"> (e</w:t>
      </w:r>
      <w:r w:rsidRPr="009259AB">
        <w:rPr>
          <w:lang w:val="en-US" w:eastAsia="ko-KR"/>
        </w:rPr>
        <w:t>.</w:t>
      </w:r>
      <w:r>
        <w:rPr>
          <w:lang w:eastAsia="ko-KR"/>
        </w:rPr>
        <w:t>g.</w:t>
      </w:r>
      <w:r w:rsidRPr="009259AB">
        <w:rPr>
          <w:lang w:val="en-US" w:eastAsia="ko-KR"/>
        </w:rPr>
        <w:t xml:space="preserve"> </w:t>
      </w:r>
      <w:r>
        <w:rPr>
          <w:lang w:eastAsia="ko-KR"/>
        </w:rPr>
        <w:t>identified by</w:t>
      </w:r>
      <w:r w:rsidR="007F3B6E">
        <w:rPr>
          <w:lang w:val="en-US" w:eastAsia="ko-KR"/>
        </w:rPr>
        <w:t>V2X service ID</w:t>
      </w:r>
      <w:r>
        <w:t>)</w:t>
      </w:r>
      <w:r>
        <w:rPr>
          <w:lang w:val="en-150"/>
        </w:rPr>
        <w:t>.</w:t>
      </w:r>
    </w:p>
    <w:p w14:paraId="2A68F68B" w14:textId="77777777" w:rsidR="007F3B6E" w:rsidRDefault="007F3B6E" w:rsidP="007F3B6E">
      <w:pPr>
        <w:rPr>
          <w:lang w:val="en-150"/>
        </w:rPr>
      </w:pPr>
      <w:r>
        <w:t>[</w:t>
      </w:r>
      <w:r>
        <w:rPr>
          <w:noProof/>
          <w:lang w:val="en-US"/>
        </w:rPr>
        <w:t>AR-4.1.2-</w:t>
      </w:r>
      <w:r>
        <w:rPr>
          <w:noProof/>
        </w:rPr>
        <w:t>e</w:t>
      </w:r>
      <w:r>
        <w:t>] The VAE capabilities shall support obtaining</w:t>
      </w:r>
      <w:r>
        <w:rPr>
          <w:lang w:val="en-150"/>
        </w:rPr>
        <w:t xml:space="preserve"> information of </w:t>
      </w:r>
      <w:r>
        <w:rPr>
          <w:lang w:val="en-US"/>
        </w:rPr>
        <w:t xml:space="preserve">the </w:t>
      </w:r>
      <w:r>
        <w:t>available</w:t>
      </w:r>
      <w:r>
        <w:rPr>
          <w:lang w:val="en-US"/>
        </w:rPr>
        <w:t xml:space="preserve"> </w:t>
      </w:r>
      <w:r>
        <w:rPr>
          <w:lang w:val="en-150"/>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7C6F3D6" w14:textId="77777777" w:rsidR="007F3B6E" w:rsidRDefault="007F3B6E" w:rsidP="00026C89">
      <w:pPr>
        <w:rPr>
          <w:lang w:val="en-150"/>
        </w:rPr>
      </w:pPr>
      <w:r>
        <w:t>[</w:t>
      </w:r>
      <w:r>
        <w:rPr>
          <w:noProof/>
          <w:lang w:val="en-US"/>
        </w:rPr>
        <w:t>AR-4.1.2-f</w:t>
      </w:r>
      <w:r>
        <w:t>] The VAE capabilities shall support obtaining</w:t>
      </w:r>
      <w:r>
        <w:rPr>
          <w:lang w:val="en-150"/>
        </w:rPr>
        <w:t xml:space="preserve"> </w:t>
      </w:r>
      <w:r>
        <w:rPr>
          <w:lang w:val="en-US"/>
        </w:rPr>
        <w:t xml:space="preserve">information of the associated </w:t>
      </w:r>
      <w:r>
        <w:t>geographical area from the V2X application</w:t>
      </w:r>
      <w:r>
        <w:rPr>
          <w:lang w:val="en-150"/>
        </w:rPr>
        <w:t>.</w:t>
      </w:r>
    </w:p>
    <w:p w14:paraId="46851B34" w14:textId="77777777" w:rsidR="00BD19B0" w:rsidRPr="0038641D" w:rsidRDefault="00BD19B0" w:rsidP="00026C89">
      <w:pPr>
        <w:rPr>
          <w:lang w:val="en-150"/>
        </w:rPr>
      </w:pPr>
      <w:r w:rsidRPr="00C6155E">
        <w:t>[</w:t>
      </w:r>
      <w:r>
        <w:t>AR-4.</w:t>
      </w:r>
      <w:r>
        <w:rPr>
          <w:lang w:val="en-150"/>
        </w:rPr>
        <w:t>1</w:t>
      </w:r>
      <w:r>
        <w:t>.2-</w:t>
      </w:r>
      <w:r>
        <w:rPr>
          <w:lang w:val="en-150"/>
        </w:rPr>
        <w:t>g</w:t>
      </w:r>
      <w:r w:rsidRPr="00C6155E">
        <w:t xml:space="preserve">] </w:t>
      </w:r>
      <w:r>
        <w:rPr>
          <w:lang w:val="en-150"/>
        </w:rPr>
        <w:t>The VAE client shall be able to communicate to multiple VAE servers</w:t>
      </w:r>
      <w:r>
        <w:t>.</w:t>
      </w:r>
    </w:p>
    <w:p w14:paraId="7B717826" w14:textId="77777777" w:rsidR="00CD3404" w:rsidRPr="00235394" w:rsidRDefault="00CD3404" w:rsidP="00CD3404">
      <w:pPr>
        <w:pStyle w:val="Heading2"/>
      </w:pPr>
      <w:bookmarkStart w:id="95" w:name="_Toc9812301"/>
      <w:bookmarkStart w:id="96" w:name="_Toc9812545"/>
      <w:bookmarkStart w:id="97" w:name="_Toc171690723"/>
      <w:r>
        <w:t>4</w:t>
      </w:r>
      <w:r w:rsidRPr="00235394">
        <w:t>.</w:t>
      </w:r>
      <w:r>
        <w:t>2</w:t>
      </w:r>
      <w:r w:rsidRPr="00235394">
        <w:tab/>
      </w:r>
      <w:bookmarkEnd w:id="90"/>
      <w:r w:rsidRPr="003C766F">
        <w:t>V2X group communication</w:t>
      </w:r>
      <w:bookmarkEnd w:id="91"/>
      <w:bookmarkEnd w:id="92"/>
      <w:bookmarkEnd w:id="93"/>
      <w:bookmarkEnd w:id="94"/>
      <w:bookmarkEnd w:id="95"/>
      <w:bookmarkEnd w:id="96"/>
      <w:bookmarkEnd w:id="97"/>
    </w:p>
    <w:p w14:paraId="4B1B36FA" w14:textId="77777777" w:rsidR="00CD3404" w:rsidRDefault="00CD3404" w:rsidP="00CD3404">
      <w:pPr>
        <w:pStyle w:val="Heading3"/>
      </w:pPr>
      <w:bookmarkStart w:id="98" w:name="_Toc526019522"/>
      <w:bookmarkStart w:id="99" w:name="_Toc528832046"/>
      <w:bookmarkStart w:id="100" w:name="_Toc528832236"/>
      <w:bookmarkStart w:id="101" w:name="_Toc536270541"/>
      <w:bookmarkStart w:id="102" w:name="_Toc536270848"/>
      <w:bookmarkStart w:id="103" w:name="_Toc9812302"/>
      <w:bookmarkStart w:id="104" w:name="_Toc9812546"/>
      <w:bookmarkStart w:id="105" w:name="_Toc171690724"/>
      <w:r>
        <w:t>4.2.1</w:t>
      </w:r>
      <w:r>
        <w:tab/>
        <w:t>Description</w:t>
      </w:r>
      <w:bookmarkEnd w:id="98"/>
      <w:bookmarkEnd w:id="99"/>
      <w:bookmarkEnd w:id="100"/>
      <w:bookmarkEnd w:id="101"/>
      <w:bookmarkEnd w:id="102"/>
      <w:bookmarkEnd w:id="103"/>
      <w:bookmarkEnd w:id="104"/>
      <w:bookmarkEnd w:id="105"/>
    </w:p>
    <w:p w14:paraId="6E18E152" w14:textId="77777777" w:rsidR="00CD3404" w:rsidRDefault="00CD3404" w:rsidP="00CD3404">
      <w:r>
        <w:t>This subclause specifies the V2X group communication related requirements.</w:t>
      </w:r>
    </w:p>
    <w:p w14:paraId="4B88F216" w14:textId="77777777" w:rsidR="00CD3404" w:rsidRDefault="00CD3404" w:rsidP="00CD3404">
      <w:pPr>
        <w:pStyle w:val="Heading3"/>
      </w:pPr>
      <w:bookmarkStart w:id="106" w:name="_Toc526019523"/>
      <w:bookmarkStart w:id="107" w:name="_Toc528832047"/>
      <w:bookmarkStart w:id="108" w:name="_Toc528832237"/>
      <w:bookmarkStart w:id="109" w:name="_Toc536270542"/>
      <w:bookmarkStart w:id="110" w:name="_Toc536270849"/>
      <w:bookmarkStart w:id="111" w:name="_Toc9812303"/>
      <w:bookmarkStart w:id="112" w:name="_Toc9812547"/>
      <w:bookmarkStart w:id="113" w:name="_Toc171690725"/>
      <w:r>
        <w:t>4.2.2</w:t>
      </w:r>
      <w:r>
        <w:tab/>
        <w:t>Requirements</w:t>
      </w:r>
      <w:bookmarkEnd w:id="106"/>
      <w:bookmarkEnd w:id="107"/>
      <w:bookmarkEnd w:id="108"/>
      <w:bookmarkEnd w:id="109"/>
      <w:bookmarkEnd w:id="110"/>
      <w:bookmarkEnd w:id="111"/>
      <w:bookmarkEnd w:id="112"/>
      <w:bookmarkEnd w:id="113"/>
    </w:p>
    <w:p w14:paraId="5FBC1407" w14:textId="77777777" w:rsidR="00CD3404" w:rsidRDefault="00CD3404" w:rsidP="00CD3404">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4D5928CF" w14:textId="77777777" w:rsidR="00CD3404" w:rsidRDefault="00CD3404" w:rsidP="00CD3404">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707F65FD" w14:textId="77777777" w:rsidR="00CD3404" w:rsidRDefault="00CD3404" w:rsidP="00CD3404">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62787E1D" w14:textId="77777777" w:rsidR="00CD3404" w:rsidRDefault="00CD3404" w:rsidP="00CD3404">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438B0B42" w14:textId="77777777" w:rsidR="00A805C8" w:rsidRPr="00235394" w:rsidRDefault="00A805C8" w:rsidP="00A805C8">
      <w:pPr>
        <w:pStyle w:val="Heading2"/>
      </w:pPr>
      <w:bookmarkStart w:id="114" w:name="_Toc528832048"/>
      <w:bookmarkStart w:id="115" w:name="_Toc528832238"/>
      <w:bookmarkStart w:id="116" w:name="_Toc536270543"/>
      <w:bookmarkStart w:id="117" w:name="_Toc536270850"/>
      <w:bookmarkStart w:id="118" w:name="_Toc9812304"/>
      <w:bookmarkStart w:id="119" w:name="_Toc9812548"/>
      <w:bookmarkStart w:id="120" w:name="_Toc171690726"/>
      <w:r>
        <w:lastRenderedPageBreak/>
        <w:t>4</w:t>
      </w:r>
      <w:r w:rsidRPr="00235394">
        <w:t>.</w:t>
      </w:r>
      <w:r>
        <w:t>3</w:t>
      </w:r>
      <w:r w:rsidRPr="00235394">
        <w:tab/>
      </w:r>
      <w:r w:rsidRPr="003C766F">
        <w:t xml:space="preserve">V2X </w:t>
      </w:r>
      <w:r>
        <w:t xml:space="preserve">dynamic </w:t>
      </w:r>
      <w:r w:rsidRPr="003C766F">
        <w:t>group</w:t>
      </w:r>
      <w:r>
        <w:t>s</w:t>
      </w:r>
      <w:bookmarkEnd w:id="114"/>
      <w:bookmarkEnd w:id="115"/>
      <w:bookmarkEnd w:id="116"/>
      <w:bookmarkEnd w:id="117"/>
      <w:bookmarkEnd w:id="118"/>
      <w:bookmarkEnd w:id="119"/>
      <w:bookmarkEnd w:id="120"/>
    </w:p>
    <w:p w14:paraId="483BABF5" w14:textId="77777777" w:rsidR="00A805C8" w:rsidRDefault="00A805C8" w:rsidP="00A805C8">
      <w:pPr>
        <w:pStyle w:val="Heading3"/>
      </w:pPr>
      <w:bookmarkStart w:id="121" w:name="_Toc528832049"/>
      <w:bookmarkStart w:id="122" w:name="_Toc528832239"/>
      <w:bookmarkStart w:id="123" w:name="_Toc536270544"/>
      <w:bookmarkStart w:id="124" w:name="_Toc536270851"/>
      <w:bookmarkStart w:id="125" w:name="_Toc9812305"/>
      <w:bookmarkStart w:id="126" w:name="_Toc9812549"/>
      <w:bookmarkStart w:id="127" w:name="_Toc171690727"/>
      <w:r>
        <w:t>4.3.1</w:t>
      </w:r>
      <w:r>
        <w:tab/>
        <w:t>Description</w:t>
      </w:r>
      <w:bookmarkEnd w:id="121"/>
      <w:bookmarkEnd w:id="122"/>
      <w:bookmarkEnd w:id="123"/>
      <w:bookmarkEnd w:id="124"/>
      <w:bookmarkEnd w:id="125"/>
      <w:bookmarkEnd w:id="126"/>
      <w:bookmarkEnd w:id="127"/>
    </w:p>
    <w:p w14:paraId="3440ACB2" w14:textId="77777777" w:rsidR="00A805C8" w:rsidRDefault="00A805C8" w:rsidP="00A805C8">
      <w:r>
        <w:t>This subclause specifies the V2X dynamic groups related requirements.</w:t>
      </w:r>
    </w:p>
    <w:p w14:paraId="302E0893" w14:textId="77777777" w:rsidR="00A805C8" w:rsidRDefault="00A805C8" w:rsidP="00A805C8">
      <w:pPr>
        <w:pStyle w:val="Heading3"/>
      </w:pPr>
      <w:bookmarkStart w:id="128" w:name="_Toc528832050"/>
      <w:bookmarkStart w:id="129" w:name="_Toc528832240"/>
      <w:bookmarkStart w:id="130" w:name="_Toc536270545"/>
      <w:bookmarkStart w:id="131" w:name="_Toc536270852"/>
      <w:bookmarkStart w:id="132" w:name="_Toc9812306"/>
      <w:bookmarkStart w:id="133" w:name="_Toc9812550"/>
      <w:bookmarkStart w:id="134" w:name="_Toc171690728"/>
      <w:r>
        <w:t>4.3.2</w:t>
      </w:r>
      <w:r>
        <w:tab/>
        <w:t>Requirements</w:t>
      </w:r>
      <w:bookmarkEnd w:id="128"/>
      <w:bookmarkEnd w:id="129"/>
      <w:bookmarkEnd w:id="130"/>
      <w:bookmarkEnd w:id="131"/>
      <w:bookmarkEnd w:id="132"/>
      <w:bookmarkEnd w:id="133"/>
      <w:bookmarkEnd w:id="134"/>
    </w:p>
    <w:p w14:paraId="710BB60F" w14:textId="77777777" w:rsidR="00A805C8" w:rsidRDefault="00A805C8" w:rsidP="00A805C8">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6954424D" w14:textId="77777777" w:rsidR="00A805C8" w:rsidRDefault="00A805C8" w:rsidP="00A805C8">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608070B1" w14:textId="77777777" w:rsidR="00A805C8" w:rsidRDefault="00A805C8" w:rsidP="00A805C8">
      <w:pPr>
        <w:rPr>
          <w:noProof/>
          <w:lang w:val="en-US"/>
        </w:rPr>
      </w:pPr>
      <w:r w:rsidRPr="006A559F">
        <w:t>[AR-4.</w:t>
      </w:r>
      <w:r>
        <w:t>3</w:t>
      </w:r>
      <w:r w:rsidRPr="006A559F">
        <w:t>.2-</w:t>
      </w:r>
      <w:r>
        <w:t>c</w:t>
      </w:r>
      <w:r w:rsidRPr="006A559F">
        <w:t>]</w:t>
      </w:r>
      <w:r>
        <w:t xml:space="preserve"> The VAE capabilities shall enable switching </w:t>
      </w:r>
      <w:r>
        <w:rPr>
          <w:lang w:val="en-US"/>
        </w:rPr>
        <w:t>from Uu to PC5-based communication</w:t>
      </w:r>
      <w:r w:rsidRPr="006A559F">
        <w:rPr>
          <w:noProof/>
          <w:lang w:val="en-US"/>
        </w:rPr>
        <w:t>.</w:t>
      </w:r>
    </w:p>
    <w:p w14:paraId="3A7025A5" w14:textId="77777777" w:rsidR="00A805C8" w:rsidRDefault="00A805C8" w:rsidP="00A805C8">
      <w:pPr>
        <w:rPr>
          <w:noProof/>
          <w:lang w:val="en-US"/>
        </w:rPr>
      </w:pPr>
      <w:r w:rsidRPr="006A559F">
        <w:t>[AR-4.</w:t>
      </w:r>
      <w:r>
        <w:t>3.2-d</w:t>
      </w:r>
      <w:r w:rsidRPr="006A559F">
        <w:t>]</w:t>
      </w:r>
      <w:r>
        <w:t xml:space="preserve"> The VAE capabilities shall enable </w:t>
      </w:r>
      <w:r>
        <w:rPr>
          <w:noProof/>
          <w:lang w:val="en-US"/>
        </w:rPr>
        <w:t>determining</w:t>
      </w:r>
      <w:r w:rsidR="00866B46" w:rsidRPr="003C766F">
        <w:rPr>
          <w:noProof/>
          <w:lang w:val="en-US"/>
        </w:rPr>
        <w:t xml:space="preserve"> </w:t>
      </w:r>
      <w:r w:rsidRPr="003C766F">
        <w:rPr>
          <w:noProof/>
          <w:lang w:val="en-US"/>
        </w:rPr>
        <w:t xml:space="preserve">V2X UEs </w:t>
      </w:r>
      <w:r>
        <w:rPr>
          <w:noProof/>
          <w:lang w:val="en-US"/>
        </w:rPr>
        <w:t>in the proximity</w:t>
      </w:r>
      <w:r w:rsidRPr="006A559F">
        <w:rPr>
          <w:noProof/>
          <w:lang w:val="en-US"/>
        </w:rPr>
        <w:t>.</w:t>
      </w:r>
    </w:p>
    <w:p w14:paraId="7B6101A1" w14:textId="77777777" w:rsidR="00A805C8" w:rsidRDefault="00A805C8" w:rsidP="00A805C8">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adding or removing</w:t>
      </w:r>
      <w:r w:rsidR="00866B46" w:rsidRPr="003C766F">
        <w:rPr>
          <w:lang w:val="en-US"/>
        </w:rPr>
        <w:t xml:space="preserve"> </w:t>
      </w:r>
      <w:r>
        <w:rPr>
          <w:lang w:val="en-US"/>
        </w:rPr>
        <w:t>V2X UEs</w:t>
      </w:r>
      <w:r w:rsidRPr="003C766F">
        <w:rPr>
          <w:lang w:val="en-US"/>
        </w:rPr>
        <w:t>, split or merge</w:t>
      </w:r>
      <w:r w:rsidRPr="003C766F">
        <w:rPr>
          <w:noProof/>
          <w:lang w:val="en-US"/>
        </w:rPr>
        <w:t>)</w:t>
      </w:r>
      <w:r w:rsidRPr="006A559F">
        <w:rPr>
          <w:noProof/>
          <w:lang w:val="en-US"/>
        </w:rPr>
        <w:t>.</w:t>
      </w:r>
    </w:p>
    <w:p w14:paraId="538883C2" w14:textId="77777777" w:rsidR="00A805C8" w:rsidRPr="00235394" w:rsidRDefault="00A805C8" w:rsidP="00A805C8">
      <w:pPr>
        <w:pStyle w:val="Heading2"/>
      </w:pPr>
      <w:bookmarkStart w:id="135" w:name="_Toc528832051"/>
      <w:bookmarkStart w:id="136" w:name="_Toc528832241"/>
      <w:bookmarkStart w:id="137" w:name="_Toc536270546"/>
      <w:bookmarkStart w:id="138" w:name="_Toc536270853"/>
      <w:bookmarkStart w:id="139" w:name="_Toc9812307"/>
      <w:bookmarkStart w:id="140" w:name="_Toc9812551"/>
      <w:bookmarkStart w:id="141" w:name="_Toc171690729"/>
      <w:r>
        <w:t>4.4</w:t>
      </w:r>
      <w:r w:rsidRPr="00235394">
        <w:tab/>
      </w:r>
      <w:r>
        <w:t>File distribution capability</w:t>
      </w:r>
      <w:bookmarkEnd w:id="135"/>
      <w:bookmarkEnd w:id="136"/>
      <w:bookmarkEnd w:id="137"/>
      <w:bookmarkEnd w:id="138"/>
      <w:bookmarkEnd w:id="139"/>
      <w:bookmarkEnd w:id="140"/>
      <w:bookmarkEnd w:id="141"/>
    </w:p>
    <w:p w14:paraId="37339680" w14:textId="77777777" w:rsidR="00A805C8" w:rsidRDefault="00A805C8" w:rsidP="00A805C8">
      <w:pPr>
        <w:pStyle w:val="Heading3"/>
      </w:pPr>
      <w:bookmarkStart w:id="142" w:name="_Toc528832052"/>
      <w:bookmarkStart w:id="143" w:name="_Toc528832242"/>
      <w:bookmarkStart w:id="144" w:name="_Toc536270547"/>
      <w:bookmarkStart w:id="145" w:name="_Toc536270854"/>
      <w:bookmarkStart w:id="146" w:name="_Toc9812308"/>
      <w:bookmarkStart w:id="147" w:name="_Toc9812552"/>
      <w:bookmarkStart w:id="148" w:name="_Toc171690730"/>
      <w:r>
        <w:t>4.4.1</w:t>
      </w:r>
      <w:r>
        <w:tab/>
        <w:t>Description</w:t>
      </w:r>
      <w:bookmarkEnd w:id="142"/>
      <w:bookmarkEnd w:id="143"/>
      <w:bookmarkEnd w:id="144"/>
      <w:bookmarkEnd w:id="145"/>
      <w:bookmarkEnd w:id="146"/>
      <w:bookmarkEnd w:id="147"/>
      <w:bookmarkEnd w:id="148"/>
    </w:p>
    <w:p w14:paraId="51216AFD" w14:textId="77777777" w:rsidR="00A805C8" w:rsidRDefault="00A805C8" w:rsidP="00A805C8">
      <w:r>
        <w:t>This subclause specifies the architectural requirements for file distribution.</w:t>
      </w:r>
    </w:p>
    <w:p w14:paraId="0A12587C" w14:textId="77777777" w:rsidR="00A805C8" w:rsidRDefault="00A805C8" w:rsidP="00A805C8">
      <w:pPr>
        <w:pStyle w:val="Heading3"/>
      </w:pPr>
      <w:bookmarkStart w:id="149" w:name="_Toc528832053"/>
      <w:bookmarkStart w:id="150" w:name="_Toc528832243"/>
      <w:bookmarkStart w:id="151" w:name="_Toc536270548"/>
      <w:bookmarkStart w:id="152" w:name="_Toc536270855"/>
      <w:bookmarkStart w:id="153" w:name="_Toc9812309"/>
      <w:bookmarkStart w:id="154" w:name="_Toc9812553"/>
      <w:bookmarkStart w:id="155" w:name="_Toc171690731"/>
      <w:r>
        <w:t>4.4.2</w:t>
      </w:r>
      <w:r>
        <w:tab/>
        <w:t>Requirements</w:t>
      </w:r>
      <w:bookmarkEnd w:id="149"/>
      <w:bookmarkEnd w:id="150"/>
      <w:bookmarkEnd w:id="151"/>
      <w:bookmarkEnd w:id="152"/>
      <w:bookmarkEnd w:id="153"/>
      <w:bookmarkEnd w:id="154"/>
      <w:bookmarkEnd w:id="155"/>
    </w:p>
    <w:p w14:paraId="7CD94816" w14:textId="77777777" w:rsidR="00A805C8" w:rsidRDefault="00A805C8" w:rsidP="00A805C8">
      <w:r>
        <w:t xml:space="preserve">[AR-4.4.2-a] The VAE capabilities shall be able to support delivery of large files using unicast. </w:t>
      </w:r>
    </w:p>
    <w:p w14:paraId="36AF794A" w14:textId="77777777" w:rsidR="00A805C8" w:rsidRDefault="00A805C8" w:rsidP="00A805C8">
      <w:r>
        <w:t>[AR-4.4.2-b] The VAE capabilities shall be able to support delivery of large files using MBMS.</w:t>
      </w:r>
    </w:p>
    <w:p w14:paraId="04CCEB1F" w14:textId="77777777" w:rsidR="00A805C8" w:rsidRDefault="00A805C8" w:rsidP="00A805C8">
      <w:r>
        <w:t>[AR-4.4.2-c] The VAE server shall enable the re-use of MBMS capabilities for file distribution.</w:t>
      </w:r>
    </w:p>
    <w:p w14:paraId="4464B291" w14:textId="77777777" w:rsidR="00DE320C" w:rsidRDefault="00DE320C" w:rsidP="001504ED">
      <w:bookmarkStart w:id="156" w:name="_Toc528832054"/>
      <w:bookmarkStart w:id="157" w:name="_Toc528832244"/>
      <w:bookmarkStart w:id="158" w:name="_Toc536270549"/>
      <w:bookmarkStart w:id="159" w:name="_Toc536270856"/>
      <w:bookmarkStart w:id="160" w:name="_Toc9812310"/>
      <w:bookmarkStart w:id="161" w:name="_Toc9812554"/>
      <w:r>
        <w:rPr>
          <w:noProof/>
        </w:rPr>
        <w:t>[AR-4.4.2-d] The VAE capabilities shall be able to support l</w:t>
      </w:r>
      <w:r w:rsidRPr="00F040B3">
        <w:rPr>
          <w:noProof/>
        </w:rPr>
        <w:t>ocal MBMS based MBMS data delivery</w:t>
      </w:r>
      <w:r>
        <w:rPr>
          <w:noProof/>
        </w:rPr>
        <w:t>.</w:t>
      </w:r>
    </w:p>
    <w:p w14:paraId="66234841" w14:textId="77777777" w:rsidR="0074145A" w:rsidRPr="00235394" w:rsidRDefault="0074145A" w:rsidP="0074145A">
      <w:pPr>
        <w:pStyle w:val="Heading2"/>
      </w:pPr>
      <w:bookmarkStart w:id="162" w:name="_Toc171690732"/>
      <w:r>
        <w:t>4.5</w:t>
      </w:r>
      <w:r w:rsidRPr="00235394">
        <w:tab/>
      </w:r>
      <w:r>
        <w:t>V2X application message distribution</w:t>
      </w:r>
      <w:bookmarkEnd w:id="156"/>
      <w:bookmarkEnd w:id="157"/>
      <w:bookmarkEnd w:id="158"/>
      <w:bookmarkEnd w:id="159"/>
      <w:bookmarkEnd w:id="160"/>
      <w:bookmarkEnd w:id="161"/>
      <w:bookmarkEnd w:id="162"/>
    </w:p>
    <w:p w14:paraId="7297CECF" w14:textId="77777777" w:rsidR="0074145A" w:rsidRDefault="0074145A" w:rsidP="0074145A">
      <w:pPr>
        <w:pStyle w:val="Heading3"/>
      </w:pPr>
      <w:bookmarkStart w:id="163" w:name="_Toc528832055"/>
      <w:bookmarkStart w:id="164" w:name="_Toc528832245"/>
      <w:bookmarkStart w:id="165" w:name="_Toc536270550"/>
      <w:bookmarkStart w:id="166" w:name="_Toc536270857"/>
      <w:bookmarkStart w:id="167" w:name="_Toc9812311"/>
      <w:bookmarkStart w:id="168" w:name="_Toc9812555"/>
      <w:bookmarkStart w:id="169" w:name="_Toc171690733"/>
      <w:r>
        <w:t>4.5.1</w:t>
      </w:r>
      <w:r>
        <w:tab/>
        <w:t>Description</w:t>
      </w:r>
      <w:bookmarkEnd w:id="163"/>
      <w:bookmarkEnd w:id="164"/>
      <w:bookmarkEnd w:id="165"/>
      <w:bookmarkEnd w:id="166"/>
      <w:bookmarkEnd w:id="167"/>
      <w:bookmarkEnd w:id="168"/>
      <w:bookmarkEnd w:id="169"/>
    </w:p>
    <w:p w14:paraId="44E5DC4D" w14:textId="77777777" w:rsidR="0074145A" w:rsidRDefault="0074145A" w:rsidP="0074145A">
      <w:r>
        <w:t xml:space="preserve">This subclause specifies the V2X (e.g. </w:t>
      </w:r>
      <w:r w:rsidRPr="00020C94">
        <w:t>ETSI ITS</w:t>
      </w:r>
      <w:r>
        <w:t>, SAE) message distribution requirements.</w:t>
      </w:r>
    </w:p>
    <w:p w14:paraId="41414E9D" w14:textId="77777777" w:rsidR="0074145A" w:rsidRDefault="0074145A" w:rsidP="0074145A">
      <w:pPr>
        <w:pStyle w:val="Heading3"/>
      </w:pPr>
      <w:bookmarkStart w:id="170" w:name="_Toc528832056"/>
      <w:bookmarkStart w:id="171" w:name="_Toc528832246"/>
      <w:bookmarkStart w:id="172" w:name="_Toc536270551"/>
      <w:bookmarkStart w:id="173" w:name="_Toc536270858"/>
      <w:bookmarkStart w:id="174" w:name="_Toc9812312"/>
      <w:bookmarkStart w:id="175" w:name="_Toc9812556"/>
      <w:bookmarkStart w:id="176" w:name="_Toc171690734"/>
      <w:r>
        <w:t>4.5.2</w:t>
      </w:r>
      <w:r>
        <w:tab/>
        <w:t>Requirements</w:t>
      </w:r>
      <w:bookmarkEnd w:id="170"/>
      <w:bookmarkEnd w:id="171"/>
      <w:bookmarkEnd w:id="172"/>
      <w:bookmarkEnd w:id="173"/>
      <w:bookmarkEnd w:id="174"/>
      <w:bookmarkEnd w:id="175"/>
      <w:bookmarkEnd w:id="176"/>
    </w:p>
    <w:p w14:paraId="0171B24F" w14:textId="77777777" w:rsidR="0074145A" w:rsidRDefault="0074145A" w:rsidP="0074145A">
      <w:r>
        <w:t>[AR-4.5.2-a] The VAE server shall provide a mechanism to distribute V2X messages to all registered receivers in targeted geographical areas.</w:t>
      </w:r>
    </w:p>
    <w:p w14:paraId="01D228F1" w14:textId="77777777" w:rsidR="0074145A" w:rsidRPr="00C6155E" w:rsidRDefault="0074145A" w:rsidP="0074145A">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7679476B" w14:textId="77777777" w:rsidR="0074145A" w:rsidRDefault="0074145A" w:rsidP="0074145A">
      <w:r w:rsidRPr="00C6155E">
        <w:t>[</w:t>
      </w:r>
      <w:r>
        <w:t>AR-4.5.2-c</w:t>
      </w:r>
      <w:r w:rsidRPr="00C6155E">
        <w:t xml:space="preserve">] The </w:t>
      </w:r>
      <w:r>
        <w:t xml:space="preserve">VAE client shall have the capability to register to V2X messages within one </w:t>
      </w:r>
      <w:r w:rsidR="00C95954">
        <w:t xml:space="preserve">or more </w:t>
      </w:r>
      <w:r>
        <w:t>geographical area.</w:t>
      </w:r>
    </w:p>
    <w:p w14:paraId="25B5BD1C" w14:textId="77777777" w:rsidR="0074145A" w:rsidRDefault="0074145A" w:rsidP="0074145A">
      <w:r w:rsidRPr="00C6155E">
        <w:t>[</w:t>
      </w:r>
      <w:r>
        <w:t>AR-4.5.2-d</w:t>
      </w:r>
      <w:r w:rsidRPr="00C6155E">
        <w:t xml:space="preserve">] </w:t>
      </w:r>
      <w:r>
        <w:t>The VAE server shall have the capability to only forward V2X messages to authorized</w:t>
      </w:r>
      <w:r w:rsidR="00866B46">
        <w:t xml:space="preserve"> </w:t>
      </w:r>
      <w:r>
        <w:t>V2X UEs in target geographical areas.</w:t>
      </w:r>
    </w:p>
    <w:p w14:paraId="48248F3F" w14:textId="77777777" w:rsidR="0074145A" w:rsidRDefault="0074145A" w:rsidP="0074145A">
      <w:r w:rsidRPr="00C6155E">
        <w:t>[</w:t>
      </w:r>
      <w:r>
        <w:t>AR-4.5.2-e</w:t>
      </w:r>
      <w:r w:rsidRPr="00C6155E">
        <w:t xml:space="preserve">] </w:t>
      </w:r>
      <w:r>
        <w:t>The VAE server shall provide a mechanism for priority support of different V2X messages (e.g. safety message).</w:t>
      </w:r>
    </w:p>
    <w:p w14:paraId="3D9846F1" w14:textId="77777777" w:rsidR="00956C81" w:rsidRDefault="00BD19B0" w:rsidP="00956C81">
      <w:r w:rsidRPr="00C6155E">
        <w:lastRenderedPageBreak/>
        <w:t>[</w:t>
      </w:r>
      <w:r>
        <w:t>AR-4.5.2-</w:t>
      </w:r>
      <w:r>
        <w:rPr>
          <w:lang w:val="en-150"/>
        </w:rPr>
        <w:t>f</w:t>
      </w:r>
      <w:r w:rsidRPr="00C6155E">
        <w:t xml:space="preserve">] </w:t>
      </w:r>
      <w:r>
        <w:t>The VAE</w:t>
      </w:r>
      <w:r>
        <w:rPr>
          <w:lang w:val="en-150"/>
        </w:rPr>
        <w:t xml:space="preserve"> capabilities shall support the transmission of V2X messages from the V2X UE to the V2X application server.</w:t>
      </w:r>
    </w:p>
    <w:p w14:paraId="15E66A57" w14:textId="77777777" w:rsidR="00956C81" w:rsidRDefault="00956C81" w:rsidP="00956C81">
      <w:pPr>
        <w:rPr>
          <w:noProof/>
        </w:rPr>
      </w:pPr>
      <w:r>
        <w:t>[AR-4.</w:t>
      </w:r>
      <w:r>
        <w:rPr>
          <w:lang w:val="en-US"/>
        </w:rPr>
        <w:t>5</w:t>
      </w:r>
      <w:r>
        <w:t xml:space="preserve">.2-g] </w:t>
      </w:r>
      <w:r>
        <w:rPr>
          <w:noProof/>
        </w:rPr>
        <w:t>The VAE layer shall provide a mechanism to support session-oriented services.</w:t>
      </w:r>
    </w:p>
    <w:p w14:paraId="438A3677" w14:textId="77777777" w:rsidR="00BD19B0" w:rsidRDefault="00956C81" w:rsidP="0074145A">
      <w:pPr>
        <w:rPr>
          <w:noProof/>
        </w:rPr>
      </w:pPr>
      <w:r>
        <w:rPr>
          <w:noProof/>
        </w:rPr>
        <w:t>[AR-4.5.2-h] The VAE layer shall support the delivery of V2X messages over pre-established sessions.</w:t>
      </w:r>
    </w:p>
    <w:p w14:paraId="2858492D" w14:textId="77777777" w:rsidR="007F3B6E" w:rsidRDefault="007F3B6E" w:rsidP="007F3B6E">
      <w:pPr>
        <w:pStyle w:val="Heading2"/>
      </w:pPr>
      <w:bookmarkStart w:id="177" w:name="_Toc2819232"/>
      <w:bookmarkStart w:id="178" w:name="_Toc9812313"/>
      <w:bookmarkStart w:id="179" w:name="_Toc9812557"/>
      <w:bookmarkStart w:id="180" w:name="_Toc528832060"/>
      <w:bookmarkStart w:id="181" w:name="_Toc528832250"/>
      <w:bookmarkStart w:id="182" w:name="_Toc536270555"/>
      <w:bookmarkStart w:id="183" w:name="_Toc536270862"/>
      <w:bookmarkStart w:id="184" w:name="_Toc478400629"/>
      <w:bookmarkStart w:id="185" w:name="_Toc171690735"/>
      <w:bookmarkEnd w:id="81"/>
      <w:r>
        <w:t>4.</w:t>
      </w:r>
      <w:r>
        <w:rPr>
          <w:lang w:val="en-US"/>
        </w:rPr>
        <w:t>6</w:t>
      </w:r>
      <w:r>
        <w:tab/>
        <w:t>Service continuity</w:t>
      </w:r>
      <w:bookmarkEnd w:id="177"/>
      <w:bookmarkEnd w:id="178"/>
      <w:bookmarkEnd w:id="179"/>
      <w:bookmarkEnd w:id="185"/>
    </w:p>
    <w:p w14:paraId="5DFC03EF" w14:textId="77777777" w:rsidR="007F3B6E" w:rsidRDefault="007F3B6E" w:rsidP="007F3B6E">
      <w:pPr>
        <w:pStyle w:val="Heading3"/>
      </w:pPr>
      <w:bookmarkStart w:id="186" w:name="_Toc2819233"/>
      <w:bookmarkStart w:id="187" w:name="_Toc9812314"/>
      <w:bookmarkStart w:id="188" w:name="_Toc9812558"/>
      <w:bookmarkStart w:id="189" w:name="_Toc171690736"/>
      <w:r>
        <w:t>4.</w:t>
      </w:r>
      <w:r>
        <w:rPr>
          <w:lang w:val="en-US"/>
        </w:rPr>
        <w:t>6</w:t>
      </w:r>
      <w:r>
        <w:t>.1</w:t>
      </w:r>
      <w:r>
        <w:tab/>
        <w:t>Description</w:t>
      </w:r>
      <w:bookmarkEnd w:id="186"/>
      <w:bookmarkEnd w:id="187"/>
      <w:bookmarkEnd w:id="188"/>
      <w:bookmarkEnd w:id="189"/>
    </w:p>
    <w:p w14:paraId="282FD7B2" w14:textId="77777777" w:rsidR="007F3B6E" w:rsidRDefault="007F3B6E" w:rsidP="007F3B6E">
      <w:r>
        <w:t>This subclause specifies the V2X service continuity related requirements.</w:t>
      </w:r>
    </w:p>
    <w:p w14:paraId="4E728268" w14:textId="77777777" w:rsidR="007F3B6E" w:rsidRDefault="007F3B6E" w:rsidP="007F3B6E">
      <w:pPr>
        <w:pStyle w:val="Heading3"/>
      </w:pPr>
      <w:bookmarkStart w:id="190" w:name="_Toc2819234"/>
      <w:bookmarkStart w:id="191" w:name="_Toc9812315"/>
      <w:bookmarkStart w:id="192" w:name="_Toc9812559"/>
      <w:bookmarkStart w:id="193" w:name="_Toc171690737"/>
      <w:r>
        <w:t>4.</w:t>
      </w:r>
      <w:r>
        <w:rPr>
          <w:lang w:val="en-US"/>
        </w:rPr>
        <w:t>6</w:t>
      </w:r>
      <w:r>
        <w:t>.2</w:t>
      </w:r>
      <w:r>
        <w:tab/>
        <w:t>Requirements</w:t>
      </w:r>
      <w:bookmarkEnd w:id="190"/>
      <w:bookmarkEnd w:id="191"/>
      <w:bookmarkEnd w:id="192"/>
      <w:bookmarkEnd w:id="193"/>
    </w:p>
    <w:p w14:paraId="1A01B935" w14:textId="77777777" w:rsidR="007F3B6E" w:rsidRDefault="007F3B6E" w:rsidP="007F3B6E">
      <w:pPr>
        <w:rPr>
          <w:lang w:val="en-150"/>
        </w:rPr>
      </w:pPr>
      <w:r>
        <w:t>[AR-4.</w:t>
      </w:r>
      <w:r>
        <w:rPr>
          <w:lang w:val="en-US"/>
        </w:rPr>
        <w:t>6</w:t>
      </w:r>
      <w:r>
        <w:t xml:space="preserve">.2-a] The VAE </w:t>
      </w:r>
      <w:r>
        <w:rPr>
          <w:lang w:val="en-150"/>
        </w:rPr>
        <w:t>capabilities</w:t>
      </w:r>
      <w:r>
        <w:t xml:space="preserve"> shall </w:t>
      </w:r>
      <w:r>
        <w:rPr>
          <w:lang w:val="en-150"/>
        </w:rPr>
        <w:t xml:space="preserve">enable V2X UEs to </w:t>
      </w:r>
      <w:r>
        <w:t>continue receiving V2X service when changing geogr</w:t>
      </w:r>
      <w:r>
        <w:rPr>
          <w:lang w:val="en-150"/>
        </w:rPr>
        <w:t>a</w:t>
      </w:r>
      <w:r>
        <w:t>phical area</w:t>
      </w:r>
      <w:r>
        <w:rPr>
          <w:lang w:val="en-150"/>
        </w:rPr>
        <w:t>.</w:t>
      </w:r>
    </w:p>
    <w:p w14:paraId="4F2AEF88" w14:textId="77777777" w:rsidR="007C0EE4" w:rsidRPr="00235394" w:rsidRDefault="007C0EE4" w:rsidP="007C0EE4">
      <w:pPr>
        <w:pStyle w:val="Heading2"/>
      </w:pPr>
      <w:bookmarkStart w:id="194" w:name="_Toc27953940"/>
      <w:bookmarkStart w:id="195" w:name="_Toc171690738"/>
      <w:r>
        <w:t>4</w:t>
      </w:r>
      <w:r w:rsidRPr="00235394">
        <w:t>.</w:t>
      </w:r>
      <w:r>
        <w:t>7</w:t>
      </w:r>
      <w:r w:rsidRPr="00235394">
        <w:tab/>
      </w:r>
      <w:bookmarkEnd w:id="194"/>
      <w:r>
        <w:t>PC5 Provisioning in multi-operator V2X scenarios</w:t>
      </w:r>
      <w:bookmarkEnd w:id="195"/>
    </w:p>
    <w:p w14:paraId="3D3426F9" w14:textId="77777777" w:rsidR="007C0EE4" w:rsidRDefault="007C0EE4" w:rsidP="007C0EE4">
      <w:pPr>
        <w:pStyle w:val="Heading3"/>
      </w:pPr>
      <w:bookmarkStart w:id="196" w:name="_Toc27953941"/>
      <w:bookmarkStart w:id="197" w:name="_Toc171690739"/>
      <w:r>
        <w:t>4.7.1</w:t>
      </w:r>
      <w:r>
        <w:tab/>
        <w:t>Description</w:t>
      </w:r>
      <w:bookmarkEnd w:id="196"/>
      <w:bookmarkEnd w:id="197"/>
    </w:p>
    <w:p w14:paraId="14C7EDE2" w14:textId="77777777" w:rsidR="007C0EE4" w:rsidRDefault="007C0EE4" w:rsidP="007C0EE4">
      <w:r>
        <w:t xml:space="preserve">This subclause specifies the </w:t>
      </w:r>
      <w:r w:rsidRPr="007A1486">
        <w:t xml:space="preserve">PC5 Provisioning for multi-operator V2X services </w:t>
      </w:r>
      <w:r>
        <w:t>related requirements.</w:t>
      </w:r>
    </w:p>
    <w:p w14:paraId="54FDBF42" w14:textId="77777777" w:rsidR="007C0EE4" w:rsidRDefault="007C0EE4" w:rsidP="007C0EE4">
      <w:pPr>
        <w:pStyle w:val="Heading3"/>
      </w:pPr>
      <w:bookmarkStart w:id="198" w:name="_Toc27953942"/>
      <w:bookmarkStart w:id="199" w:name="_Toc171690740"/>
      <w:r>
        <w:t>4.7.2</w:t>
      </w:r>
      <w:r>
        <w:tab/>
        <w:t>Requirements</w:t>
      </w:r>
      <w:bookmarkEnd w:id="198"/>
      <w:bookmarkEnd w:id="199"/>
    </w:p>
    <w:p w14:paraId="259F1DBF" w14:textId="77777777" w:rsidR="007C0EE4" w:rsidRDefault="007C0EE4" w:rsidP="007C0EE4">
      <w:pPr>
        <w:rPr>
          <w:noProof/>
          <w:lang w:val="en-US"/>
        </w:rPr>
      </w:pPr>
      <w:r w:rsidRPr="006A559F">
        <w:t>[AR-4.</w:t>
      </w:r>
      <w:r w:rsidR="007F4195">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6444E8E6" w14:textId="77777777" w:rsidR="00DE678A" w:rsidRPr="00235394" w:rsidRDefault="00DE678A" w:rsidP="00DE678A">
      <w:pPr>
        <w:pStyle w:val="Heading2"/>
      </w:pPr>
      <w:bookmarkStart w:id="200" w:name="_Toc9812316"/>
      <w:bookmarkStart w:id="201" w:name="_Toc9812560"/>
      <w:bookmarkStart w:id="202" w:name="_Toc171690741"/>
      <w:r>
        <w:t>4</w:t>
      </w:r>
      <w:r w:rsidRPr="00235394">
        <w:t>.</w:t>
      </w:r>
      <w:r>
        <w:t>8</w:t>
      </w:r>
      <w:r w:rsidRPr="00235394">
        <w:tab/>
      </w:r>
      <w:r>
        <w:rPr>
          <w:lang w:val="en-US"/>
        </w:rPr>
        <w:t>Support for VRU zone configuration and operation</w:t>
      </w:r>
      <w:bookmarkEnd w:id="202"/>
    </w:p>
    <w:p w14:paraId="42A7A874" w14:textId="77777777" w:rsidR="00DE678A" w:rsidRDefault="00DE678A" w:rsidP="00DE678A">
      <w:pPr>
        <w:pStyle w:val="Heading3"/>
      </w:pPr>
      <w:bookmarkStart w:id="203" w:name="_Toc171690742"/>
      <w:r>
        <w:t>4.8.1</w:t>
      </w:r>
      <w:r>
        <w:tab/>
        <w:t>Description</w:t>
      </w:r>
      <w:bookmarkEnd w:id="203"/>
    </w:p>
    <w:p w14:paraId="34F64F5F" w14:textId="77777777" w:rsidR="00DE678A" w:rsidRDefault="00DE678A" w:rsidP="00DE678A">
      <w:r>
        <w:t xml:space="preserve">This subclause specifies the </w:t>
      </w:r>
      <w:r>
        <w:rPr>
          <w:lang w:val="en-US"/>
        </w:rPr>
        <w:t>VRU zone configuration and operation</w:t>
      </w:r>
      <w:r>
        <w:t xml:space="preserve"> related requirements.</w:t>
      </w:r>
    </w:p>
    <w:p w14:paraId="684FB232" w14:textId="77777777" w:rsidR="00DE678A" w:rsidRDefault="00DE678A" w:rsidP="00DE678A">
      <w:pPr>
        <w:pStyle w:val="Heading3"/>
      </w:pPr>
      <w:bookmarkStart w:id="204" w:name="_Toc171690743"/>
      <w:r>
        <w:t>4.8.2</w:t>
      </w:r>
      <w:r>
        <w:tab/>
        <w:t>Requirements</w:t>
      </w:r>
      <w:bookmarkEnd w:id="204"/>
    </w:p>
    <w:p w14:paraId="54741B54" w14:textId="77777777" w:rsidR="00DE678A" w:rsidRDefault="00DE678A" w:rsidP="00DE678A">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05494654" w14:textId="77777777" w:rsidR="00DC722C" w:rsidRPr="0084005A" w:rsidRDefault="00DC722C" w:rsidP="00DC722C">
      <w:pPr>
        <w:pStyle w:val="Heading2"/>
      </w:pPr>
      <w:bookmarkStart w:id="205" w:name="_Toc83159844"/>
      <w:bookmarkStart w:id="206" w:name="_Toc171690744"/>
      <w:r w:rsidRPr="0084005A">
        <w:t>4.9</w:t>
      </w:r>
      <w:r w:rsidRPr="0084005A">
        <w:tab/>
      </w:r>
      <w:bookmarkEnd w:id="205"/>
      <w:r w:rsidRPr="0084005A">
        <w:t>V2P communications requirements</w:t>
      </w:r>
      <w:bookmarkEnd w:id="206"/>
    </w:p>
    <w:p w14:paraId="671BABB3" w14:textId="77777777" w:rsidR="00DC722C" w:rsidRPr="0084005A" w:rsidRDefault="00DC722C" w:rsidP="00DC722C">
      <w:pPr>
        <w:pStyle w:val="Heading3"/>
      </w:pPr>
      <w:bookmarkStart w:id="207" w:name="_Toc83159845"/>
      <w:bookmarkStart w:id="208" w:name="_Toc171690745"/>
      <w:r w:rsidRPr="0084005A">
        <w:t>4.9.1</w:t>
      </w:r>
      <w:r w:rsidRPr="0084005A">
        <w:tab/>
        <w:t>Description</w:t>
      </w:r>
      <w:bookmarkEnd w:id="207"/>
      <w:bookmarkEnd w:id="208"/>
    </w:p>
    <w:p w14:paraId="2B96F228" w14:textId="77777777" w:rsidR="00DC722C" w:rsidRDefault="00DC722C" w:rsidP="00DC722C">
      <w:bookmarkStart w:id="209" w:name="_Toc83159846"/>
      <w:r>
        <w:t>This subclause specifies the V2P communications related requirements.</w:t>
      </w:r>
    </w:p>
    <w:p w14:paraId="58D4B33C" w14:textId="77777777" w:rsidR="00DC722C" w:rsidRDefault="00DC722C" w:rsidP="00DC722C">
      <w:pPr>
        <w:pStyle w:val="Heading3"/>
      </w:pPr>
      <w:bookmarkStart w:id="210" w:name="_Toc171690746"/>
      <w:r>
        <w:t>4.9.2</w:t>
      </w:r>
      <w:r>
        <w:tab/>
        <w:t>Requirements</w:t>
      </w:r>
      <w:bookmarkEnd w:id="209"/>
      <w:bookmarkEnd w:id="210"/>
    </w:p>
    <w:p w14:paraId="72ECE24E" w14:textId="77777777" w:rsidR="00DC722C" w:rsidRDefault="00DC722C" w:rsidP="00DC722C">
      <w:r>
        <w:t>[</w:t>
      </w:r>
      <w:r>
        <w:rPr>
          <w:noProof/>
          <w:lang w:val="en-US"/>
        </w:rPr>
        <w:t>AR-4.9.2-a</w:t>
      </w:r>
      <w:r>
        <w:t>] The VAE capabilities shall provide mechanisms (e.g. configurations) to support</w:t>
      </w:r>
      <w:r>
        <w:rPr>
          <w:lang w:val="en-US"/>
        </w:rPr>
        <w:t xml:space="preserve"> V2P communications</w:t>
      </w:r>
      <w:r>
        <w:rPr>
          <w:lang w:val="en-150"/>
        </w:rPr>
        <w:t>.</w:t>
      </w:r>
    </w:p>
    <w:p w14:paraId="04B2BE8E" w14:textId="77777777" w:rsidR="00587D4D" w:rsidRDefault="00587D4D" w:rsidP="00587D4D">
      <w:pPr>
        <w:pStyle w:val="Heading1"/>
      </w:pPr>
      <w:bookmarkStart w:id="211" w:name="_Toc171690747"/>
      <w:r>
        <w:lastRenderedPageBreak/>
        <w:t>5</w:t>
      </w:r>
      <w:r w:rsidRPr="00235394">
        <w:tab/>
      </w:r>
      <w:r>
        <w:t>Involved business relationships</w:t>
      </w:r>
      <w:bookmarkEnd w:id="180"/>
      <w:bookmarkEnd w:id="181"/>
      <w:bookmarkEnd w:id="182"/>
      <w:bookmarkEnd w:id="183"/>
      <w:bookmarkEnd w:id="200"/>
      <w:bookmarkEnd w:id="201"/>
      <w:bookmarkEnd w:id="211"/>
    </w:p>
    <w:p w14:paraId="5844F692" w14:textId="77777777" w:rsidR="00D32AC6" w:rsidRPr="003E5F68" w:rsidRDefault="00D32AC6" w:rsidP="00D32AC6">
      <w:bookmarkStart w:id="212" w:name="_Toc528832061"/>
      <w:bookmarkStart w:id="213"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68B42696" w14:textId="77777777" w:rsidR="00D32AC6" w:rsidRPr="003E5F68" w:rsidRDefault="006D2B65" w:rsidP="00D32AC6">
      <w:pPr>
        <w:pStyle w:val="TH"/>
      </w:pPr>
      <w:r>
        <w:object w:dxaOrig="9192" w:dyaOrig="10644" w14:anchorId="0E4CAA5A">
          <v:shape id="_x0000_i1026" type="#_x0000_t75" style="width:283pt;height:328pt" o:ole="">
            <v:imagedata r:id="rId12" o:title=""/>
          </v:shape>
          <o:OLEObject Type="Embed" ProgID="Visio.Drawing.11" ShapeID="_x0000_i1026" DrawAspect="Content" ObjectID="_1782303630" r:id="rId13"/>
        </w:object>
      </w:r>
    </w:p>
    <w:p w14:paraId="623949BE" w14:textId="77777777" w:rsidR="00D32AC6" w:rsidRPr="003E5F68" w:rsidRDefault="00D32AC6" w:rsidP="00D32AC6">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4ACEE486" w14:textId="77777777" w:rsidR="00D32AC6" w:rsidRPr="003E5F68" w:rsidRDefault="00D32AC6" w:rsidP="00D32AC6">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006D2B65" w:rsidRPr="006D2B65">
        <w:rPr>
          <w:lang w:eastAsia="zh-CN"/>
        </w:rPr>
        <w:t xml:space="preserve"> </w:t>
      </w:r>
      <w:r w:rsidR="006D2B65">
        <w:rPr>
          <w:lang w:eastAsia="zh-CN"/>
        </w:rPr>
        <w:t>The V2X service provider can have V2X service provider agreements with several partner V2X service providers.</w:t>
      </w:r>
    </w:p>
    <w:p w14:paraId="7E21D519" w14:textId="77777777" w:rsidR="00D32AC6" w:rsidRPr="003E5F68" w:rsidRDefault="00D32AC6" w:rsidP="00D32AC6">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72F919EA" w14:textId="77777777" w:rsidR="00D32AC6" w:rsidRPr="003E5F68" w:rsidRDefault="00D32AC6" w:rsidP="00D32AC6">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00866B46"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59640D55" w14:textId="77777777" w:rsidR="00D32AC6" w:rsidRPr="003E5F68" w:rsidRDefault="00D32AC6" w:rsidP="00D32AC6">
      <w:r w:rsidRPr="003E5F68">
        <w:t>The home PLMN operator can have PLMN roaming agreements with multiple visited PLMN operators and the visited PLMN operator can have PLMN roaming agreements with multiple home PLMN operators.</w:t>
      </w:r>
    </w:p>
    <w:p w14:paraId="6E60624C" w14:textId="77777777" w:rsidR="00A477C9" w:rsidRPr="00235394" w:rsidRDefault="00587D4D" w:rsidP="00A477C9">
      <w:pPr>
        <w:pStyle w:val="Heading1"/>
      </w:pPr>
      <w:bookmarkStart w:id="214" w:name="_Toc536270556"/>
      <w:bookmarkStart w:id="215" w:name="_Toc536270863"/>
      <w:bookmarkStart w:id="216" w:name="_Toc9812317"/>
      <w:bookmarkStart w:id="217" w:name="_Toc9812561"/>
      <w:bookmarkStart w:id="218" w:name="_Toc171690748"/>
      <w:r>
        <w:t>6</w:t>
      </w:r>
      <w:r w:rsidR="00A477C9" w:rsidRPr="00235394">
        <w:tab/>
      </w:r>
      <w:r w:rsidR="00A477C9">
        <w:t>Functional model</w:t>
      </w:r>
      <w:bookmarkEnd w:id="212"/>
      <w:bookmarkEnd w:id="213"/>
      <w:bookmarkEnd w:id="214"/>
      <w:bookmarkEnd w:id="215"/>
      <w:bookmarkEnd w:id="216"/>
      <w:bookmarkEnd w:id="217"/>
      <w:bookmarkEnd w:id="218"/>
    </w:p>
    <w:p w14:paraId="02A7F772" w14:textId="77777777" w:rsidR="00A477C9" w:rsidRPr="00235394" w:rsidRDefault="00587D4D" w:rsidP="00A477C9">
      <w:pPr>
        <w:pStyle w:val="Heading2"/>
      </w:pPr>
      <w:bookmarkStart w:id="219" w:name="_Toc528832062"/>
      <w:bookmarkStart w:id="220" w:name="_Toc528832252"/>
      <w:bookmarkStart w:id="221" w:name="_Toc536270557"/>
      <w:bookmarkStart w:id="222" w:name="_Toc536270864"/>
      <w:bookmarkStart w:id="223" w:name="_Toc9812318"/>
      <w:bookmarkStart w:id="224" w:name="_Toc9812562"/>
      <w:bookmarkStart w:id="225" w:name="_Toc171690749"/>
      <w:r>
        <w:t>6</w:t>
      </w:r>
      <w:r w:rsidR="00A477C9" w:rsidRPr="00235394">
        <w:t>.1</w:t>
      </w:r>
      <w:r w:rsidR="00A477C9" w:rsidRPr="00235394">
        <w:tab/>
      </w:r>
      <w:r w:rsidR="00A477C9" w:rsidRPr="00F361BE">
        <w:t>General</w:t>
      </w:r>
      <w:bookmarkEnd w:id="219"/>
      <w:bookmarkEnd w:id="220"/>
      <w:bookmarkEnd w:id="221"/>
      <w:bookmarkEnd w:id="222"/>
      <w:bookmarkEnd w:id="223"/>
      <w:bookmarkEnd w:id="224"/>
      <w:bookmarkEnd w:id="225"/>
    </w:p>
    <w:p w14:paraId="00CC9162" w14:textId="77777777" w:rsidR="0074145A" w:rsidRPr="0072789D" w:rsidRDefault="0074145A" w:rsidP="0074145A">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42F1FC39" w14:textId="77777777" w:rsidR="00A477C9" w:rsidRPr="00235394" w:rsidRDefault="00587D4D" w:rsidP="00A477C9">
      <w:pPr>
        <w:pStyle w:val="Heading2"/>
      </w:pPr>
      <w:bookmarkStart w:id="226" w:name="_Toc528832063"/>
      <w:bookmarkStart w:id="227" w:name="_Toc528832253"/>
      <w:bookmarkStart w:id="228" w:name="_Toc536270558"/>
      <w:bookmarkStart w:id="229" w:name="_Toc536270865"/>
      <w:bookmarkStart w:id="230" w:name="_Toc9812319"/>
      <w:bookmarkStart w:id="231" w:name="_Toc9812563"/>
      <w:bookmarkStart w:id="232" w:name="_Toc171690750"/>
      <w:r>
        <w:lastRenderedPageBreak/>
        <w:t>6</w:t>
      </w:r>
      <w:r w:rsidR="00A477C9" w:rsidRPr="00235394">
        <w:t>.</w:t>
      </w:r>
      <w:r w:rsidR="00A477C9">
        <w:t>2</w:t>
      </w:r>
      <w:r w:rsidR="00A477C9" w:rsidRPr="00235394">
        <w:tab/>
      </w:r>
      <w:r w:rsidR="00A477C9">
        <w:t>Functional model description</w:t>
      </w:r>
      <w:bookmarkEnd w:id="226"/>
      <w:bookmarkEnd w:id="227"/>
      <w:bookmarkEnd w:id="228"/>
      <w:bookmarkEnd w:id="229"/>
      <w:bookmarkEnd w:id="230"/>
      <w:bookmarkEnd w:id="231"/>
      <w:bookmarkEnd w:id="232"/>
    </w:p>
    <w:p w14:paraId="5865FA34" w14:textId="77777777" w:rsidR="0074145A" w:rsidRPr="003C766F" w:rsidRDefault="0074145A" w:rsidP="0074145A">
      <w:r w:rsidRPr="003C766F">
        <w:t>Figure </w:t>
      </w:r>
      <w:r w:rsidR="00B665ED">
        <w:t>6</w:t>
      </w:r>
      <w:r w:rsidRPr="003C766F">
        <w:t>.</w:t>
      </w:r>
      <w:r>
        <w:t>2</w:t>
      </w:r>
      <w:r w:rsidRPr="003C766F">
        <w:t>-1 illustrates the simplified architectural model for the V2X application layer. It utilizes the architectural reference model specified in clause 4.2 in 3GPP TS 23.285 [</w:t>
      </w:r>
      <w:r w:rsidR="00D46FA2">
        <w:t>5</w:t>
      </w:r>
      <w:r w:rsidRPr="003C766F">
        <w:t>]</w:t>
      </w:r>
      <w:r w:rsidR="00C61996" w:rsidRPr="00C61996">
        <w:t xml:space="preserve"> </w:t>
      </w:r>
      <w:r w:rsidR="00C61996">
        <w:t>and clause 4.2 in 3GPP TS 23.287 [</w:t>
      </w:r>
      <w:r w:rsidR="006D535E">
        <w:t>19</w:t>
      </w:r>
      <w:r w:rsidR="00C61996">
        <w:t>]</w:t>
      </w:r>
      <w:r w:rsidRPr="003C766F">
        <w:t xml:space="preserve"> which have impact on the application layer support aspects.</w:t>
      </w:r>
    </w:p>
    <w:p w14:paraId="5B3C9260" w14:textId="77777777" w:rsidR="0074145A" w:rsidRPr="003C766F" w:rsidRDefault="0074145A" w:rsidP="0074145A">
      <w:pPr>
        <w:pStyle w:val="TH"/>
      </w:pPr>
      <w:r w:rsidRPr="003C766F">
        <w:object w:dxaOrig="9577" w:dyaOrig="912" w14:anchorId="2E2FE450">
          <v:shape id="_x0000_i1027" type="#_x0000_t75" style="width:479pt;height:45.5pt" o:ole="">
            <v:imagedata r:id="rId14" o:title=""/>
          </v:shape>
          <o:OLEObject Type="Embed" ProgID="Visio.Drawing.11" ShapeID="_x0000_i1027" DrawAspect="Content" ObjectID="_1782303631" r:id="rId15"/>
        </w:object>
      </w:r>
    </w:p>
    <w:p w14:paraId="3DC865E2" w14:textId="77777777" w:rsidR="0074145A" w:rsidRPr="003C766F" w:rsidRDefault="0074145A" w:rsidP="0074145A">
      <w:pPr>
        <w:pStyle w:val="TF"/>
      </w:pPr>
      <w:r w:rsidRPr="003C766F">
        <w:t>Figure </w:t>
      </w:r>
      <w:r w:rsidR="00B665ED">
        <w:t>6</w:t>
      </w:r>
      <w:r w:rsidRPr="003C766F">
        <w:t>.2-1: Simplified architectural model for the V2X application layer</w:t>
      </w:r>
    </w:p>
    <w:p w14:paraId="4BF9765A" w14:textId="77777777" w:rsidR="0074145A" w:rsidRPr="003C766F" w:rsidRDefault="0074145A" w:rsidP="0074145A">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3C3E4013" w14:textId="77777777" w:rsidR="0074145A" w:rsidRPr="003C766F" w:rsidRDefault="0074145A" w:rsidP="0074145A">
      <w:r w:rsidRPr="003C766F">
        <w:t>The reference point V1 supports the V2X application related interactions between V2X UE and V2X AS and is specified in 3GPP TS 23.285 [</w:t>
      </w:r>
      <w:r w:rsidR="00D46FA2">
        <w:t>5</w:t>
      </w:r>
      <w:r w:rsidRPr="003C766F">
        <w:t>]</w:t>
      </w:r>
      <w:r w:rsidR="006D535E">
        <w:t xml:space="preserve"> and 3GPP TS 23.287 [19]</w:t>
      </w:r>
      <w:r w:rsidRPr="003C766F">
        <w:t>. This reference point is supported for both unicast and multicast delivery modes. The reference point V5 supports the interactions between the</w:t>
      </w:r>
      <w:r w:rsidR="00866B46" w:rsidRPr="003C766F">
        <w:t xml:space="preserve"> </w:t>
      </w:r>
      <w:r w:rsidRPr="003C766F">
        <w:t>V2X UEs and is specified in 3GPP TS 23.285 [</w:t>
      </w:r>
      <w:r w:rsidR="00D46FA2">
        <w:t>5</w:t>
      </w:r>
      <w:r w:rsidRPr="003C766F">
        <w:t>]</w:t>
      </w:r>
      <w:r w:rsidR="006D535E">
        <w:t xml:space="preserve"> and 3GPP TS 23.287 [19]</w:t>
      </w:r>
      <w:r w:rsidRPr="003C766F">
        <w:t>.</w:t>
      </w:r>
    </w:p>
    <w:p w14:paraId="3B2CE987" w14:textId="77777777" w:rsidR="0074145A" w:rsidRPr="003C766F" w:rsidRDefault="0074145A" w:rsidP="0074145A">
      <w:r w:rsidRPr="003C766F">
        <w:t>Figure </w:t>
      </w:r>
      <w:r w:rsidR="00B665ED">
        <w:t>6</w:t>
      </w:r>
      <w:r w:rsidRPr="003C766F">
        <w:t>.2-2 illustrates the detailed V2X application layer functional model. It enhances the simplified architectural model for the V2X application layer by specifying the functional entities at the V2X application layer.</w:t>
      </w:r>
    </w:p>
    <w:p w14:paraId="4507A49A" w14:textId="77777777" w:rsidR="0074145A" w:rsidRDefault="006D535E" w:rsidP="0074145A">
      <w:pPr>
        <w:pStyle w:val="TH"/>
      </w:pPr>
      <w:r>
        <w:object w:dxaOrig="15948" w:dyaOrig="7068" w14:anchorId="7E568B94">
          <v:shape id="_x0000_i1028" type="#_x0000_t75" style="width:473pt;height:209.5pt" o:ole="">
            <v:imagedata r:id="rId16" o:title=""/>
          </v:shape>
          <o:OLEObject Type="Embed" ProgID="Visio.Drawing.15" ShapeID="_x0000_i1028" DrawAspect="Content" ObjectID="_1782303632" r:id="rId17"/>
        </w:object>
      </w:r>
    </w:p>
    <w:p w14:paraId="51428980" w14:textId="77777777" w:rsidR="0074145A" w:rsidRPr="003C766F" w:rsidRDefault="0074145A" w:rsidP="0074145A">
      <w:pPr>
        <w:pStyle w:val="TF"/>
      </w:pPr>
      <w:r w:rsidRPr="003C766F">
        <w:t>Figure </w:t>
      </w:r>
      <w:r w:rsidR="00B665ED">
        <w:t>6</w:t>
      </w:r>
      <w:r w:rsidRPr="003C766F">
        <w:t>.2-2: V2X application layer functional model</w:t>
      </w:r>
    </w:p>
    <w:p w14:paraId="00A1E060" w14:textId="77777777" w:rsidR="00D32AC6" w:rsidRDefault="00D32AC6" w:rsidP="00D32AC6">
      <w:r>
        <w:t xml:space="preserve">The V2X application layer functional entities for the V2X UE and the V2X application server are grouped into the V2X application specific layer and the VAE layer. The VAE layer offers the VAE capabilities to the V2X application specific layer. </w:t>
      </w:r>
      <w:r w:rsidR="00026C89">
        <w:t>The V2X application layer functional model utilizes the SEAL services as specified in 3GPP TS 23.434 [6].</w:t>
      </w:r>
    </w:p>
    <w:p w14:paraId="5D29736D" w14:textId="77777777" w:rsidR="00D32AC6" w:rsidRDefault="00026C89" w:rsidP="00D32AC6">
      <w:r>
        <w:t xml:space="preserve">The </w:t>
      </w:r>
      <w:r w:rsidR="00D32AC6">
        <w:t>VAE server</w:t>
      </w:r>
      <w:r>
        <w:t xml:space="preserve"> is located in the VAE layer</w:t>
      </w:r>
      <w:r w:rsidR="00D32AC6">
        <w:t xml:space="preserve">. The </w:t>
      </w:r>
      <w:r>
        <w:t xml:space="preserve">SEAL services utilized by VAE layer are </w:t>
      </w:r>
      <w:r w:rsidR="00D32AC6">
        <w:t>location management, group management, configuration management, identity management</w:t>
      </w:r>
      <w:r>
        <w:t>,</w:t>
      </w:r>
      <w:r w:rsidR="00D32AC6">
        <w:t xml:space="preserve"> key management</w:t>
      </w:r>
      <w:r>
        <w:t xml:space="preserve"> and network resource management</w:t>
      </w:r>
      <w:r w:rsidR="00D32AC6">
        <w:t>. The V2X application specific layer consists of the V2X application specific functionalities.</w:t>
      </w:r>
    </w:p>
    <w:p w14:paraId="1A3E116A" w14:textId="77777777" w:rsidR="00D32AC6" w:rsidRPr="003C766F" w:rsidRDefault="00D32AC6" w:rsidP="00D32AC6">
      <w:pPr>
        <w:pStyle w:val="NO"/>
      </w:pPr>
      <w:r w:rsidRPr="003C766F">
        <w:t xml:space="preserve">NOTE </w:t>
      </w:r>
      <w:r>
        <w:t>1</w:t>
      </w:r>
      <w:r w:rsidRPr="003C766F">
        <w:t>:</w:t>
      </w:r>
      <w:r w:rsidRPr="003C766F">
        <w:tab/>
      </w:r>
      <w:r>
        <w:t>The functionalities of the V2X application specific layer are out of scope of the present document.</w:t>
      </w:r>
    </w:p>
    <w:p w14:paraId="5A2ED544" w14:textId="77777777" w:rsidR="0074145A" w:rsidRPr="003C766F" w:rsidRDefault="0074145A" w:rsidP="0074145A">
      <w:r w:rsidRPr="003C766F">
        <w:t xml:space="preserve">The V2X application server consists of </w:t>
      </w:r>
      <w:r w:rsidR="00D32AC6">
        <w:t xml:space="preserve">the </w:t>
      </w:r>
      <w:r w:rsidRPr="003C766F">
        <w:t>VAE server</w:t>
      </w:r>
      <w:r>
        <w:t xml:space="preserve">, </w:t>
      </w:r>
      <w:r w:rsidR="00D32AC6">
        <w:t xml:space="preserve">the </w:t>
      </w:r>
      <w:r w:rsidR="00026C89">
        <w:t>SEAL</w:t>
      </w:r>
      <w:r w:rsidR="00D32AC6">
        <w:t xml:space="preserve"> servers </w:t>
      </w:r>
      <w:r w:rsidRPr="003C766F">
        <w:t>and the V2X application specific server. The VAE server provides the V2X application layer support functions to the V2X application specific server over Vs reference point.</w:t>
      </w:r>
      <w:r w:rsidR="006D535E" w:rsidRPr="00334CB4">
        <w:t xml:space="preserve"> </w:t>
      </w:r>
      <w:r w:rsidR="006D535E">
        <w:t>The SEAL server(s) provide the SEAL services to the V2X application specific server over SEAL</w:t>
      </w:r>
      <w:r w:rsidR="006D535E">
        <w:noBreakHyphen/>
        <w:t>S reference point.</w:t>
      </w:r>
    </w:p>
    <w:p w14:paraId="51B86FAA" w14:textId="77777777" w:rsidR="0074145A" w:rsidRPr="003C766F" w:rsidRDefault="0074145A" w:rsidP="0074145A">
      <w:r w:rsidRPr="003C766F">
        <w:lastRenderedPageBreak/>
        <w:t>The</w:t>
      </w:r>
      <w:r w:rsidR="00866B46" w:rsidRPr="003C766F">
        <w:t xml:space="preserve"> </w:t>
      </w:r>
      <w:r w:rsidRPr="003C766F">
        <w:t>V2X UEs consist of the VAE client</w:t>
      </w:r>
      <w:r>
        <w:t xml:space="preserve">, </w:t>
      </w:r>
      <w:r w:rsidR="00D32AC6">
        <w:t xml:space="preserve">the </w:t>
      </w:r>
      <w:r w:rsidR="00026C89">
        <w:t>SEAL</w:t>
      </w:r>
      <w:r w:rsidR="00D32AC6">
        <w:t xml:space="preserve"> clients </w:t>
      </w:r>
      <w:r w:rsidRPr="003C766F">
        <w:t>and the V2X application specific client. The VAE client provides the V2X application layer support functions to the V2X application specific client</w:t>
      </w:r>
      <w:r>
        <w:t xml:space="preserve"> over Vc reference point</w:t>
      </w:r>
      <w:r w:rsidRPr="003C766F">
        <w:t>.</w:t>
      </w:r>
      <w:r w:rsidR="006D535E" w:rsidRPr="00334CB4">
        <w:t xml:space="preserve"> </w:t>
      </w:r>
      <w:r w:rsidR="006D535E">
        <w:t>The SEAL client(s) provide the SEAL services to the V2X application specific client over SEAL</w:t>
      </w:r>
      <w:r w:rsidR="006D535E">
        <w:noBreakHyphen/>
        <w:t>C reference point.</w:t>
      </w:r>
    </w:p>
    <w:p w14:paraId="2BA09E0E" w14:textId="77777777" w:rsidR="0074145A" w:rsidRPr="003C766F" w:rsidRDefault="0074145A" w:rsidP="0074145A">
      <w:pPr>
        <w:pStyle w:val="NO"/>
      </w:pPr>
      <w:r w:rsidRPr="003C766F">
        <w:t xml:space="preserve">NOTE </w:t>
      </w:r>
      <w:r w:rsidR="00D32AC6">
        <w:t>2</w:t>
      </w:r>
      <w:r w:rsidRPr="003C766F">
        <w:t>:</w:t>
      </w:r>
      <w:r w:rsidRPr="003C766F">
        <w:tab/>
      </w:r>
      <w:r>
        <w:t>In some deployments, t</w:t>
      </w:r>
      <w:r w:rsidRPr="003C766F">
        <w:t xml:space="preserve">he </w:t>
      </w:r>
      <w:r>
        <w:t xml:space="preserve">client and server entities of </w:t>
      </w:r>
      <w:r w:rsidR="00026C89">
        <w:t>SEAL</w:t>
      </w:r>
      <w:r>
        <w:t xml:space="preserve"> can be part of VAE client and VAE server respectively</w:t>
      </w:r>
      <w:r w:rsidRPr="003C766F">
        <w:t>.</w:t>
      </w:r>
    </w:p>
    <w:p w14:paraId="4BDC5BFF" w14:textId="77777777" w:rsidR="00026C89" w:rsidRDefault="00026C89" w:rsidP="00026C89">
      <w:r>
        <w:t>The VAE client acts as a VAL client for its interaction with the SEAL clients as specified in 3GPP TS 23.434 [6]. The VAE server acts as a VAL server for its interaction with the SEAL servers as specified in 3GPP TS 23.434 [6].</w:t>
      </w:r>
    </w:p>
    <w:p w14:paraId="5FC22877" w14:textId="77777777" w:rsidR="0074145A" w:rsidRPr="003C766F" w:rsidRDefault="00D32AC6" w:rsidP="0074145A">
      <w:r>
        <w:t>In the VAE layer, t</w:t>
      </w:r>
      <w:r w:rsidR="0074145A" w:rsidRPr="003C766F">
        <w:t xml:space="preserve">he VAE client communicates with the VAE server over V1-AE reference point. </w:t>
      </w:r>
      <w:r>
        <w:t>In the V2X application specific layer, t</w:t>
      </w:r>
      <w:r w:rsidRPr="003C766F">
        <w:t xml:space="preserve">he </w:t>
      </w:r>
      <w:r w:rsidR="0074145A" w:rsidRPr="003C766F">
        <w:t>V2X application specific client communicates with V2X application specific server over V1-APP reference point.</w:t>
      </w:r>
    </w:p>
    <w:p w14:paraId="36974D79" w14:textId="77777777" w:rsidR="0074145A" w:rsidRPr="003C766F" w:rsidRDefault="0074145A" w:rsidP="0074145A">
      <w:pPr>
        <w:pStyle w:val="NO"/>
      </w:pPr>
      <w:r w:rsidRPr="003C766F">
        <w:t xml:space="preserve">NOTE </w:t>
      </w:r>
      <w:r w:rsidR="00D32AC6">
        <w:t>3</w:t>
      </w:r>
      <w:r w:rsidRPr="003C766F">
        <w:t>:</w:t>
      </w:r>
      <w:r w:rsidRPr="003C766F">
        <w:tab/>
        <w:t>The V1-APP reference point is out of scope of the present document.</w:t>
      </w:r>
    </w:p>
    <w:p w14:paraId="6583F88A" w14:textId="77777777" w:rsidR="0074145A" w:rsidRPr="003C766F" w:rsidRDefault="00D32AC6" w:rsidP="0074145A">
      <w:r>
        <w:t>In the VAE layer, t</w:t>
      </w:r>
      <w:r w:rsidR="0074145A" w:rsidRPr="003C766F">
        <w:t xml:space="preserve">he VAE client of V2X UE2 communicates with VAE client of V2X UE1 over V5-AE reference point. </w:t>
      </w:r>
      <w:r>
        <w:t>In the V2X application specific layer, t</w:t>
      </w:r>
      <w:r w:rsidR="0074145A" w:rsidRPr="003C766F">
        <w:t>he V2X application specific client of V2X UE2 communicates with VAE client of V2X UE1 over V5-APP reference point.</w:t>
      </w:r>
    </w:p>
    <w:p w14:paraId="12E2C151" w14:textId="77777777" w:rsidR="0074145A" w:rsidRPr="003C766F" w:rsidRDefault="0074145A" w:rsidP="0074145A">
      <w:pPr>
        <w:pStyle w:val="NO"/>
      </w:pPr>
      <w:r w:rsidRPr="003C766F">
        <w:t xml:space="preserve">NOTE </w:t>
      </w:r>
      <w:r w:rsidR="00D32AC6">
        <w:t>4</w:t>
      </w:r>
      <w:r w:rsidRPr="003C766F">
        <w:t>:</w:t>
      </w:r>
      <w:r w:rsidRPr="003C766F">
        <w:tab/>
        <w:t>The V5-APP reference point is out of scope of the present document.</w:t>
      </w:r>
    </w:p>
    <w:p w14:paraId="201F0B95" w14:textId="77777777" w:rsidR="0074145A" w:rsidRDefault="0074145A" w:rsidP="0074145A">
      <w:r>
        <w:t xml:space="preserve">The following </w:t>
      </w:r>
      <w:r w:rsidR="00026C89">
        <w:t>SEAL services</w:t>
      </w:r>
      <w:r>
        <w:t xml:space="preserve"> for V2X applications are supported:</w:t>
      </w:r>
    </w:p>
    <w:p w14:paraId="620C0DB9" w14:textId="77777777" w:rsidR="0074145A" w:rsidRDefault="0074145A" w:rsidP="0074145A">
      <w:pPr>
        <w:pStyle w:val="B1"/>
      </w:pPr>
      <w:r>
        <w:t>-</w:t>
      </w:r>
      <w:r>
        <w:tab/>
        <w:t>Location management</w:t>
      </w:r>
      <w:r w:rsidR="00026C89">
        <w:t xml:space="preserve"> as specified in 3GPP TS 23.434 [6]</w:t>
      </w:r>
      <w:r>
        <w:t>;</w:t>
      </w:r>
    </w:p>
    <w:p w14:paraId="03774DB3" w14:textId="77777777" w:rsidR="0074145A" w:rsidRDefault="0074145A" w:rsidP="0074145A">
      <w:pPr>
        <w:pStyle w:val="B1"/>
      </w:pPr>
      <w:r>
        <w:t>-</w:t>
      </w:r>
      <w:r>
        <w:tab/>
        <w:t>Group management</w:t>
      </w:r>
      <w:r w:rsidR="00026C89">
        <w:t xml:space="preserve"> as specified in 3GPP TS 23.434 [6]</w:t>
      </w:r>
      <w:r>
        <w:t>;</w:t>
      </w:r>
    </w:p>
    <w:p w14:paraId="12EC7730" w14:textId="77777777" w:rsidR="00D32AC6" w:rsidRDefault="0074145A" w:rsidP="00D32AC6">
      <w:pPr>
        <w:pStyle w:val="B1"/>
      </w:pPr>
      <w:r>
        <w:t>-</w:t>
      </w:r>
      <w:r>
        <w:tab/>
        <w:t>Configuration management</w:t>
      </w:r>
      <w:r w:rsidR="00026C89">
        <w:t xml:space="preserve"> as specified in 3GPP TS 23.434 [6];</w:t>
      </w:r>
    </w:p>
    <w:p w14:paraId="14A537E5" w14:textId="77777777" w:rsidR="00D32AC6" w:rsidRDefault="00D32AC6" w:rsidP="00D32AC6">
      <w:pPr>
        <w:pStyle w:val="B1"/>
      </w:pPr>
      <w:r>
        <w:t>-</w:t>
      </w:r>
      <w:r>
        <w:tab/>
        <w:t>Identity management</w:t>
      </w:r>
      <w:r w:rsidR="00026C89">
        <w:t xml:space="preserve"> as specified in 3GPP TS 23.434 [6];</w:t>
      </w:r>
    </w:p>
    <w:p w14:paraId="215DFC4C" w14:textId="77777777" w:rsidR="0074145A" w:rsidRDefault="00D32AC6" w:rsidP="00D32AC6">
      <w:pPr>
        <w:pStyle w:val="B1"/>
      </w:pPr>
      <w:r>
        <w:t>-</w:t>
      </w:r>
      <w:r>
        <w:tab/>
        <w:t>Key management</w:t>
      </w:r>
      <w:r w:rsidR="00026C89">
        <w:t xml:space="preserve"> as specified in 3GPP TS 23.434 [6]; and</w:t>
      </w:r>
    </w:p>
    <w:p w14:paraId="2DA4BA9D" w14:textId="77777777" w:rsidR="00B93D99" w:rsidRDefault="00B93D99" w:rsidP="00B93D99">
      <w:pPr>
        <w:pStyle w:val="B1"/>
      </w:pPr>
      <w:r>
        <w:t>-</w:t>
      </w:r>
      <w:r>
        <w:tab/>
        <w:t>Network resource management</w:t>
      </w:r>
      <w:r w:rsidR="00026C89">
        <w:t xml:space="preserve"> as specified in 3GPP TS 23.434 [6]</w:t>
      </w:r>
      <w:r>
        <w:t>.</w:t>
      </w:r>
    </w:p>
    <w:p w14:paraId="2397EC0F" w14:textId="77777777" w:rsidR="00026C89" w:rsidRDefault="00026C89" w:rsidP="00026C89">
      <w:r>
        <w:t xml:space="preserve">The VAE client interacts with SEAL clients over the SEAL-C reference point specified for each SEAL service. </w:t>
      </w:r>
      <w:r w:rsidR="0074145A">
        <w:t xml:space="preserve">The VAE server interacts with </w:t>
      </w:r>
      <w:r>
        <w:t>SEAL</w:t>
      </w:r>
      <w:r w:rsidR="00D32AC6">
        <w:t xml:space="preserve"> servers </w:t>
      </w:r>
      <w:r w:rsidR="0074145A">
        <w:t xml:space="preserve">over </w:t>
      </w:r>
      <w:r>
        <w:t xml:space="preserve">the SEAL-S </w:t>
      </w:r>
      <w:r w:rsidR="0074145A">
        <w:t>reference point</w:t>
      </w:r>
      <w:r>
        <w:t xml:space="preserve"> specified for each SEAL service</w:t>
      </w:r>
      <w:r w:rsidR="0074145A">
        <w:t>.</w:t>
      </w:r>
      <w:r>
        <w:t xml:space="preserve"> The interaction between the SEAL clients is supported by SEAL-PC5 reference point specified for each SEAL service. The interaction between a SEAL client and the corresponding SEAL server is supported by SEAL-UU reference point specified for each SEAL service.</w:t>
      </w:r>
    </w:p>
    <w:p w14:paraId="1647B8D2" w14:textId="77777777" w:rsidR="00D32AC6" w:rsidRDefault="00026C89" w:rsidP="00E91A2F">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5889FAB3" w14:textId="77777777" w:rsidR="0074145A" w:rsidRDefault="00D32AC6" w:rsidP="00D32AC6">
      <w:r>
        <w:t>To support distributed VAE server deployments, the VAE server interacts with another VAE server over VAE-</w:t>
      </w:r>
      <w:r w:rsidR="00026C89">
        <w:t>E</w:t>
      </w:r>
      <w:r w:rsidR="00B93D99">
        <w:t xml:space="preserve"> </w:t>
      </w:r>
      <w:r>
        <w:t>reference point.</w:t>
      </w:r>
    </w:p>
    <w:p w14:paraId="40637786" w14:textId="77777777" w:rsidR="0074145A" w:rsidRPr="003C766F" w:rsidRDefault="0074145A" w:rsidP="0074145A">
      <w:r w:rsidRPr="003C766F">
        <w:t>V2X UE1 can also act as a UE-to-network relay,</w:t>
      </w:r>
    </w:p>
    <w:p w14:paraId="42ED28FF" w14:textId="77777777" w:rsidR="0074145A" w:rsidRPr="003C766F" w:rsidRDefault="0074145A" w:rsidP="0074145A">
      <w:pPr>
        <w:pStyle w:val="B1"/>
      </w:pPr>
      <w:r w:rsidRPr="003C766F">
        <w:t>-</w:t>
      </w:r>
      <w:r w:rsidRPr="003C766F">
        <w:tab/>
        <w:t>to enable VAE client on V2X UE2 to access VAE server over V1-AE reference point; and</w:t>
      </w:r>
    </w:p>
    <w:p w14:paraId="1F4A85E5" w14:textId="77777777" w:rsidR="0074145A" w:rsidRPr="003C766F" w:rsidRDefault="0074145A" w:rsidP="0074145A">
      <w:pPr>
        <w:pStyle w:val="B1"/>
      </w:pPr>
      <w:r w:rsidRPr="003C766F">
        <w:t>-</w:t>
      </w:r>
      <w:r w:rsidRPr="003C766F">
        <w:tab/>
        <w:t>to enable V2X application specific client on V2X UE2 to access V2X application specific server over V1-APP reference point.</w:t>
      </w:r>
    </w:p>
    <w:p w14:paraId="08FF7212" w14:textId="77777777" w:rsidR="0074145A" w:rsidRPr="003C766F" w:rsidRDefault="0074145A" w:rsidP="0074145A">
      <w:r w:rsidRPr="003C766F">
        <w:t xml:space="preserve">A V1-AE message can be sent over unicast, transparent multicast via xMB, transparent multicast via MB2. The non-transparent multicast via xMB (as specified in </w:t>
      </w:r>
      <w:r w:rsidRPr="003C766F">
        <w:rPr>
          <w:noProof/>
        </w:rPr>
        <w:t>3GPP TS 26.348 </w:t>
      </w:r>
      <w:r w:rsidR="001926BD">
        <w:rPr>
          <w:noProof/>
        </w:rPr>
        <w:t>[11]</w:t>
      </w:r>
      <w:r w:rsidRPr="003C766F">
        <w:rPr>
          <w:noProof/>
        </w:rPr>
        <w:t>)</w:t>
      </w:r>
      <w:r w:rsidRPr="003C766F">
        <w:t xml:space="preserve"> is triggered by a V1-AE message. Multicast distribution can be supported by both transparent and non-transparent multicast modes.</w:t>
      </w:r>
    </w:p>
    <w:p w14:paraId="4AC7C1C7" w14:textId="77777777" w:rsidR="0074145A" w:rsidRPr="003C766F" w:rsidRDefault="0074145A" w:rsidP="0074145A">
      <w:r w:rsidRPr="003C766F">
        <w:t>The VAE server interacts with the 3GPP network system over V2, MB2, xMB, Rx</w:t>
      </w:r>
      <w:r w:rsidR="006D535E">
        <w:t>,</w:t>
      </w:r>
      <w:r>
        <w:t xml:space="preserve"> </w:t>
      </w:r>
      <w:r w:rsidRPr="003C766F">
        <w:t>T8</w:t>
      </w:r>
      <w:r w:rsidR="006D535E">
        <w:t>, N5 and N33</w:t>
      </w:r>
      <w:r w:rsidRPr="003C766F">
        <w:t xml:space="preserve"> reference points. The EPS</w:t>
      </w:r>
      <w:r w:rsidR="006D535E" w:rsidRPr="006D535E">
        <w:t xml:space="preserve"> </w:t>
      </w:r>
      <w:r w:rsidR="006D535E">
        <w:t>and 5GS</w:t>
      </w:r>
      <w:r w:rsidRPr="003C766F">
        <w:t xml:space="preserve"> </w:t>
      </w:r>
      <w:r w:rsidR="006D535E">
        <w:t xml:space="preserve">are </w:t>
      </w:r>
      <w:r w:rsidRPr="003C766F">
        <w:t>considered as the 3GPP network system.</w:t>
      </w:r>
    </w:p>
    <w:p w14:paraId="6C61D3B2" w14:textId="77777777" w:rsidR="00AA6E31" w:rsidRPr="00235394" w:rsidRDefault="00587D4D" w:rsidP="00AA6E31">
      <w:pPr>
        <w:pStyle w:val="Heading2"/>
      </w:pPr>
      <w:bookmarkStart w:id="233" w:name="_Toc528832064"/>
      <w:bookmarkStart w:id="234" w:name="_Toc528832254"/>
      <w:bookmarkStart w:id="235" w:name="_Toc536270559"/>
      <w:bookmarkStart w:id="236" w:name="_Toc536270866"/>
      <w:bookmarkStart w:id="237" w:name="_Toc9812320"/>
      <w:bookmarkStart w:id="238" w:name="_Toc9812564"/>
      <w:bookmarkStart w:id="239" w:name="_Toc171690751"/>
      <w:r>
        <w:lastRenderedPageBreak/>
        <w:t>6</w:t>
      </w:r>
      <w:r w:rsidR="00AA6E31" w:rsidRPr="00235394">
        <w:t>.</w:t>
      </w:r>
      <w:r w:rsidR="00AA6E31">
        <w:t>3</w:t>
      </w:r>
      <w:r w:rsidR="00AA6E31" w:rsidRPr="00235394">
        <w:tab/>
      </w:r>
      <w:r w:rsidR="00AA6E31">
        <w:t>Functional entities description</w:t>
      </w:r>
      <w:bookmarkEnd w:id="233"/>
      <w:bookmarkEnd w:id="234"/>
      <w:bookmarkEnd w:id="235"/>
      <w:bookmarkEnd w:id="236"/>
      <w:bookmarkEnd w:id="237"/>
      <w:bookmarkEnd w:id="238"/>
      <w:bookmarkEnd w:id="239"/>
    </w:p>
    <w:p w14:paraId="00033CCB" w14:textId="77777777" w:rsidR="0074145A" w:rsidRPr="003C766F" w:rsidRDefault="00B665ED" w:rsidP="0074145A">
      <w:pPr>
        <w:pStyle w:val="Heading3"/>
      </w:pPr>
      <w:bookmarkStart w:id="240" w:name="_Toc521435171"/>
      <w:bookmarkStart w:id="241" w:name="_Toc528832065"/>
      <w:bookmarkStart w:id="242" w:name="_Toc528832255"/>
      <w:bookmarkStart w:id="243" w:name="_Toc536270560"/>
      <w:bookmarkStart w:id="244" w:name="_Toc536270867"/>
      <w:bookmarkStart w:id="245" w:name="_Toc9812321"/>
      <w:bookmarkStart w:id="246" w:name="_Toc9812565"/>
      <w:bookmarkStart w:id="247" w:name="_Toc171690752"/>
      <w:r>
        <w:t>6</w:t>
      </w:r>
      <w:r w:rsidR="0074145A" w:rsidRPr="003C766F">
        <w:t>.</w:t>
      </w:r>
      <w:r w:rsidR="0074145A">
        <w:t>3</w:t>
      </w:r>
      <w:r w:rsidR="0074145A" w:rsidRPr="003C766F">
        <w:t>.1</w:t>
      </w:r>
      <w:r w:rsidR="0074145A" w:rsidRPr="003C766F">
        <w:tab/>
        <w:t>General</w:t>
      </w:r>
      <w:bookmarkEnd w:id="240"/>
      <w:bookmarkEnd w:id="241"/>
      <w:bookmarkEnd w:id="242"/>
      <w:bookmarkEnd w:id="243"/>
      <w:bookmarkEnd w:id="244"/>
      <w:bookmarkEnd w:id="245"/>
      <w:bookmarkEnd w:id="246"/>
      <w:bookmarkEnd w:id="247"/>
    </w:p>
    <w:p w14:paraId="173FE53B" w14:textId="77777777" w:rsidR="0074145A" w:rsidRPr="003C766F" w:rsidRDefault="0074145A" w:rsidP="0074145A">
      <w:r w:rsidRPr="003C766F">
        <w:t>Each subclause is a description of a functional entity corresponding to V2X application layer and does not imply a physical entity.</w:t>
      </w:r>
    </w:p>
    <w:p w14:paraId="0949C5BB" w14:textId="77777777" w:rsidR="0074145A" w:rsidRPr="003C766F" w:rsidRDefault="00B665ED" w:rsidP="0074145A">
      <w:pPr>
        <w:pStyle w:val="Heading3"/>
      </w:pPr>
      <w:bookmarkStart w:id="248" w:name="_Toc521435172"/>
      <w:bookmarkStart w:id="249" w:name="_Toc528832066"/>
      <w:bookmarkStart w:id="250" w:name="_Toc528832256"/>
      <w:bookmarkStart w:id="251" w:name="_Toc536270561"/>
      <w:bookmarkStart w:id="252" w:name="_Toc536270868"/>
      <w:bookmarkStart w:id="253" w:name="_Toc9812322"/>
      <w:bookmarkStart w:id="254" w:name="_Toc9812566"/>
      <w:bookmarkStart w:id="255" w:name="_Toc171690753"/>
      <w:r>
        <w:t>6</w:t>
      </w:r>
      <w:r w:rsidR="0074145A" w:rsidRPr="003C766F">
        <w:t>.3.2</w:t>
      </w:r>
      <w:r w:rsidR="0074145A" w:rsidRPr="003C766F">
        <w:tab/>
        <w:t>V2X application specific client</w:t>
      </w:r>
      <w:bookmarkEnd w:id="248"/>
      <w:bookmarkEnd w:id="249"/>
      <w:bookmarkEnd w:id="250"/>
      <w:bookmarkEnd w:id="251"/>
      <w:bookmarkEnd w:id="252"/>
      <w:bookmarkEnd w:id="253"/>
      <w:bookmarkEnd w:id="254"/>
      <w:bookmarkEnd w:id="255"/>
    </w:p>
    <w:p w14:paraId="6E334832" w14:textId="77777777" w:rsidR="0074145A" w:rsidRPr="003C766F" w:rsidRDefault="0074145A" w:rsidP="0074145A">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4065A3A2" w14:textId="77777777" w:rsidR="0074145A" w:rsidRPr="003C766F" w:rsidRDefault="0074145A" w:rsidP="0074145A">
      <w:pPr>
        <w:pStyle w:val="NO"/>
      </w:pPr>
      <w:r w:rsidRPr="003C766F">
        <w:t>NOTE:</w:t>
      </w:r>
      <w:r w:rsidRPr="003C766F">
        <w:tab/>
        <w:t>The details of the V2X application specific client is out of scope of the present document.</w:t>
      </w:r>
    </w:p>
    <w:p w14:paraId="16434AA8" w14:textId="77777777" w:rsidR="0074145A" w:rsidRPr="003C766F" w:rsidRDefault="00B665ED" w:rsidP="0074145A">
      <w:pPr>
        <w:pStyle w:val="Heading3"/>
      </w:pPr>
      <w:bookmarkStart w:id="256" w:name="_Toc521435174"/>
      <w:bookmarkStart w:id="257" w:name="_Toc528832068"/>
      <w:bookmarkStart w:id="258" w:name="_Toc528832258"/>
      <w:bookmarkStart w:id="259" w:name="_Toc536270563"/>
      <w:bookmarkStart w:id="260" w:name="_Toc536270870"/>
      <w:bookmarkStart w:id="261" w:name="_Toc9812323"/>
      <w:bookmarkStart w:id="262" w:name="_Toc9812567"/>
      <w:bookmarkStart w:id="263" w:name="_Toc171690754"/>
      <w:r>
        <w:t>6</w:t>
      </w:r>
      <w:r w:rsidR="0074145A" w:rsidRPr="003C766F">
        <w:t>.3.</w:t>
      </w:r>
      <w:r w:rsidR="007117EA">
        <w:t>3</w:t>
      </w:r>
      <w:r w:rsidR="0074145A" w:rsidRPr="003C766F">
        <w:tab/>
        <w:t>V2X application specific server</w:t>
      </w:r>
      <w:bookmarkEnd w:id="256"/>
      <w:bookmarkEnd w:id="257"/>
      <w:bookmarkEnd w:id="258"/>
      <w:bookmarkEnd w:id="259"/>
      <w:bookmarkEnd w:id="260"/>
      <w:bookmarkEnd w:id="261"/>
      <w:bookmarkEnd w:id="262"/>
      <w:bookmarkEnd w:id="263"/>
    </w:p>
    <w:p w14:paraId="2E93C97A" w14:textId="77777777" w:rsidR="0074145A" w:rsidRPr="003C766F" w:rsidRDefault="0074145A" w:rsidP="004144F6">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004144F6" w:rsidRPr="007268EF">
        <w:t xml:space="preserve"> </w:t>
      </w:r>
      <w:r w:rsidR="004144F6">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76A51ADE" w14:textId="77777777" w:rsidR="007117EA" w:rsidRPr="003C766F" w:rsidRDefault="007117EA" w:rsidP="007117EA">
      <w:pPr>
        <w:pStyle w:val="Heading3"/>
      </w:pPr>
      <w:bookmarkStart w:id="264" w:name="_Toc521435173"/>
      <w:bookmarkStart w:id="265" w:name="_Toc528832067"/>
      <w:bookmarkStart w:id="266" w:name="_Toc528832257"/>
      <w:bookmarkStart w:id="267" w:name="_Toc536270562"/>
      <w:bookmarkStart w:id="268" w:name="_Toc536270869"/>
      <w:bookmarkStart w:id="269" w:name="_Toc9812324"/>
      <w:bookmarkStart w:id="270" w:name="_Toc9812568"/>
      <w:bookmarkStart w:id="271" w:name="_Toc521435175"/>
      <w:bookmarkStart w:id="272" w:name="_Toc528832069"/>
      <w:bookmarkStart w:id="273" w:name="_Toc528832259"/>
      <w:bookmarkStart w:id="274" w:name="_Toc536270564"/>
      <w:bookmarkStart w:id="275" w:name="_Toc536270871"/>
      <w:bookmarkStart w:id="276" w:name="_Toc171690755"/>
      <w:r>
        <w:t>6</w:t>
      </w:r>
      <w:r w:rsidRPr="003C766F">
        <w:t>.3.</w:t>
      </w:r>
      <w:r>
        <w:t>4</w:t>
      </w:r>
      <w:r w:rsidRPr="003C766F">
        <w:tab/>
        <w:t>V</w:t>
      </w:r>
      <w:r>
        <w:t>AE</w:t>
      </w:r>
      <w:r w:rsidRPr="003C766F">
        <w:t xml:space="preserve"> client</w:t>
      </w:r>
      <w:bookmarkEnd w:id="264"/>
      <w:bookmarkEnd w:id="265"/>
      <w:bookmarkEnd w:id="266"/>
      <w:bookmarkEnd w:id="267"/>
      <w:bookmarkEnd w:id="268"/>
      <w:bookmarkEnd w:id="269"/>
      <w:bookmarkEnd w:id="270"/>
      <w:bookmarkEnd w:id="276"/>
    </w:p>
    <w:p w14:paraId="3704B6C7" w14:textId="77777777" w:rsidR="007117EA" w:rsidRDefault="007117EA" w:rsidP="007117EA">
      <w:r w:rsidRPr="003C766F">
        <w:t>The V</w:t>
      </w:r>
      <w:r>
        <w:t>AE</w:t>
      </w:r>
      <w:r w:rsidRPr="003C766F">
        <w:t xml:space="preserve"> client provides the client side V2X application layer support functions</w:t>
      </w:r>
      <w:r>
        <w:t xml:space="preserve"> as below:</w:t>
      </w:r>
    </w:p>
    <w:p w14:paraId="4AE4BB25" w14:textId="77777777" w:rsidR="007117EA" w:rsidRDefault="007117EA" w:rsidP="007117EA">
      <w:pPr>
        <w:pStyle w:val="B1"/>
      </w:pPr>
      <w:r>
        <w:t>-</w:t>
      </w:r>
      <w:r>
        <w:tab/>
        <w:t>registration of VAE clients for receiving V2X messages;</w:t>
      </w:r>
    </w:p>
    <w:p w14:paraId="43EC65E3" w14:textId="77777777" w:rsidR="007117EA" w:rsidRDefault="007117EA" w:rsidP="007117EA">
      <w:pPr>
        <w:pStyle w:val="B1"/>
      </w:pPr>
      <w:r>
        <w:t>-</w:t>
      </w:r>
      <w:r>
        <w:tab/>
        <w:t xml:space="preserve">receiving V2X messages from the VAE server and the delivery to V2X application specific client(s) according to the </w:t>
      </w:r>
      <w:r w:rsidR="00910E95">
        <w:t>V2X service ID</w:t>
      </w:r>
      <w:r>
        <w:t>;</w:t>
      </w:r>
    </w:p>
    <w:p w14:paraId="5F0DA16F" w14:textId="77777777" w:rsidR="007117EA" w:rsidRDefault="007117EA" w:rsidP="007117EA">
      <w:pPr>
        <w:pStyle w:val="B1"/>
      </w:pPr>
      <w:r>
        <w:t>-</w:t>
      </w:r>
      <w:r>
        <w:tab/>
        <w:t>perform the role of the MBMS client for multicast file transfer using xMB APIs;</w:t>
      </w:r>
    </w:p>
    <w:p w14:paraId="28F715B6" w14:textId="77777777" w:rsidR="007117EA" w:rsidRDefault="007117EA" w:rsidP="007117EA">
      <w:pPr>
        <w:pStyle w:val="B1"/>
      </w:pPr>
      <w:r>
        <w:t>-</w:t>
      </w:r>
      <w:r>
        <w:tab/>
        <w:t>receiving network monitoring reports from the VAE server;</w:t>
      </w:r>
    </w:p>
    <w:p w14:paraId="2A08C0A8" w14:textId="77777777" w:rsidR="007117EA" w:rsidRDefault="007117EA" w:rsidP="007117EA">
      <w:pPr>
        <w:pStyle w:val="B1"/>
      </w:pPr>
      <w:r>
        <w:t>-</w:t>
      </w:r>
      <w:r>
        <w:tab/>
        <w:t>supports switching the modes of operations for V2V communications (e.g. between direct and in-direct V2V communications);</w:t>
      </w:r>
    </w:p>
    <w:p w14:paraId="2CD3C932" w14:textId="77777777" w:rsidR="007117EA" w:rsidRDefault="007117EA" w:rsidP="007117EA">
      <w:pPr>
        <w:pStyle w:val="B1"/>
      </w:pPr>
      <w:r>
        <w:t>-</w:t>
      </w:r>
      <w:r>
        <w:tab/>
        <w:t>providing application level locations to the VAE server (e.g. tile, geo-fence);</w:t>
      </w:r>
    </w:p>
    <w:p w14:paraId="53DA46AC" w14:textId="77777777" w:rsidR="008D1419" w:rsidRDefault="007117EA" w:rsidP="008D1419">
      <w:pPr>
        <w:pStyle w:val="B1"/>
      </w:pPr>
      <w:r>
        <w:t>-</w:t>
      </w:r>
      <w:r>
        <w:tab/>
        <w:t>receiving 3GPP system configuration information (e.g. V2X USD, PC5 parameters) from the VAE server;</w:t>
      </w:r>
      <w:r w:rsidR="008D1419">
        <w:t xml:space="preserve"> and</w:t>
      </w:r>
    </w:p>
    <w:p w14:paraId="77D62792" w14:textId="77777777" w:rsidR="007117EA" w:rsidRDefault="008D1419" w:rsidP="007117EA">
      <w:pPr>
        <w:pStyle w:val="B1"/>
      </w:pPr>
      <w:r>
        <w:t>-</w:t>
      </w:r>
      <w:r>
        <w:tab/>
        <w:t>supporting dynamic group management.</w:t>
      </w:r>
    </w:p>
    <w:p w14:paraId="6DB90C3D" w14:textId="77777777" w:rsidR="007117EA" w:rsidRPr="003C766F" w:rsidRDefault="007117EA" w:rsidP="007117EA">
      <w:r>
        <w:t>The VAE client supports interactions with the V2X application specific client(s)</w:t>
      </w:r>
      <w:r w:rsidRPr="003C766F">
        <w:t>.</w:t>
      </w:r>
    </w:p>
    <w:p w14:paraId="6F177845" w14:textId="77777777" w:rsidR="0074145A" w:rsidRPr="003C766F" w:rsidRDefault="00B665ED" w:rsidP="0074145A">
      <w:pPr>
        <w:pStyle w:val="Heading3"/>
      </w:pPr>
      <w:bookmarkStart w:id="277" w:name="_Toc9812325"/>
      <w:bookmarkStart w:id="278" w:name="_Toc9812569"/>
      <w:bookmarkStart w:id="279" w:name="_Toc171690756"/>
      <w:r>
        <w:t>6</w:t>
      </w:r>
      <w:r w:rsidR="0074145A" w:rsidRPr="003C766F">
        <w:t>.3.5</w:t>
      </w:r>
      <w:r w:rsidR="0074145A" w:rsidRPr="003C766F">
        <w:tab/>
        <w:t>V</w:t>
      </w:r>
      <w:r w:rsidR="00595BDD">
        <w:t>AE</w:t>
      </w:r>
      <w:r w:rsidR="0074145A" w:rsidRPr="003C766F">
        <w:t xml:space="preserve"> server</w:t>
      </w:r>
      <w:bookmarkEnd w:id="271"/>
      <w:bookmarkEnd w:id="272"/>
      <w:bookmarkEnd w:id="273"/>
      <w:bookmarkEnd w:id="274"/>
      <w:bookmarkEnd w:id="275"/>
      <w:bookmarkEnd w:id="277"/>
      <w:bookmarkEnd w:id="278"/>
      <w:bookmarkEnd w:id="279"/>
    </w:p>
    <w:p w14:paraId="726DCF7F" w14:textId="77777777" w:rsidR="0074145A" w:rsidRPr="003C766F" w:rsidRDefault="0074145A" w:rsidP="0074145A">
      <w:r w:rsidRPr="003C766F">
        <w:t>The VAE server acts as a GCS AS as described in 3GPP TS 23.468 </w:t>
      </w:r>
      <w:r w:rsidR="001926BD">
        <w:t>[7]</w:t>
      </w:r>
      <w:r w:rsidRPr="003C766F">
        <w:t xml:space="preserve"> or acts as a content provider as described in 3GPP TS 26.346 </w:t>
      </w:r>
      <w:r w:rsidR="001926BD">
        <w:t>[10]</w:t>
      </w:r>
      <w:r w:rsidRPr="003C766F">
        <w:t>.</w:t>
      </w:r>
      <w:r w:rsidR="004144F6" w:rsidRPr="004144F6">
        <w:t xml:space="preserve"> </w:t>
      </w:r>
      <w:r w:rsidR="004144F6">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79BE32A5" w14:textId="77777777" w:rsidR="008F7EFD" w:rsidRDefault="0074145A" w:rsidP="008F7EFD">
      <w:r w:rsidRPr="003C766F">
        <w:t>The V</w:t>
      </w:r>
      <w:r w:rsidR="00595BDD">
        <w:t>AE</w:t>
      </w:r>
      <w:r w:rsidRPr="003C766F">
        <w:t xml:space="preserve"> server provides the server side V2X application layer support functions</w:t>
      </w:r>
      <w:r w:rsidR="008F7EFD">
        <w:t xml:space="preserve"> as below:</w:t>
      </w:r>
    </w:p>
    <w:p w14:paraId="10A9D95B" w14:textId="77777777" w:rsidR="008F7EFD" w:rsidRPr="003C766F" w:rsidRDefault="008F7EFD" w:rsidP="008F7EFD">
      <w:pPr>
        <w:pStyle w:val="B1"/>
      </w:pPr>
      <w:r>
        <w:t>-</w:t>
      </w:r>
      <w:r>
        <w:tab/>
      </w:r>
      <w:r w:rsidRPr="003C766F">
        <w:t>communicating with the underlying 3GPP network system</w:t>
      </w:r>
      <w:r w:rsidR="006D535E">
        <w:t>s</w:t>
      </w:r>
      <w:r w:rsidRPr="003C766F">
        <w:t xml:space="preserve"> (EPS</w:t>
      </w:r>
      <w:r w:rsidR="006D535E">
        <w:t>, 5GS</w:t>
      </w:r>
      <w:r w:rsidRPr="003C766F">
        <w:t>) for unicast and multicast network resource management;</w:t>
      </w:r>
    </w:p>
    <w:p w14:paraId="5F0443CF" w14:textId="77777777" w:rsidR="008F7EFD" w:rsidRDefault="008F7EFD" w:rsidP="008F7EFD">
      <w:pPr>
        <w:pStyle w:val="B1"/>
      </w:pPr>
      <w:r w:rsidRPr="003C766F">
        <w:t>-</w:t>
      </w:r>
      <w:r w:rsidRPr="003C766F">
        <w:tab/>
        <w:t>receiving monitoring reports/events from the underlying 3GPP network system</w:t>
      </w:r>
      <w:r w:rsidR="006D535E">
        <w:t>s</w:t>
      </w:r>
      <w:r w:rsidRPr="003C766F">
        <w:t xml:space="preserve"> (EPS</w:t>
      </w:r>
      <w:r w:rsidR="006D535E">
        <w:t>, 5GS</w:t>
      </w:r>
      <w:r w:rsidRPr="003C766F">
        <w:t>) regarding network situation corresponding to RAN and core network;</w:t>
      </w:r>
    </w:p>
    <w:p w14:paraId="41AA4E8A" w14:textId="77777777" w:rsidR="008F7EFD" w:rsidRDefault="008F7EFD" w:rsidP="008F7EFD">
      <w:pPr>
        <w:pStyle w:val="B1"/>
      </w:pPr>
      <w:r>
        <w:lastRenderedPageBreak/>
        <w:t>-</w:t>
      </w:r>
      <w:r>
        <w:tab/>
        <w:t>supporting registration of</w:t>
      </w:r>
      <w:r w:rsidR="00866B46">
        <w:t xml:space="preserve"> </w:t>
      </w:r>
      <w:r>
        <w:t>V2X UEs;</w:t>
      </w:r>
    </w:p>
    <w:p w14:paraId="3D93E504" w14:textId="77777777" w:rsidR="008F7EFD" w:rsidRDefault="008F7EFD" w:rsidP="008F7EFD">
      <w:pPr>
        <w:pStyle w:val="B1"/>
      </w:pPr>
      <w:r>
        <w:t>-</w:t>
      </w:r>
      <w:r>
        <w:tab/>
        <w:t>tracking the application level geographic location of the</w:t>
      </w:r>
      <w:r w:rsidR="00866B46">
        <w:t xml:space="preserve"> </w:t>
      </w:r>
      <w:r>
        <w:t>V2X UEs;</w:t>
      </w:r>
    </w:p>
    <w:p w14:paraId="6DC59EF8" w14:textId="77777777" w:rsidR="0074145A" w:rsidRDefault="008F7EFD" w:rsidP="0037640B">
      <w:pPr>
        <w:pStyle w:val="B1"/>
      </w:pPr>
      <w:r>
        <w:t>-</w:t>
      </w:r>
      <w:r>
        <w:tab/>
        <w:t>supporting V2X message distribution for the V2X applications;</w:t>
      </w:r>
    </w:p>
    <w:p w14:paraId="51708C19" w14:textId="77777777" w:rsidR="006032E8" w:rsidRDefault="006032E8" w:rsidP="006032E8">
      <w:pPr>
        <w:pStyle w:val="B1"/>
      </w:pPr>
      <w:r>
        <w:t>-</w:t>
      </w:r>
      <w:r>
        <w:tab/>
        <w:t>supporting provisioning of 3GPP system configuration information (e.g. V2X USD, PC5 parameters);</w:t>
      </w:r>
    </w:p>
    <w:p w14:paraId="65BB8C99" w14:textId="77777777" w:rsidR="006032E8" w:rsidRDefault="006032E8" w:rsidP="006032E8">
      <w:pPr>
        <w:pStyle w:val="B1"/>
      </w:pPr>
      <w:r>
        <w:t>-</w:t>
      </w:r>
      <w:r>
        <w:tab/>
        <w:t>perform the role of content provider for multicast file transfer using xMB APIs;</w:t>
      </w:r>
    </w:p>
    <w:p w14:paraId="670DAA8A" w14:textId="77777777" w:rsidR="006032E8" w:rsidRDefault="006032E8" w:rsidP="006032E8">
      <w:pPr>
        <w:pStyle w:val="B1"/>
      </w:pPr>
      <w:r>
        <w:t>-</w:t>
      </w:r>
      <w:r>
        <w:tab/>
        <w:t>providing network monitoring reports to the V2X UEs;</w:t>
      </w:r>
    </w:p>
    <w:p w14:paraId="12544BA0" w14:textId="77777777" w:rsidR="006032E8" w:rsidRDefault="006032E8" w:rsidP="006032E8">
      <w:pPr>
        <w:pStyle w:val="B1"/>
      </w:pPr>
      <w:r>
        <w:t>-</w:t>
      </w:r>
      <w:r>
        <w:tab/>
        <w:t>communicating V2X service requirements to the underlying 3GPP network system</w:t>
      </w:r>
      <w:r w:rsidR="006D535E">
        <w:t>s</w:t>
      </w:r>
      <w:r>
        <w:t xml:space="preserve"> (EPS</w:t>
      </w:r>
      <w:r w:rsidR="006D535E">
        <w:t>, 5GS</w:t>
      </w:r>
      <w:r>
        <w:t>);</w:t>
      </w:r>
    </w:p>
    <w:p w14:paraId="46E5E449" w14:textId="77777777" w:rsidR="00B70223" w:rsidRDefault="00B70223" w:rsidP="006032E8">
      <w:pPr>
        <w:pStyle w:val="B1"/>
      </w:pPr>
      <w:r>
        <w:t>-</w:t>
      </w:r>
      <w:r>
        <w:tab/>
        <w:t>maintaining the mapping between the V2X user ID and the V2X UE ID;</w:t>
      </w:r>
    </w:p>
    <w:p w14:paraId="7C738FF8" w14:textId="77777777" w:rsidR="008D1419" w:rsidRDefault="008D1419" w:rsidP="008D1419">
      <w:pPr>
        <w:pStyle w:val="B1"/>
      </w:pPr>
      <w:r>
        <w:t>-</w:t>
      </w:r>
      <w:r>
        <w:tab/>
        <w:t>providing V2X service discovery;</w:t>
      </w:r>
    </w:p>
    <w:p w14:paraId="786719EC" w14:textId="77777777" w:rsidR="008D1419" w:rsidRDefault="008D1419" w:rsidP="008D1419">
      <w:pPr>
        <w:pStyle w:val="B1"/>
      </w:pPr>
      <w:r>
        <w:t>-</w:t>
      </w:r>
      <w:r>
        <w:tab/>
        <w:t>supporting V2X service continuity; and</w:t>
      </w:r>
    </w:p>
    <w:p w14:paraId="265A6441" w14:textId="77777777" w:rsidR="008D1419" w:rsidRDefault="008D1419" w:rsidP="006032E8">
      <w:pPr>
        <w:pStyle w:val="B1"/>
      </w:pPr>
      <w:r>
        <w:t>-</w:t>
      </w:r>
      <w:r>
        <w:tab/>
        <w:t>supporting V2X application resource adaptation.</w:t>
      </w:r>
    </w:p>
    <w:p w14:paraId="74C4CC47" w14:textId="77777777" w:rsidR="0074145A" w:rsidRPr="003C766F" w:rsidRDefault="00B665ED" w:rsidP="0074145A">
      <w:pPr>
        <w:pStyle w:val="Heading3"/>
      </w:pPr>
      <w:bookmarkStart w:id="280" w:name="_Toc528832070"/>
      <w:bookmarkStart w:id="281" w:name="_Toc528832260"/>
      <w:bookmarkStart w:id="282" w:name="_Toc536270565"/>
      <w:bookmarkStart w:id="283" w:name="_Toc536270872"/>
      <w:bookmarkStart w:id="284" w:name="_Toc9812326"/>
      <w:bookmarkStart w:id="285" w:name="_Toc9812570"/>
      <w:bookmarkStart w:id="286" w:name="_Toc171690757"/>
      <w:r>
        <w:t>6</w:t>
      </w:r>
      <w:r w:rsidR="0074145A" w:rsidRPr="003C766F">
        <w:t>.3.</w:t>
      </w:r>
      <w:r w:rsidR="0074145A">
        <w:t>6</w:t>
      </w:r>
      <w:r w:rsidR="0074145A" w:rsidRPr="003C766F">
        <w:tab/>
      </w:r>
      <w:r w:rsidR="00595BDD">
        <w:t xml:space="preserve">SEAL </w:t>
      </w:r>
      <w:r w:rsidR="0074145A" w:rsidRPr="003C766F">
        <w:t>client</w:t>
      </w:r>
      <w:bookmarkEnd w:id="280"/>
      <w:bookmarkEnd w:id="281"/>
      <w:bookmarkEnd w:id="282"/>
      <w:bookmarkEnd w:id="283"/>
      <w:bookmarkEnd w:id="284"/>
      <w:bookmarkEnd w:id="285"/>
      <w:bookmarkEnd w:id="286"/>
    </w:p>
    <w:p w14:paraId="3CDDC89D" w14:textId="77777777" w:rsidR="00595BDD" w:rsidRDefault="00595BDD" w:rsidP="00595BDD">
      <w:bookmarkStart w:id="287" w:name="_Toc528832071"/>
      <w:bookmarkStart w:id="288" w:name="_Toc528832261"/>
      <w:bookmarkStart w:id="289" w:name="_Toc536270566"/>
      <w:bookmarkStart w:id="290" w:name="_Toc536270873"/>
      <w:r>
        <w:t>The following SEAL clients for V2X applications are supported:</w:t>
      </w:r>
    </w:p>
    <w:p w14:paraId="2365FC97" w14:textId="77777777" w:rsidR="00595BDD" w:rsidRDefault="00595BDD" w:rsidP="00595BDD">
      <w:pPr>
        <w:pStyle w:val="B1"/>
      </w:pPr>
      <w:r>
        <w:t>-</w:t>
      </w:r>
      <w:r>
        <w:tab/>
        <w:t>Location management client as specified in 3GPP TS 23.434 [6];</w:t>
      </w:r>
    </w:p>
    <w:p w14:paraId="1A97E042" w14:textId="77777777" w:rsidR="00595BDD" w:rsidRDefault="00595BDD" w:rsidP="00595BDD">
      <w:pPr>
        <w:pStyle w:val="B1"/>
      </w:pPr>
      <w:r>
        <w:t>-</w:t>
      </w:r>
      <w:r>
        <w:tab/>
        <w:t>Group management client as specified in 3GPP TS 23.434 [6];</w:t>
      </w:r>
    </w:p>
    <w:p w14:paraId="4F830EAE" w14:textId="77777777" w:rsidR="00595BDD" w:rsidRPr="003C766F" w:rsidRDefault="00595BDD" w:rsidP="00595BDD">
      <w:pPr>
        <w:pStyle w:val="B1"/>
      </w:pPr>
      <w:r>
        <w:t>-</w:t>
      </w:r>
      <w:r>
        <w:tab/>
        <w:t>Configuration management client as specified in 3GPP TS 23.434 [6];</w:t>
      </w:r>
    </w:p>
    <w:p w14:paraId="71D706B8" w14:textId="77777777" w:rsidR="00595BDD" w:rsidRPr="003C766F" w:rsidRDefault="00595BDD" w:rsidP="00595BDD">
      <w:pPr>
        <w:pStyle w:val="B1"/>
      </w:pPr>
      <w:r>
        <w:t>-</w:t>
      </w:r>
      <w:r>
        <w:tab/>
        <w:t>Identity management client as specified in 3GPP TS 23.434 [6];</w:t>
      </w:r>
    </w:p>
    <w:p w14:paraId="6129B50E" w14:textId="77777777" w:rsidR="00595BDD" w:rsidRPr="003C766F" w:rsidRDefault="00595BDD" w:rsidP="00595BDD">
      <w:pPr>
        <w:pStyle w:val="B1"/>
      </w:pPr>
      <w:r>
        <w:t>-</w:t>
      </w:r>
      <w:r>
        <w:tab/>
        <w:t>Key management client as specified in 3GPP TS 23.434 [6]; and</w:t>
      </w:r>
    </w:p>
    <w:p w14:paraId="1813CFCD" w14:textId="77777777" w:rsidR="00595BDD" w:rsidRPr="003C766F" w:rsidRDefault="00595BDD" w:rsidP="00595BDD">
      <w:pPr>
        <w:pStyle w:val="B1"/>
      </w:pPr>
      <w:r>
        <w:t>-</w:t>
      </w:r>
      <w:r>
        <w:tab/>
        <w:t>Network resource management client as specified in 3GPP TS 23.434 [6].</w:t>
      </w:r>
    </w:p>
    <w:p w14:paraId="4B17ACA9" w14:textId="77777777" w:rsidR="0074145A" w:rsidRPr="003C766F" w:rsidRDefault="00B665ED" w:rsidP="0074145A">
      <w:pPr>
        <w:pStyle w:val="Heading3"/>
      </w:pPr>
      <w:bookmarkStart w:id="291" w:name="_Toc9812327"/>
      <w:bookmarkStart w:id="292" w:name="_Toc9812571"/>
      <w:bookmarkStart w:id="293" w:name="_Toc171690758"/>
      <w:r>
        <w:t>6</w:t>
      </w:r>
      <w:r w:rsidR="0074145A" w:rsidRPr="003C766F">
        <w:t>.3.</w:t>
      </w:r>
      <w:r w:rsidR="0074145A">
        <w:t>7</w:t>
      </w:r>
      <w:r w:rsidR="0074145A" w:rsidRPr="003C766F">
        <w:tab/>
      </w:r>
      <w:r w:rsidR="00595BDD">
        <w:t>SEAL</w:t>
      </w:r>
      <w:r w:rsidR="0074145A">
        <w:t xml:space="preserve"> server</w:t>
      </w:r>
      <w:bookmarkEnd w:id="287"/>
      <w:bookmarkEnd w:id="288"/>
      <w:bookmarkEnd w:id="289"/>
      <w:bookmarkEnd w:id="290"/>
      <w:bookmarkEnd w:id="291"/>
      <w:bookmarkEnd w:id="292"/>
      <w:bookmarkEnd w:id="293"/>
    </w:p>
    <w:p w14:paraId="6647AA48" w14:textId="77777777" w:rsidR="00595BDD" w:rsidRDefault="00595BDD" w:rsidP="00595BDD">
      <w:bookmarkStart w:id="294" w:name="_Toc424654374"/>
      <w:bookmarkStart w:id="295" w:name="_Toc428364963"/>
      <w:bookmarkStart w:id="296" w:name="_Toc433209563"/>
      <w:bookmarkStart w:id="297" w:name="_Toc453260081"/>
      <w:bookmarkStart w:id="298" w:name="_Toc453260968"/>
      <w:bookmarkStart w:id="299" w:name="_Toc453279705"/>
      <w:bookmarkStart w:id="300" w:name="_Toc459375043"/>
      <w:bookmarkStart w:id="301" w:name="_Toc468105277"/>
      <w:bookmarkStart w:id="302" w:name="_Toc468110372"/>
      <w:bookmarkStart w:id="303" w:name="_Toc525308934"/>
      <w:bookmarkStart w:id="304" w:name="_Toc528832072"/>
      <w:bookmarkStart w:id="305" w:name="_Toc528832262"/>
      <w:bookmarkStart w:id="306" w:name="_Toc536270567"/>
      <w:bookmarkStart w:id="307" w:name="_Toc536270874"/>
      <w:r>
        <w:t>The following SEAL servers for V2X applications are supported:</w:t>
      </w:r>
    </w:p>
    <w:p w14:paraId="665C72A8" w14:textId="77777777" w:rsidR="00595BDD" w:rsidRDefault="00595BDD" w:rsidP="00595BDD">
      <w:pPr>
        <w:pStyle w:val="B1"/>
      </w:pPr>
      <w:r>
        <w:t>-</w:t>
      </w:r>
      <w:r>
        <w:tab/>
        <w:t>Location management server as specified in 3GPP TS 23.434 [6];</w:t>
      </w:r>
    </w:p>
    <w:p w14:paraId="03A78375" w14:textId="77777777" w:rsidR="00595BDD" w:rsidRDefault="00595BDD" w:rsidP="00595BDD">
      <w:pPr>
        <w:pStyle w:val="B1"/>
      </w:pPr>
      <w:r>
        <w:t>-</w:t>
      </w:r>
      <w:r>
        <w:tab/>
        <w:t>Group management server as specified in 3GPP TS 23.434 [6];</w:t>
      </w:r>
    </w:p>
    <w:p w14:paraId="4C6ACC9C" w14:textId="77777777" w:rsidR="00595BDD" w:rsidRPr="003C766F" w:rsidRDefault="00595BDD" w:rsidP="00595BDD">
      <w:pPr>
        <w:pStyle w:val="B1"/>
      </w:pPr>
      <w:r>
        <w:t>-</w:t>
      </w:r>
      <w:r>
        <w:tab/>
        <w:t>Configuration management server as specified in 3GPP TS 23.434 [6];</w:t>
      </w:r>
    </w:p>
    <w:p w14:paraId="383863D9" w14:textId="77777777" w:rsidR="00595BDD" w:rsidRPr="003C766F" w:rsidRDefault="00595BDD" w:rsidP="00595BDD">
      <w:pPr>
        <w:pStyle w:val="B1"/>
      </w:pPr>
      <w:r>
        <w:t>-</w:t>
      </w:r>
      <w:r>
        <w:tab/>
        <w:t>Identity management server as specified in 3GPP TS 23.434 [6];</w:t>
      </w:r>
    </w:p>
    <w:p w14:paraId="665B5A3D" w14:textId="77777777" w:rsidR="00595BDD" w:rsidRPr="003C766F" w:rsidRDefault="00595BDD" w:rsidP="00595BDD">
      <w:pPr>
        <w:pStyle w:val="B1"/>
      </w:pPr>
      <w:r>
        <w:t>-</w:t>
      </w:r>
      <w:r>
        <w:tab/>
        <w:t>Key management server as specified in 3GPP TS 23.434 [6]; and</w:t>
      </w:r>
    </w:p>
    <w:p w14:paraId="59A1D144" w14:textId="77777777" w:rsidR="00595BDD" w:rsidRPr="00154D13" w:rsidRDefault="00595BDD" w:rsidP="00595BDD">
      <w:pPr>
        <w:pStyle w:val="B1"/>
      </w:pPr>
      <w:r>
        <w:t>-</w:t>
      </w:r>
      <w:r>
        <w:tab/>
        <w:t>Network resource management server as specified in 3GPP TS 23.434 [6].</w:t>
      </w:r>
    </w:p>
    <w:p w14:paraId="2FE60841" w14:textId="77777777" w:rsidR="00AA6E31" w:rsidRPr="00235394" w:rsidRDefault="00587D4D" w:rsidP="00AA6E31">
      <w:pPr>
        <w:pStyle w:val="Heading2"/>
      </w:pPr>
      <w:bookmarkStart w:id="308" w:name="_Toc528832076"/>
      <w:bookmarkStart w:id="309" w:name="_Toc528832266"/>
      <w:bookmarkStart w:id="310" w:name="_Toc536270577"/>
      <w:bookmarkStart w:id="311" w:name="_Toc536270884"/>
      <w:bookmarkStart w:id="312" w:name="_Toc9812328"/>
      <w:bookmarkStart w:id="313" w:name="_Toc9812572"/>
      <w:bookmarkStart w:id="314" w:name="_Toc171690759"/>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t>6</w:t>
      </w:r>
      <w:r w:rsidR="00AA6E31" w:rsidRPr="00235394">
        <w:t>.</w:t>
      </w:r>
      <w:r w:rsidR="00AA6E31">
        <w:t>4</w:t>
      </w:r>
      <w:r w:rsidR="00AA6E31" w:rsidRPr="00235394">
        <w:tab/>
      </w:r>
      <w:r w:rsidR="00AA6E31">
        <w:t>Reference points description</w:t>
      </w:r>
      <w:bookmarkEnd w:id="308"/>
      <w:bookmarkEnd w:id="309"/>
      <w:bookmarkEnd w:id="310"/>
      <w:bookmarkEnd w:id="311"/>
      <w:bookmarkEnd w:id="312"/>
      <w:bookmarkEnd w:id="313"/>
      <w:bookmarkEnd w:id="314"/>
    </w:p>
    <w:p w14:paraId="26D76455" w14:textId="77777777" w:rsidR="00B665ED" w:rsidRPr="003C766F" w:rsidRDefault="00B665ED" w:rsidP="00B665ED">
      <w:pPr>
        <w:pStyle w:val="Heading3"/>
      </w:pPr>
      <w:bookmarkStart w:id="315" w:name="_Toc521435177"/>
      <w:bookmarkStart w:id="316" w:name="_Toc528832077"/>
      <w:bookmarkStart w:id="317" w:name="_Toc528832267"/>
      <w:bookmarkStart w:id="318" w:name="_Toc536270578"/>
      <w:bookmarkStart w:id="319" w:name="_Toc536270885"/>
      <w:bookmarkStart w:id="320" w:name="_Toc9812329"/>
      <w:bookmarkStart w:id="321" w:name="_Toc9812573"/>
      <w:bookmarkStart w:id="322" w:name="_Toc171690760"/>
      <w:r>
        <w:t>6</w:t>
      </w:r>
      <w:r w:rsidRPr="003C766F">
        <w:t>.4.1</w:t>
      </w:r>
      <w:r w:rsidRPr="003C766F">
        <w:tab/>
        <w:t>General</w:t>
      </w:r>
      <w:bookmarkEnd w:id="315"/>
      <w:bookmarkEnd w:id="316"/>
      <w:bookmarkEnd w:id="317"/>
      <w:bookmarkEnd w:id="318"/>
      <w:bookmarkEnd w:id="319"/>
      <w:bookmarkEnd w:id="320"/>
      <w:bookmarkEnd w:id="321"/>
      <w:bookmarkEnd w:id="322"/>
    </w:p>
    <w:p w14:paraId="3030C5A1" w14:textId="77777777" w:rsidR="00B665ED" w:rsidRPr="003C766F" w:rsidRDefault="00B665ED" w:rsidP="00B665ED">
      <w:r w:rsidRPr="003C766F">
        <w:t>The reference points for the V2X application layer are described in the following subclauses.</w:t>
      </w:r>
    </w:p>
    <w:p w14:paraId="5A1A8688" w14:textId="77777777" w:rsidR="00B665ED" w:rsidRPr="003C766F" w:rsidRDefault="00B665ED" w:rsidP="00B665ED">
      <w:pPr>
        <w:pStyle w:val="Heading3"/>
      </w:pPr>
      <w:bookmarkStart w:id="323" w:name="_Toc521435178"/>
      <w:bookmarkStart w:id="324" w:name="_Toc528832078"/>
      <w:bookmarkStart w:id="325" w:name="_Toc528832268"/>
      <w:bookmarkStart w:id="326" w:name="_Toc536270579"/>
      <w:bookmarkStart w:id="327" w:name="_Toc536270886"/>
      <w:bookmarkStart w:id="328" w:name="_Toc9812330"/>
      <w:bookmarkStart w:id="329" w:name="_Toc9812574"/>
      <w:bookmarkStart w:id="330" w:name="_Toc171690761"/>
      <w:r>
        <w:lastRenderedPageBreak/>
        <w:t>6</w:t>
      </w:r>
      <w:r w:rsidRPr="003C766F">
        <w:t>.4.2</w:t>
      </w:r>
      <w:r w:rsidRPr="003C766F">
        <w:tab/>
        <w:t>V1-AE</w:t>
      </w:r>
      <w:bookmarkEnd w:id="323"/>
      <w:bookmarkEnd w:id="324"/>
      <w:bookmarkEnd w:id="325"/>
      <w:bookmarkEnd w:id="326"/>
      <w:bookmarkEnd w:id="327"/>
      <w:bookmarkEnd w:id="328"/>
      <w:bookmarkEnd w:id="329"/>
      <w:bookmarkEnd w:id="330"/>
    </w:p>
    <w:p w14:paraId="46A7EF77" w14:textId="77777777" w:rsidR="00B665ED" w:rsidRPr="003C766F" w:rsidRDefault="00B665ED" w:rsidP="00B665ED">
      <w:r w:rsidRPr="003C766F">
        <w:t>The interactions related to V2X application layer support functions between VAE client and VAE server are supported by V1-AE reference point. This reference point is an instance of V1 reference point as described in 3GPP TS 23.285 [</w:t>
      </w:r>
      <w:r w:rsidR="00D46FA2">
        <w:t>5</w:t>
      </w:r>
      <w:r w:rsidRPr="003C766F">
        <w:t>]. This reference point is supported for both unicast and multicast delivery modes.</w:t>
      </w:r>
    </w:p>
    <w:p w14:paraId="339A7CD3" w14:textId="77777777" w:rsidR="00B665ED" w:rsidRPr="003C766F" w:rsidRDefault="00B665ED" w:rsidP="00B665ED">
      <w:pPr>
        <w:pStyle w:val="Heading3"/>
      </w:pPr>
      <w:bookmarkStart w:id="331" w:name="_Toc521435179"/>
      <w:bookmarkStart w:id="332" w:name="_Toc528832079"/>
      <w:bookmarkStart w:id="333" w:name="_Toc528832269"/>
      <w:bookmarkStart w:id="334" w:name="_Toc536270580"/>
      <w:bookmarkStart w:id="335" w:name="_Toc536270887"/>
      <w:bookmarkStart w:id="336" w:name="_Toc9812331"/>
      <w:bookmarkStart w:id="337" w:name="_Toc9812575"/>
      <w:bookmarkStart w:id="338" w:name="_Toc171690762"/>
      <w:r>
        <w:t>6</w:t>
      </w:r>
      <w:r w:rsidRPr="003C766F">
        <w:t>.4.3</w:t>
      </w:r>
      <w:r w:rsidRPr="003C766F">
        <w:tab/>
        <w:t>V1-APP</w:t>
      </w:r>
      <w:bookmarkEnd w:id="331"/>
      <w:bookmarkEnd w:id="332"/>
      <w:bookmarkEnd w:id="333"/>
      <w:bookmarkEnd w:id="334"/>
      <w:bookmarkEnd w:id="335"/>
      <w:bookmarkEnd w:id="336"/>
      <w:bookmarkEnd w:id="337"/>
      <w:bookmarkEnd w:id="338"/>
    </w:p>
    <w:p w14:paraId="48B38743" w14:textId="77777777" w:rsidR="00B665ED" w:rsidRPr="003C766F" w:rsidRDefault="00B665ED" w:rsidP="00B665ED">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rsidR="00D46FA2">
        <w:t>5</w:t>
      </w:r>
      <w:r w:rsidRPr="003C766F">
        <w:t>]. The details of V1-APP reference point is out of scope of the present document.</w:t>
      </w:r>
    </w:p>
    <w:p w14:paraId="2A5902A9" w14:textId="77777777" w:rsidR="00B665ED" w:rsidRPr="003C766F" w:rsidRDefault="00B665ED" w:rsidP="00B665ED">
      <w:pPr>
        <w:pStyle w:val="Heading3"/>
      </w:pPr>
      <w:bookmarkStart w:id="339" w:name="_Toc521435180"/>
      <w:bookmarkStart w:id="340" w:name="_Toc528832080"/>
      <w:bookmarkStart w:id="341" w:name="_Toc528832270"/>
      <w:bookmarkStart w:id="342" w:name="_Toc536270581"/>
      <w:bookmarkStart w:id="343" w:name="_Toc536270888"/>
      <w:bookmarkStart w:id="344" w:name="_Toc9812332"/>
      <w:bookmarkStart w:id="345" w:name="_Toc9812576"/>
      <w:bookmarkStart w:id="346" w:name="_Toc171690763"/>
      <w:r>
        <w:t>6</w:t>
      </w:r>
      <w:r w:rsidRPr="003C766F">
        <w:t>.4.4</w:t>
      </w:r>
      <w:r w:rsidRPr="003C766F">
        <w:tab/>
        <w:t>V5-AE</w:t>
      </w:r>
      <w:bookmarkEnd w:id="339"/>
      <w:bookmarkEnd w:id="340"/>
      <w:bookmarkEnd w:id="341"/>
      <w:bookmarkEnd w:id="342"/>
      <w:bookmarkEnd w:id="343"/>
      <w:bookmarkEnd w:id="344"/>
      <w:bookmarkEnd w:id="345"/>
      <w:bookmarkEnd w:id="346"/>
    </w:p>
    <w:p w14:paraId="33C7E7C2" w14:textId="77777777" w:rsidR="00B665ED" w:rsidRPr="003C766F" w:rsidRDefault="00B665ED" w:rsidP="00B665ED">
      <w:r w:rsidRPr="003C766F">
        <w:t>The interactions related to V2X application layer support functions between the VAE clients are supported by V5-AE reference point. This reference point is an instance of V5 reference point as described in 3GPP TS 23.285 [</w:t>
      </w:r>
      <w:r w:rsidR="00D46FA2">
        <w:t>5</w:t>
      </w:r>
      <w:r w:rsidRPr="003C766F">
        <w:t>].</w:t>
      </w:r>
    </w:p>
    <w:p w14:paraId="1712D991" w14:textId="77777777" w:rsidR="00B665ED" w:rsidRPr="003C766F" w:rsidRDefault="00B665ED" w:rsidP="00B665ED">
      <w:pPr>
        <w:pStyle w:val="Heading3"/>
      </w:pPr>
      <w:bookmarkStart w:id="347" w:name="_Toc521435181"/>
      <w:bookmarkStart w:id="348" w:name="_Toc528832081"/>
      <w:bookmarkStart w:id="349" w:name="_Toc528832271"/>
      <w:bookmarkStart w:id="350" w:name="_Toc536270582"/>
      <w:bookmarkStart w:id="351" w:name="_Toc536270889"/>
      <w:bookmarkStart w:id="352" w:name="_Toc9812333"/>
      <w:bookmarkStart w:id="353" w:name="_Toc9812577"/>
      <w:bookmarkStart w:id="354" w:name="_Toc171690764"/>
      <w:r>
        <w:t>6</w:t>
      </w:r>
      <w:r w:rsidRPr="003C766F">
        <w:t>.4.5</w:t>
      </w:r>
      <w:r w:rsidRPr="003C766F">
        <w:tab/>
        <w:t>V5-APP</w:t>
      </w:r>
      <w:bookmarkEnd w:id="347"/>
      <w:bookmarkEnd w:id="348"/>
      <w:bookmarkEnd w:id="349"/>
      <w:bookmarkEnd w:id="350"/>
      <w:bookmarkEnd w:id="351"/>
      <w:bookmarkEnd w:id="352"/>
      <w:bookmarkEnd w:id="353"/>
      <w:bookmarkEnd w:id="354"/>
    </w:p>
    <w:p w14:paraId="49314C38" w14:textId="77777777" w:rsidR="00B665ED" w:rsidRPr="003C766F" w:rsidRDefault="00B665ED" w:rsidP="00B665ED">
      <w:r w:rsidRPr="003C766F">
        <w:t>The interactions related to V2X applications between V2X application specific clients are supported by V5-APP reference point. This reference point is an instance of V5 reference point described in 3GPP TS 23.285 [</w:t>
      </w:r>
      <w:r w:rsidR="00F24C70">
        <w:t>5</w:t>
      </w:r>
      <w:r w:rsidRPr="003C766F">
        <w:t>]. The details of V5-APP reference point is out of scope of the present document.</w:t>
      </w:r>
    </w:p>
    <w:p w14:paraId="0345D132" w14:textId="77777777" w:rsidR="00B665ED" w:rsidRPr="003C766F" w:rsidRDefault="00B665ED" w:rsidP="00B665ED">
      <w:pPr>
        <w:pStyle w:val="Heading3"/>
      </w:pPr>
      <w:bookmarkStart w:id="355" w:name="_Toc521435182"/>
      <w:bookmarkStart w:id="356" w:name="_Toc528832082"/>
      <w:bookmarkStart w:id="357" w:name="_Toc528832272"/>
      <w:bookmarkStart w:id="358" w:name="_Toc536270583"/>
      <w:bookmarkStart w:id="359" w:name="_Toc536270890"/>
      <w:bookmarkStart w:id="360" w:name="_Toc9812334"/>
      <w:bookmarkStart w:id="361" w:name="_Toc9812578"/>
      <w:bookmarkStart w:id="362" w:name="_Toc171690765"/>
      <w:r>
        <w:t>6</w:t>
      </w:r>
      <w:r w:rsidRPr="003C766F">
        <w:t>.4.6</w:t>
      </w:r>
      <w:r w:rsidRPr="003C766F">
        <w:tab/>
        <w:t>Vs</w:t>
      </w:r>
      <w:bookmarkEnd w:id="355"/>
      <w:bookmarkEnd w:id="356"/>
      <w:bookmarkEnd w:id="357"/>
      <w:bookmarkEnd w:id="358"/>
      <w:bookmarkEnd w:id="359"/>
      <w:bookmarkEnd w:id="360"/>
      <w:bookmarkEnd w:id="361"/>
      <w:bookmarkEnd w:id="362"/>
    </w:p>
    <w:p w14:paraId="28771E44" w14:textId="77777777" w:rsidR="00B665ED" w:rsidRDefault="00B665ED" w:rsidP="00B665ED">
      <w:r w:rsidRPr="003C766F">
        <w:t>The interactions related to V2X application layer support functions between the VAE server and the V2X application specific server are supported by Vs reference point.</w:t>
      </w:r>
      <w:r w:rsidR="004144F6" w:rsidRPr="004144F6">
        <w:t xml:space="preserve"> </w:t>
      </w:r>
      <w:r w:rsidR="004144F6">
        <w:t>If CAPIF is supported, this reference point is an instance of CAPIF-2/2e reference point as specified in 3GPP TS 23.222 [21].</w:t>
      </w:r>
    </w:p>
    <w:p w14:paraId="7CD0EBE5" w14:textId="77777777" w:rsidR="00B665ED" w:rsidRPr="003C766F" w:rsidRDefault="00B665ED" w:rsidP="00B665ED">
      <w:pPr>
        <w:pStyle w:val="Heading3"/>
      </w:pPr>
      <w:bookmarkStart w:id="363" w:name="_Toc521435183"/>
      <w:bookmarkStart w:id="364" w:name="_Toc528832083"/>
      <w:bookmarkStart w:id="365" w:name="_Toc528832273"/>
      <w:bookmarkStart w:id="366" w:name="_Toc536270584"/>
      <w:bookmarkStart w:id="367" w:name="_Toc536270891"/>
      <w:bookmarkStart w:id="368" w:name="_Toc9812335"/>
      <w:bookmarkStart w:id="369" w:name="_Toc9812579"/>
      <w:bookmarkStart w:id="370" w:name="_Toc171690766"/>
      <w:r>
        <w:t>6</w:t>
      </w:r>
      <w:r w:rsidRPr="003C766F">
        <w:t>.4.</w:t>
      </w:r>
      <w:r>
        <w:t>7</w:t>
      </w:r>
      <w:r w:rsidRPr="003C766F">
        <w:tab/>
        <w:t>V</w:t>
      </w:r>
      <w:r>
        <w:t>c</w:t>
      </w:r>
      <w:bookmarkEnd w:id="363"/>
      <w:bookmarkEnd w:id="364"/>
      <w:bookmarkEnd w:id="365"/>
      <w:bookmarkEnd w:id="366"/>
      <w:bookmarkEnd w:id="367"/>
      <w:bookmarkEnd w:id="368"/>
      <w:bookmarkEnd w:id="369"/>
      <w:bookmarkEnd w:id="370"/>
    </w:p>
    <w:p w14:paraId="75F6B530" w14:textId="77777777" w:rsidR="00B665ED" w:rsidRDefault="00B665ED" w:rsidP="00B665ED">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V</w:t>
      </w:r>
      <w:r>
        <w:t>c</w:t>
      </w:r>
      <w:r w:rsidRPr="003C766F">
        <w:t xml:space="preserve"> reference point.</w:t>
      </w:r>
    </w:p>
    <w:p w14:paraId="1491DC2A" w14:textId="77777777" w:rsidR="00B665ED" w:rsidRPr="003C766F" w:rsidRDefault="00B665ED" w:rsidP="00B665ED">
      <w:pPr>
        <w:pStyle w:val="Heading3"/>
      </w:pPr>
      <w:bookmarkStart w:id="371" w:name="_Toc528832084"/>
      <w:bookmarkStart w:id="372" w:name="_Toc528832274"/>
      <w:bookmarkStart w:id="373" w:name="_Toc536270585"/>
      <w:bookmarkStart w:id="374" w:name="_Toc536270892"/>
      <w:bookmarkStart w:id="375" w:name="_Toc9812336"/>
      <w:bookmarkStart w:id="376" w:name="_Toc9812580"/>
      <w:bookmarkStart w:id="377" w:name="_Toc521435184"/>
      <w:bookmarkStart w:id="378" w:name="_Toc171690767"/>
      <w:r>
        <w:t>6</w:t>
      </w:r>
      <w:r w:rsidRPr="003C766F">
        <w:t>.4.</w:t>
      </w:r>
      <w:r>
        <w:t>8</w:t>
      </w:r>
      <w:r w:rsidRPr="003C766F">
        <w:tab/>
      </w:r>
      <w:bookmarkEnd w:id="371"/>
      <w:bookmarkEnd w:id="372"/>
      <w:bookmarkEnd w:id="373"/>
      <w:bookmarkEnd w:id="374"/>
      <w:r w:rsidR="00595BDD">
        <w:t>SEAL-C</w:t>
      </w:r>
      <w:bookmarkEnd w:id="375"/>
      <w:bookmarkEnd w:id="376"/>
      <w:bookmarkEnd w:id="378"/>
    </w:p>
    <w:p w14:paraId="3AB7F620" w14:textId="77777777" w:rsidR="00595BDD" w:rsidRDefault="00595BDD" w:rsidP="00595BDD">
      <w:bookmarkStart w:id="379" w:name="_Toc528832085"/>
      <w:bookmarkStart w:id="380" w:name="_Toc528832275"/>
      <w:bookmarkStart w:id="381" w:name="_Toc536270586"/>
      <w:bookmarkStart w:id="382" w:name="_Toc536270893"/>
      <w:r>
        <w:t>The following SEAL-C reference points for V2X applications are supported:</w:t>
      </w:r>
    </w:p>
    <w:p w14:paraId="3E69EC50" w14:textId="77777777" w:rsidR="00595BDD" w:rsidRDefault="00595BDD" w:rsidP="00595BDD">
      <w:pPr>
        <w:pStyle w:val="B1"/>
      </w:pPr>
      <w:r>
        <w:t>-</w:t>
      </w:r>
      <w:r>
        <w:tab/>
        <w:t>LM-C reference point for location management as specified in 3GPP TS 23.434 [6];</w:t>
      </w:r>
    </w:p>
    <w:p w14:paraId="009B85DE" w14:textId="77777777" w:rsidR="00595BDD" w:rsidRDefault="00595BDD" w:rsidP="00595BDD">
      <w:pPr>
        <w:pStyle w:val="B1"/>
      </w:pPr>
      <w:r>
        <w:t>-</w:t>
      </w:r>
      <w:r>
        <w:tab/>
        <w:t>GM-C reference point for group management as specified in 3GPP TS 23.434 [6];</w:t>
      </w:r>
    </w:p>
    <w:p w14:paraId="696B5017" w14:textId="77777777" w:rsidR="00595BDD" w:rsidRDefault="00595BDD" w:rsidP="00595BDD">
      <w:pPr>
        <w:pStyle w:val="B1"/>
      </w:pPr>
      <w:r>
        <w:t>-</w:t>
      </w:r>
      <w:r>
        <w:tab/>
        <w:t>CM-C reference point for configuration management as specified in 3GPP TS 23.434 [6];</w:t>
      </w:r>
    </w:p>
    <w:p w14:paraId="54EC7645" w14:textId="77777777" w:rsidR="00595BDD" w:rsidRDefault="00595BDD" w:rsidP="00595BDD">
      <w:pPr>
        <w:pStyle w:val="B1"/>
      </w:pPr>
      <w:r>
        <w:t>-</w:t>
      </w:r>
      <w:r>
        <w:tab/>
        <w:t>IM-C reference point for identity management as specified in 3GPP TS 23.434 [6];</w:t>
      </w:r>
    </w:p>
    <w:p w14:paraId="0E821A4C" w14:textId="77777777" w:rsidR="00595BDD" w:rsidRDefault="00595BDD" w:rsidP="00595BDD">
      <w:pPr>
        <w:pStyle w:val="B1"/>
      </w:pPr>
      <w:r>
        <w:t>-</w:t>
      </w:r>
      <w:r>
        <w:tab/>
        <w:t>KM-C reference point for key management as specified in 3GPP TS 23.434 [6]; and</w:t>
      </w:r>
    </w:p>
    <w:p w14:paraId="3037984C" w14:textId="77777777" w:rsidR="00595BDD" w:rsidRDefault="00595BDD" w:rsidP="00595BDD">
      <w:pPr>
        <w:pStyle w:val="B1"/>
      </w:pPr>
      <w:r>
        <w:t>-</w:t>
      </w:r>
      <w:r>
        <w:tab/>
        <w:t>NRM-C reference point for network resource management as specified in 3GPP TS 23.434 [6]</w:t>
      </w:r>
      <w:r w:rsidRPr="003C766F">
        <w:t>.</w:t>
      </w:r>
    </w:p>
    <w:p w14:paraId="5FDA6869" w14:textId="77777777" w:rsidR="00B665ED" w:rsidRPr="003C766F" w:rsidRDefault="00B665ED" w:rsidP="00B665ED">
      <w:pPr>
        <w:pStyle w:val="Heading3"/>
      </w:pPr>
      <w:bookmarkStart w:id="383" w:name="_Toc9812337"/>
      <w:bookmarkStart w:id="384" w:name="_Toc9812581"/>
      <w:bookmarkStart w:id="385" w:name="_Toc171690768"/>
      <w:r>
        <w:t>6</w:t>
      </w:r>
      <w:r w:rsidRPr="003C766F">
        <w:t>.4.</w:t>
      </w:r>
      <w:r>
        <w:t>9</w:t>
      </w:r>
      <w:r w:rsidRPr="003C766F">
        <w:tab/>
      </w:r>
      <w:bookmarkEnd w:id="379"/>
      <w:bookmarkEnd w:id="380"/>
      <w:bookmarkEnd w:id="381"/>
      <w:bookmarkEnd w:id="382"/>
      <w:r w:rsidR="00595BDD">
        <w:t>SEAL-S</w:t>
      </w:r>
      <w:bookmarkEnd w:id="383"/>
      <w:bookmarkEnd w:id="384"/>
      <w:bookmarkEnd w:id="385"/>
    </w:p>
    <w:p w14:paraId="58E464F3" w14:textId="77777777" w:rsidR="00595BDD" w:rsidRDefault="00595BDD" w:rsidP="00595BDD">
      <w:bookmarkStart w:id="386" w:name="_Toc528832086"/>
      <w:bookmarkStart w:id="387" w:name="_Toc528832276"/>
      <w:bookmarkStart w:id="388" w:name="_Toc536270587"/>
      <w:bookmarkStart w:id="389" w:name="_Toc536270894"/>
      <w:r>
        <w:t>The following SEAL-S reference points for V2X applications are supported:</w:t>
      </w:r>
    </w:p>
    <w:p w14:paraId="4D01B231" w14:textId="77777777" w:rsidR="00595BDD" w:rsidRDefault="00595BDD" w:rsidP="00595BDD">
      <w:pPr>
        <w:pStyle w:val="B1"/>
      </w:pPr>
      <w:r>
        <w:t>-</w:t>
      </w:r>
      <w:r>
        <w:tab/>
        <w:t>LM-S reference point for location management as specified in 3GPP TS 23.434 [6];</w:t>
      </w:r>
    </w:p>
    <w:p w14:paraId="551DDB90" w14:textId="77777777" w:rsidR="00595BDD" w:rsidRDefault="00595BDD" w:rsidP="00595BDD">
      <w:pPr>
        <w:pStyle w:val="B1"/>
      </w:pPr>
      <w:r>
        <w:t>-</w:t>
      </w:r>
      <w:r>
        <w:tab/>
        <w:t>GM-S reference point for group management as specified in 3GPP TS 23.434 [6];</w:t>
      </w:r>
    </w:p>
    <w:p w14:paraId="757D1460" w14:textId="77777777" w:rsidR="00595BDD" w:rsidRDefault="00595BDD" w:rsidP="00595BDD">
      <w:pPr>
        <w:pStyle w:val="B1"/>
      </w:pPr>
      <w:r>
        <w:t>-</w:t>
      </w:r>
      <w:r>
        <w:tab/>
        <w:t>CM-S reference point for configuration management as specified in 3GPP TS 23.434 [6];</w:t>
      </w:r>
    </w:p>
    <w:p w14:paraId="5A83AABF" w14:textId="77777777" w:rsidR="00595BDD" w:rsidRDefault="00595BDD" w:rsidP="00595BDD">
      <w:pPr>
        <w:pStyle w:val="B1"/>
      </w:pPr>
      <w:r>
        <w:lastRenderedPageBreak/>
        <w:t>-</w:t>
      </w:r>
      <w:r>
        <w:tab/>
        <w:t>IM-S reference point for identity management as specified in 3GPP TS 23.434 [6];</w:t>
      </w:r>
    </w:p>
    <w:p w14:paraId="083A559B" w14:textId="77777777" w:rsidR="00595BDD" w:rsidRDefault="00595BDD" w:rsidP="00595BDD">
      <w:pPr>
        <w:pStyle w:val="B1"/>
      </w:pPr>
      <w:r>
        <w:t>-</w:t>
      </w:r>
      <w:r>
        <w:tab/>
        <w:t>KM-S reference point for key management as specified in 3GPP TS 23.434 [6]; and</w:t>
      </w:r>
    </w:p>
    <w:p w14:paraId="40F2C438" w14:textId="77777777" w:rsidR="00595BDD" w:rsidRDefault="00595BDD" w:rsidP="00595BDD">
      <w:pPr>
        <w:pStyle w:val="B1"/>
      </w:pPr>
      <w:r>
        <w:t>-</w:t>
      </w:r>
      <w:r>
        <w:tab/>
        <w:t>NRM-S reference point for network resource management as specified in 3GPP TS 23.434 [6]</w:t>
      </w:r>
      <w:r w:rsidRPr="003C766F">
        <w:t>.</w:t>
      </w:r>
    </w:p>
    <w:p w14:paraId="3C5E78ED" w14:textId="77777777" w:rsidR="00B665ED" w:rsidRPr="003C766F" w:rsidRDefault="00B665ED" w:rsidP="00B665ED">
      <w:pPr>
        <w:pStyle w:val="Heading3"/>
      </w:pPr>
      <w:bookmarkStart w:id="390" w:name="_Toc9812338"/>
      <w:bookmarkStart w:id="391" w:name="_Toc9812582"/>
      <w:bookmarkStart w:id="392" w:name="_Toc171690769"/>
      <w:r>
        <w:t>6</w:t>
      </w:r>
      <w:r w:rsidRPr="003C766F">
        <w:t>.4.</w:t>
      </w:r>
      <w:r>
        <w:t>10</w:t>
      </w:r>
      <w:r w:rsidRPr="003C766F">
        <w:tab/>
      </w:r>
      <w:bookmarkEnd w:id="386"/>
      <w:bookmarkEnd w:id="387"/>
      <w:bookmarkEnd w:id="388"/>
      <w:bookmarkEnd w:id="389"/>
      <w:r w:rsidR="00595BDD">
        <w:t>SEAL-PC5</w:t>
      </w:r>
      <w:bookmarkEnd w:id="390"/>
      <w:bookmarkEnd w:id="391"/>
      <w:bookmarkEnd w:id="392"/>
    </w:p>
    <w:p w14:paraId="0F51FB1C" w14:textId="77777777" w:rsidR="00595BDD" w:rsidRDefault="00595BDD" w:rsidP="00595BDD">
      <w:bookmarkStart w:id="393" w:name="_Toc536270588"/>
      <w:bookmarkStart w:id="394" w:name="_Toc536270895"/>
      <w:bookmarkStart w:id="395" w:name="_Toc528832087"/>
      <w:bookmarkStart w:id="396" w:name="_Toc528832277"/>
      <w:r>
        <w:t>The following SEAL-PC5 reference points for V2X applications are supported:</w:t>
      </w:r>
    </w:p>
    <w:p w14:paraId="571B20EF" w14:textId="77777777" w:rsidR="00595BDD" w:rsidRDefault="00595BDD" w:rsidP="00595BDD">
      <w:pPr>
        <w:pStyle w:val="B1"/>
      </w:pPr>
      <w:r>
        <w:t>-</w:t>
      </w:r>
      <w:r>
        <w:tab/>
        <w:t>LM-PC5 reference point for location management as specified in 3GPP TS 23.434 [6];</w:t>
      </w:r>
    </w:p>
    <w:p w14:paraId="46CB60C4" w14:textId="77777777" w:rsidR="00595BDD" w:rsidRDefault="00595BDD" w:rsidP="00595BDD">
      <w:pPr>
        <w:pStyle w:val="B1"/>
      </w:pPr>
      <w:r>
        <w:t>-</w:t>
      </w:r>
      <w:r>
        <w:tab/>
        <w:t>GM-PC5 reference point for group management as specified in 3GPP TS 23.434 [6];</w:t>
      </w:r>
    </w:p>
    <w:p w14:paraId="034C2748" w14:textId="77777777" w:rsidR="00595BDD" w:rsidRDefault="00595BDD" w:rsidP="00595BDD">
      <w:pPr>
        <w:pStyle w:val="B1"/>
      </w:pPr>
      <w:r>
        <w:t>-</w:t>
      </w:r>
      <w:r>
        <w:tab/>
        <w:t>CM-PC5 reference point for configuration management as specified in 3GPP TS 23.434 [6];</w:t>
      </w:r>
    </w:p>
    <w:p w14:paraId="1B8BB419" w14:textId="77777777" w:rsidR="00595BDD" w:rsidRDefault="00595BDD" w:rsidP="00595BDD">
      <w:pPr>
        <w:pStyle w:val="B1"/>
      </w:pPr>
      <w:r>
        <w:t>-</w:t>
      </w:r>
      <w:r>
        <w:tab/>
        <w:t>IM-PC5 reference point for identity management as specified in 3GPP TS 23.434 [6];</w:t>
      </w:r>
    </w:p>
    <w:p w14:paraId="5988ECBD" w14:textId="77777777" w:rsidR="00595BDD" w:rsidRDefault="00595BDD" w:rsidP="00595BDD">
      <w:pPr>
        <w:pStyle w:val="B1"/>
      </w:pPr>
      <w:r>
        <w:t>-</w:t>
      </w:r>
      <w:r>
        <w:tab/>
        <w:t>KM-PC5 reference point for key management as specified in 3GPP TS 23.434 [6]; and</w:t>
      </w:r>
    </w:p>
    <w:p w14:paraId="74EEEE57" w14:textId="77777777" w:rsidR="00595BDD" w:rsidRDefault="00595BDD" w:rsidP="00595BDD">
      <w:pPr>
        <w:pStyle w:val="B1"/>
      </w:pPr>
      <w:r>
        <w:t>-</w:t>
      </w:r>
      <w:r>
        <w:tab/>
        <w:t>NRM-PC5 reference point for network resource management as specified in 3GPP TS 23.434 [6]</w:t>
      </w:r>
      <w:r w:rsidRPr="003C766F">
        <w:t>.</w:t>
      </w:r>
    </w:p>
    <w:p w14:paraId="0D3A7E16" w14:textId="77777777" w:rsidR="002B638D" w:rsidRPr="003C766F" w:rsidRDefault="002B638D" w:rsidP="002B638D">
      <w:pPr>
        <w:pStyle w:val="Heading3"/>
      </w:pPr>
      <w:bookmarkStart w:id="397" w:name="_Toc9812339"/>
      <w:bookmarkStart w:id="398" w:name="_Toc9812583"/>
      <w:bookmarkStart w:id="399" w:name="_Toc171690770"/>
      <w:r>
        <w:t>6</w:t>
      </w:r>
      <w:r w:rsidRPr="003C766F">
        <w:t>.4.</w:t>
      </w:r>
      <w:r>
        <w:t>11</w:t>
      </w:r>
      <w:r w:rsidRPr="003C766F">
        <w:tab/>
      </w:r>
      <w:bookmarkEnd w:id="393"/>
      <w:bookmarkEnd w:id="394"/>
      <w:r w:rsidR="00595BDD">
        <w:t>SEAL-UU</w:t>
      </w:r>
      <w:bookmarkEnd w:id="397"/>
      <w:bookmarkEnd w:id="398"/>
      <w:bookmarkEnd w:id="399"/>
    </w:p>
    <w:p w14:paraId="1803DCD9" w14:textId="77777777" w:rsidR="00595BDD" w:rsidRDefault="00595BDD" w:rsidP="00595BDD">
      <w:bookmarkStart w:id="400" w:name="_Toc536270589"/>
      <w:bookmarkStart w:id="401" w:name="_Toc536270896"/>
      <w:r>
        <w:t>The following SEAL-UU reference points for V2X applications are supported:</w:t>
      </w:r>
    </w:p>
    <w:p w14:paraId="673C35EA" w14:textId="77777777" w:rsidR="00595BDD" w:rsidRDefault="00595BDD" w:rsidP="00595BDD">
      <w:pPr>
        <w:pStyle w:val="B1"/>
      </w:pPr>
      <w:r>
        <w:t>-</w:t>
      </w:r>
      <w:r>
        <w:tab/>
        <w:t>LM-UU reference point for location management as specified in 3GPP TS 23.434 [6];</w:t>
      </w:r>
    </w:p>
    <w:p w14:paraId="0BED3DFC" w14:textId="77777777" w:rsidR="00595BDD" w:rsidRDefault="00595BDD" w:rsidP="00595BDD">
      <w:pPr>
        <w:pStyle w:val="B1"/>
      </w:pPr>
      <w:r>
        <w:t>-</w:t>
      </w:r>
      <w:r>
        <w:tab/>
        <w:t>GM-UU reference point for group management as specified in 3GPP TS 23.434 [6];</w:t>
      </w:r>
    </w:p>
    <w:p w14:paraId="276F9635" w14:textId="77777777" w:rsidR="00595BDD" w:rsidRDefault="00595BDD" w:rsidP="00595BDD">
      <w:pPr>
        <w:pStyle w:val="B1"/>
      </w:pPr>
      <w:r>
        <w:t>-</w:t>
      </w:r>
      <w:r>
        <w:tab/>
        <w:t>CM-UU reference point for configuration management as specified in 3GPP TS 23.434 [6];</w:t>
      </w:r>
    </w:p>
    <w:p w14:paraId="7EE248CA" w14:textId="77777777" w:rsidR="00595BDD" w:rsidRDefault="00595BDD" w:rsidP="00595BDD">
      <w:pPr>
        <w:pStyle w:val="B1"/>
      </w:pPr>
      <w:r>
        <w:t>-</w:t>
      </w:r>
      <w:r>
        <w:tab/>
        <w:t>IM-UU reference point for identity management as specified in 3GPP TS 23.434 [6];</w:t>
      </w:r>
    </w:p>
    <w:p w14:paraId="4A0F6FE8" w14:textId="77777777" w:rsidR="00595BDD" w:rsidRDefault="00595BDD" w:rsidP="00595BDD">
      <w:pPr>
        <w:pStyle w:val="B1"/>
      </w:pPr>
      <w:r>
        <w:t>-</w:t>
      </w:r>
      <w:r>
        <w:tab/>
        <w:t>KM-UU reference point for key management as specified in 3GPP TS 23.434 [6]; and</w:t>
      </w:r>
    </w:p>
    <w:p w14:paraId="4D45014E" w14:textId="77777777" w:rsidR="00595BDD" w:rsidRDefault="00595BDD" w:rsidP="00595BDD">
      <w:pPr>
        <w:pStyle w:val="B1"/>
      </w:pPr>
      <w:r>
        <w:t>-</w:t>
      </w:r>
      <w:r>
        <w:tab/>
        <w:t>NRM-UU reference point for network resource management as specified in 3GPP TS 23.434 [6]</w:t>
      </w:r>
      <w:r w:rsidRPr="003C766F">
        <w:t>.</w:t>
      </w:r>
    </w:p>
    <w:p w14:paraId="6B4FE7FF" w14:textId="77777777" w:rsidR="002B638D" w:rsidRPr="003C766F" w:rsidRDefault="002B638D" w:rsidP="002B638D">
      <w:pPr>
        <w:pStyle w:val="Heading3"/>
      </w:pPr>
      <w:bookmarkStart w:id="402" w:name="_Toc536270596"/>
      <w:bookmarkStart w:id="403" w:name="_Toc536270903"/>
      <w:bookmarkStart w:id="404" w:name="_Toc9812340"/>
      <w:bookmarkStart w:id="405" w:name="_Toc9812584"/>
      <w:bookmarkStart w:id="406" w:name="_Toc528832090"/>
      <w:bookmarkStart w:id="407" w:name="_Toc528832280"/>
      <w:bookmarkStart w:id="408" w:name="_Toc171690771"/>
      <w:bookmarkEnd w:id="395"/>
      <w:bookmarkEnd w:id="396"/>
      <w:bookmarkEnd w:id="400"/>
      <w:bookmarkEnd w:id="401"/>
      <w:r>
        <w:t>6</w:t>
      </w:r>
      <w:r w:rsidRPr="003C766F">
        <w:t>.4.</w:t>
      </w:r>
      <w:r w:rsidR="00595BDD">
        <w:t>12</w:t>
      </w:r>
      <w:r w:rsidRPr="003C766F">
        <w:tab/>
        <w:t>V</w:t>
      </w:r>
      <w:r>
        <w:t>AE-</w:t>
      </w:r>
      <w:bookmarkEnd w:id="402"/>
      <w:bookmarkEnd w:id="403"/>
      <w:r w:rsidR="00595BDD">
        <w:t>E</w:t>
      </w:r>
      <w:bookmarkEnd w:id="404"/>
      <w:bookmarkEnd w:id="405"/>
      <w:bookmarkEnd w:id="408"/>
    </w:p>
    <w:p w14:paraId="73841998" w14:textId="77777777" w:rsidR="002B638D" w:rsidRDefault="002B638D" w:rsidP="002B638D">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w:t>
      </w:r>
      <w:r w:rsidR="00595BDD">
        <w:t>E</w:t>
      </w:r>
      <w:r w:rsidR="00595BDD" w:rsidRPr="003C766F">
        <w:t xml:space="preserve"> </w:t>
      </w:r>
      <w:r w:rsidRPr="003C766F">
        <w:t>reference point.</w:t>
      </w:r>
      <w:r w:rsidR="004144F6" w:rsidRPr="004144F6">
        <w:t xml:space="preserve"> </w:t>
      </w:r>
      <w:r w:rsidR="004144F6">
        <w:t>If CAPIF is supported, this reference point is an instance of CAPIF-2/2e reference point as specified in 3GPP TS 23.222 [21].</w:t>
      </w:r>
    </w:p>
    <w:p w14:paraId="2DD6D514" w14:textId="77777777" w:rsidR="00B665ED" w:rsidRPr="003C766F" w:rsidRDefault="00B665ED" w:rsidP="00B665ED">
      <w:pPr>
        <w:pStyle w:val="Heading2"/>
      </w:pPr>
      <w:bookmarkStart w:id="409" w:name="_Toc536270597"/>
      <w:bookmarkStart w:id="410" w:name="_Toc536270904"/>
      <w:bookmarkStart w:id="411" w:name="_Toc9812341"/>
      <w:bookmarkStart w:id="412" w:name="_Toc9812585"/>
      <w:bookmarkStart w:id="413" w:name="_Toc171690772"/>
      <w:r>
        <w:t>6.5</w:t>
      </w:r>
      <w:r w:rsidRPr="003C766F">
        <w:tab/>
      </w:r>
      <w:r>
        <w:t>External r</w:t>
      </w:r>
      <w:r w:rsidRPr="003C766F">
        <w:t>eference points</w:t>
      </w:r>
      <w:bookmarkEnd w:id="377"/>
      <w:bookmarkEnd w:id="406"/>
      <w:bookmarkEnd w:id="407"/>
      <w:bookmarkEnd w:id="409"/>
      <w:bookmarkEnd w:id="410"/>
      <w:bookmarkEnd w:id="411"/>
      <w:bookmarkEnd w:id="412"/>
      <w:bookmarkEnd w:id="413"/>
    </w:p>
    <w:p w14:paraId="25B939A8" w14:textId="77777777" w:rsidR="00B665ED" w:rsidRPr="003C766F" w:rsidRDefault="00B665ED" w:rsidP="00B665ED">
      <w:pPr>
        <w:pStyle w:val="Heading3"/>
      </w:pPr>
      <w:bookmarkStart w:id="414" w:name="_Toc521435185"/>
      <w:bookmarkStart w:id="415" w:name="_Toc528832091"/>
      <w:bookmarkStart w:id="416" w:name="_Toc528832281"/>
      <w:bookmarkStart w:id="417" w:name="_Toc536270598"/>
      <w:bookmarkStart w:id="418" w:name="_Toc536270905"/>
      <w:bookmarkStart w:id="419" w:name="_Toc9812342"/>
      <w:bookmarkStart w:id="420" w:name="_Toc9812586"/>
      <w:bookmarkStart w:id="421" w:name="_Toc171690773"/>
      <w:r>
        <w:t>6</w:t>
      </w:r>
      <w:r w:rsidRPr="003C766F">
        <w:t>.5.1</w:t>
      </w:r>
      <w:r w:rsidRPr="003C766F">
        <w:tab/>
        <w:t>General</w:t>
      </w:r>
      <w:bookmarkEnd w:id="414"/>
      <w:bookmarkEnd w:id="415"/>
      <w:bookmarkEnd w:id="416"/>
      <w:bookmarkEnd w:id="417"/>
      <w:bookmarkEnd w:id="418"/>
      <w:bookmarkEnd w:id="419"/>
      <w:bookmarkEnd w:id="420"/>
      <w:bookmarkEnd w:id="421"/>
    </w:p>
    <w:p w14:paraId="4DE5B042" w14:textId="77777777" w:rsidR="00B665ED" w:rsidRPr="003C766F" w:rsidRDefault="00B665ED" w:rsidP="00B665ED">
      <w:r w:rsidRPr="003C766F">
        <w:t>The reference points between the V2X application layer and the 3GPP network system</w:t>
      </w:r>
      <w:r w:rsidR="006D535E">
        <w:t>s</w:t>
      </w:r>
      <w:r w:rsidRPr="003C766F">
        <w:t xml:space="preserve"> (EPS</w:t>
      </w:r>
      <w:r w:rsidR="006D535E">
        <w:t>, 5GS</w:t>
      </w:r>
      <w:r w:rsidRPr="003C766F">
        <w:t>) are described in the following clauses.</w:t>
      </w:r>
    </w:p>
    <w:p w14:paraId="7FA79FBA" w14:textId="77777777" w:rsidR="00B665ED" w:rsidRPr="003C766F" w:rsidRDefault="00B665ED" w:rsidP="00B665ED">
      <w:pPr>
        <w:pStyle w:val="Heading3"/>
      </w:pPr>
      <w:bookmarkStart w:id="422" w:name="_Toc521435186"/>
      <w:bookmarkStart w:id="423" w:name="_Toc528832092"/>
      <w:bookmarkStart w:id="424" w:name="_Toc528832282"/>
      <w:bookmarkStart w:id="425" w:name="_Toc536270599"/>
      <w:bookmarkStart w:id="426" w:name="_Toc536270906"/>
      <w:bookmarkStart w:id="427" w:name="_Toc9812343"/>
      <w:bookmarkStart w:id="428" w:name="_Toc9812587"/>
      <w:bookmarkStart w:id="429" w:name="_Toc171690774"/>
      <w:r>
        <w:t>6</w:t>
      </w:r>
      <w:r w:rsidRPr="003C766F">
        <w:t>.5.2</w:t>
      </w:r>
      <w:r w:rsidRPr="003C766F">
        <w:tab/>
        <w:t>V2</w:t>
      </w:r>
      <w:bookmarkEnd w:id="422"/>
      <w:bookmarkEnd w:id="423"/>
      <w:bookmarkEnd w:id="424"/>
      <w:bookmarkEnd w:id="425"/>
      <w:bookmarkEnd w:id="426"/>
      <w:bookmarkEnd w:id="427"/>
      <w:bookmarkEnd w:id="428"/>
      <w:bookmarkEnd w:id="429"/>
    </w:p>
    <w:p w14:paraId="5CA794E9" w14:textId="77777777" w:rsidR="00B665ED" w:rsidRPr="003C766F" w:rsidRDefault="00B665ED" w:rsidP="00B665ED">
      <w:r w:rsidRPr="003C766F">
        <w:t>The reference point V2 supports the interactions between V2X AS and the V2X control function of the EPS and is specified in 3GPP TS 23.285 [</w:t>
      </w:r>
      <w:r w:rsidR="00F24C70">
        <w:t>5</w:t>
      </w:r>
      <w:r w:rsidRPr="003C766F">
        <w:t>].</w:t>
      </w:r>
    </w:p>
    <w:p w14:paraId="24088FAE" w14:textId="77777777" w:rsidR="00B665ED" w:rsidRPr="003C766F" w:rsidRDefault="00B665ED" w:rsidP="00B665ED">
      <w:pPr>
        <w:pStyle w:val="Heading3"/>
      </w:pPr>
      <w:bookmarkStart w:id="430" w:name="_Toc521435187"/>
      <w:bookmarkStart w:id="431" w:name="_Toc528832093"/>
      <w:bookmarkStart w:id="432" w:name="_Toc528832283"/>
      <w:bookmarkStart w:id="433" w:name="_Toc536270600"/>
      <w:bookmarkStart w:id="434" w:name="_Toc536270907"/>
      <w:bookmarkStart w:id="435" w:name="_Toc9812344"/>
      <w:bookmarkStart w:id="436" w:name="_Toc9812588"/>
      <w:bookmarkStart w:id="437" w:name="_Toc171690775"/>
      <w:r>
        <w:t>6</w:t>
      </w:r>
      <w:r w:rsidRPr="003C766F">
        <w:t>.5.3</w:t>
      </w:r>
      <w:r w:rsidRPr="003C766F">
        <w:tab/>
        <w:t>Rx</w:t>
      </w:r>
      <w:bookmarkEnd w:id="430"/>
      <w:bookmarkEnd w:id="431"/>
      <w:bookmarkEnd w:id="432"/>
      <w:bookmarkEnd w:id="433"/>
      <w:bookmarkEnd w:id="434"/>
      <w:bookmarkEnd w:id="435"/>
      <w:bookmarkEnd w:id="436"/>
      <w:bookmarkEnd w:id="437"/>
    </w:p>
    <w:p w14:paraId="777CC24D" w14:textId="77777777" w:rsidR="00B665ED" w:rsidRPr="003C766F" w:rsidRDefault="00B665ED" w:rsidP="00B665ED">
      <w:r w:rsidRPr="003C766F">
        <w:t>The reference point Rx supports the interactions between the V2X AS and the PCRF and is specified in 3GPP TS 29.214 </w:t>
      </w:r>
      <w:r w:rsidR="001926BD">
        <w:t>[12]</w:t>
      </w:r>
      <w:r w:rsidRPr="003C766F">
        <w:t xml:space="preserve">. The functions for Rx reference point are supported by </w:t>
      </w:r>
      <w:r w:rsidR="00595BDD">
        <w:t>the network resource management server of the SEAL</w:t>
      </w:r>
      <w:r w:rsidRPr="003C766F">
        <w:t>.</w:t>
      </w:r>
    </w:p>
    <w:p w14:paraId="0836F7BE" w14:textId="77777777" w:rsidR="00B665ED" w:rsidRPr="003C766F" w:rsidRDefault="00B665ED" w:rsidP="00B665ED">
      <w:pPr>
        <w:pStyle w:val="Heading3"/>
      </w:pPr>
      <w:bookmarkStart w:id="438" w:name="_Toc521435188"/>
      <w:bookmarkStart w:id="439" w:name="_Toc528832094"/>
      <w:bookmarkStart w:id="440" w:name="_Toc528832284"/>
      <w:bookmarkStart w:id="441" w:name="_Toc536270601"/>
      <w:bookmarkStart w:id="442" w:name="_Toc536270908"/>
      <w:bookmarkStart w:id="443" w:name="_Toc9812345"/>
      <w:bookmarkStart w:id="444" w:name="_Toc9812589"/>
      <w:bookmarkStart w:id="445" w:name="_Toc171690776"/>
      <w:r>
        <w:lastRenderedPageBreak/>
        <w:t>6</w:t>
      </w:r>
      <w:r w:rsidRPr="003C766F">
        <w:t>.5.4</w:t>
      </w:r>
      <w:r w:rsidRPr="003C766F">
        <w:tab/>
        <w:t>MB2</w:t>
      </w:r>
      <w:bookmarkEnd w:id="438"/>
      <w:bookmarkEnd w:id="439"/>
      <w:bookmarkEnd w:id="440"/>
      <w:r w:rsidR="00B93D99">
        <w:t>-C</w:t>
      </w:r>
      <w:bookmarkEnd w:id="441"/>
      <w:bookmarkEnd w:id="442"/>
      <w:bookmarkEnd w:id="443"/>
      <w:bookmarkEnd w:id="444"/>
      <w:bookmarkEnd w:id="445"/>
    </w:p>
    <w:p w14:paraId="3FCAD990" w14:textId="77777777" w:rsidR="00B665ED" w:rsidRPr="003C766F" w:rsidRDefault="00B665ED" w:rsidP="00B665ED">
      <w:r w:rsidRPr="003C766F">
        <w:t>The reference point MB2</w:t>
      </w:r>
      <w:r w:rsidR="00B93D99">
        <w:t>-C</w:t>
      </w:r>
      <w:r w:rsidRPr="003C766F">
        <w:t xml:space="preserve"> supports the </w:t>
      </w:r>
      <w:r w:rsidR="00B93D99">
        <w:t xml:space="preserve">control plane </w:t>
      </w:r>
      <w:r w:rsidRPr="003C766F">
        <w:t>interactions between the V2X AS and the BM-SC and is specified in 3GPP TS 29.468 </w:t>
      </w:r>
      <w:r w:rsidR="001926BD">
        <w:t>[13]</w:t>
      </w:r>
      <w:r w:rsidRPr="003C766F">
        <w:t>. The functions for MB2</w:t>
      </w:r>
      <w:r w:rsidR="00B93D99">
        <w:t>-C</w:t>
      </w:r>
      <w:r w:rsidRPr="003C766F">
        <w:t xml:space="preserve">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64094339" w14:textId="77777777" w:rsidR="00B93D99" w:rsidRPr="003C766F" w:rsidRDefault="00B93D99" w:rsidP="00B93D99">
      <w:pPr>
        <w:pStyle w:val="Heading3"/>
      </w:pPr>
      <w:bookmarkStart w:id="446" w:name="_Toc536270602"/>
      <w:bookmarkStart w:id="447" w:name="_Toc536270909"/>
      <w:bookmarkStart w:id="448" w:name="_Toc9812346"/>
      <w:bookmarkStart w:id="449" w:name="_Toc9812590"/>
      <w:bookmarkStart w:id="450" w:name="_Toc521435189"/>
      <w:bookmarkStart w:id="451" w:name="_Toc528832095"/>
      <w:bookmarkStart w:id="452" w:name="_Toc528832285"/>
      <w:bookmarkStart w:id="453" w:name="_Toc171690777"/>
      <w:r>
        <w:t>6</w:t>
      </w:r>
      <w:r w:rsidRPr="003C766F">
        <w:t>.5.</w:t>
      </w:r>
      <w:r>
        <w:t>5</w:t>
      </w:r>
      <w:r w:rsidRPr="003C766F">
        <w:tab/>
        <w:t>MB2</w:t>
      </w:r>
      <w:r>
        <w:t>-U</w:t>
      </w:r>
      <w:bookmarkEnd w:id="446"/>
      <w:bookmarkEnd w:id="447"/>
      <w:bookmarkEnd w:id="448"/>
      <w:bookmarkEnd w:id="449"/>
      <w:bookmarkEnd w:id="453"/>
    </w:p>
    <w:p w14:paraId="5264E0B6" w14:textId="77777777" w:rsidR="00B93D99" w:rsidRPr="003C766F" w:rsidRDefault="00B93D99" w:rsidP="00B93D99">
      <w:r w:rsidRPr="003C766F">
        <w:t>The reference point MB2</w:t>
      </w:r>
      <w:r>
        <w:t>-U</w:t>
      </w:r>
      <w:r w:rsidRPr="003C766F">
        <w:t xml:space="preserve"> supports the </w:t>
      </w:r>
      <w:r>
        <w:t xml:space="preserve">user plane </w:t>
      </w:r>
      <w:r w:rsidRPr="003C766F">
        <w:t>interactions between the V2X AS and the BM-SC and is specified in 3GPP TS 29.468 </w:t>
      </w:r>
      <w:r w:rsidR="001926BD">
        <w:t>[13]</w:t>
      </w:r>
      <w:r w:rsidRPr="003C766F">
        <w:t>. The functions for MB2</w:t>
      </w:r>
      <w:r>
        <w:t>-U</w:t>
      </w:r>
      <w:r w:rsidRPr="003C766F">
        <w:t xml:space="preserve"> reference point are supported by </w:t>
      </w:r>
      <w:r>
        <w:t>the VAE</w:t>
      </w:r>
      <w:r w:rsidRPr="003C766F">
        <w:t xml:space="preserve"> server.</w:t>
      </w:r>
    </w:p>
    <w:p w14:paraId="030D7B64" w14:textId="77777777" w:rsidR="00B665ED" w:rsidRPr="003C766F" w:rsidRDefault="00B665ED" w:rsidP="00B665ED">
      <w:pPr>
        <w:pStyle w:val="Heading3"/>
      </w:pPr>
      <w:bookmarkStart w:id="454" w:name="_Toc536270603"/>
      <w:bookmarkStart w:id="455" w:name="_Toc536270910"/>
      <w:bookmarkStart w:id="456" w:name="_Toc9812347"/>
      <w:bookmarkStart w:id="457" w:name="_Toc9812591"/>
      <w:bookmarkStart w:id="458" w:name="_Toc171690778"/>
      <w:r>
        <w:t>6</w:t>
      </w:r>
      <w:r w:rsidRPr="003C766F">
        <w:t>.5.</w:t>
      </w:r>
      <w:r w:rsidR="00B93D99">
        <w:t>6</w:t>
      </w:r>
      <w:r w:rsidRPr="003C766F">
        <w:tab/>
        <w:t>xMB</w:t>
      </w:r>
      <w:bookmarkEnd w:id="450"/>
      <w:bookmarkEnd w:id="451"/>
      <w:bookmarkEnd w:id="452"/>
      <w:r w:rsidR="00B93D99">
        <w:t>-C</w:t>
      </w:r>
      <w:bookmarkEnd w:id="454"/>
      <w:bookmarkEnd w:id="455"/>
      <w:bookmarkEnd w:id="456"/>
      <w:bookmarkEnd w:id="457"/>
      <w:bookmarkEnd w:id="458"/>
    </w:p>
    <w:p w14:paraId="37435391" w14:textId="77777777" w:rsidR="00B665ED" w:rsidRPr="003C766F" w:rsidRDefault="00B665ED" w:rsidP="00B665ED">
      <w:r w:rsidRPr="003C766F">
        <w:t>The reference point xMB</w:t>
      </w:r>
      <w:r w:rsidR="00B93D99">
        <w:t>-C</w:t>
      </w:r>
      <w:r w:rsidRPr="003C766F">
        <w:t xml:space="preserve"> supports the </w:t>
      </w:r>
      <w:r w:rsidR="00B93D99">
        <w:t xml:space="preserve">control plane </w:t>
      </w:r>
      <w:r w:rsidRPr="003C766F">
        <w:t>interactions between the V2X AS and the BM-SC and is specified in 3GPP TS 26.346 </w:t>
      </w:r>
      <w:r w:rsidR="001926BD">
        <w:t>[10]</w:t>
      </w:r>
      <w:r w:rsidRPr="003C766F">
        <w:t xml:space="preserve">. The functions for xMB reference point are supported by </w:t>
      </w:r>
      <w:r w:rsidR="00B93D99">
        <w:t>the network resource management</w:t>
      </w:r>
      <w:r w:rsidR="00B93D99" w:rsidRPr="003C766F">
        <w:t xml:space="preserve"> </w:t>
      </w:r>
      <w:r w:rsidRPr="003C766F">
        <w:t>server</w:t>
      </w:r>
      <w:r w:rsidR="00595BDD">
        <w:t xml:space="preserve"> of the SEAL</w:t>
      </w:r>
      <w:r w:rsidRPr="003C766F">
        <w:t>.</w:t>
      </w:r>
    </w:p>
    <w:p w14:paraId="2CE9A9E9" w14:textId="77777777" w:rsidR="00B93D99" w:rsidRPr="003C766F" w:rsidRDefault="00B93D99" w:rsidP="00B93D99">
      <w:pPr>
        <w:pStyle w:val="Heading3"/>
      </w:pPr>
      <w:bookmarkStart w:id="459" w:name="_Toc536270604"/>
      <w:bookmarkStart w:id="460" w:name="_Toc536270911"/>
      <w:bookmarkStart w:id="461" w:name="_Toc9812348"/>
      <w:bookmarkStart w:id="462" w:name="_Toc9812592"/>
      <w:bookmarkStart w:id="463" w:name="_Toc521435190"/>
      <w:bookmarkStart w:id="464" w:name="_Toc528832096"/>
      <w:bookmarkStart w:id="465" w:name="_Toc528832286"/>
      <w:bookmarkStart w:id="466" w:name="_Toc171690779"/>
      <w:r>
        <w:t>6</w:t>
      </w:r>
      <w:r w:rsidRPr="003C766F">
        <w:t>.5.</w:t>
      </w:r>
      <w:r>
        <w:t>7</w:t>
      </w:r>
      <w:r w:rsidRPr="003C766F">
        <w:tab/>
        <w:t>xMB</w:t>
      </w:r>
      <w:r>
        <w:t>-U</w:t>
      </w:r>
      <w:bookmarkEnd w:id="459"/>
      <w:bookmarkEnd w:id="460"/>
      <w:bookmarkEnd w:id="461"/>
      <w:bookmarkEnd w:id="462"/>
      <w:bookmarkEnd w:id="466"/>
    </w:p>
    <w:p w14:paraId="1B281E06" w14:textId="77777777" w:rsidR="00B93D99" w:rsidRPr="003C766F" w:rsidRDefault="00B93D99" w:rsidP="00B93D99">
      <w:r w:rsidRPr="003C766F">
        <w:t>The reference point xMB</w:t>
      </w:r>
      <w:r>
        <w:t>-U</w:t>
      </w:r>
      <w:r w:rsidRPr="003C766F">
        <w:t xml:space="preserve"> supports the </w:t>
      </w:r>
      <w:r>
        <w:t xml:space="preserve">user plane </w:t>
      </w:r>
      <w:r w:rsidRPr="003C766F">
        <w:t>interactions between the V2X AS and the BM-SC and is specified in 3GPP TS 26.346 </w:t>
      </w:r>
      <w:r w:rsidR="001926BD">
        <w:t>[10]</w:t>
      </w:r>
      <w:r w:rsidRPr="003C766F">
        <w:t>. The functions for xMB</w:t>
      </w:r>
      <w:r>
        <w:t>-U</w:t>
      </w:r>
      <w:r w:rsidRPr="003C766F">
        <w:t xml:space="preserve"> reference point are supported by </w:t>
      </w:r>
      <w:r>
        <w:t xml:space="preserve">the </w:t>
      </w:r>
      <w:r w:rsidRPr="003C766F">
        <w:t>VAE server.</w:t>
      </w:r>
    </w:p>
    <w:p w14:paraId="6D147F81" w14:textId="77777777" w:rsidR="00B665ED" w:rsidRPr="003C766F" w:rsidRDefault="00B665ED" w:rsidP="00B665ED">
      <w:pPr>
        <w:pStyle w:val="Heading3"/>
      </w:pPr>
      <w:bookmarkStart w:id="467" w:name="_Toc536270605"/>
      <w:bookmarkStart w:id="468" w:name="_Toc536270912"/>
      <w:bookmarkStart w:id="469" w:name="_Toc9812349"/>
      <w:bookmarkStart w:id="470" w:name="_Toc9812593"/>
      <w:bookmarkStart w:id="471" w:name="_Toc171690780"/>
      <w:r>
        <w:t>6</w:t>
      </w:r>
      <w:r w:rsidRPr="003C766F">
        <w:t>.5.</w:t>
      </w:r>
      <w:r w:rsidR="00B93D99">
        <w:t>8</w:t>
      </w:r>
      <w:r w:rsidRPr="003C766F">
        <w:tab/>
        <w:t>T8</w:t>
      </w:r>
      <w:bookmarkEnd w:id="463"/>
      <w:bookmarkEnd w:id="464"/>
      <w:bookmarkEnd w:id="465"/>
      <w:bookmarkEnd w:id="467"/>
      <w:bookmarkEnd w:id="468"/>
      <w:bookmarkEnd w:id="469"/>
      <w:bookmarkEnd w:id="470"/>
      <w:bookmarkEnd w:id="471"/>
    </w:p>
    <w:p w14:paraId="466C61F6" w14:textId="77777777" w:rsidR="00B665ED" w:rsidRDefault="00B665ED" w:rsidP="00B665ED">
      <w:r w:rsidRPr="003C766F">
        <w:t>The reference point T8 supports the interactions between the V2X AS and the SCEF and is specified in 3GPP TS 23.682 </w:t>
      </w:r>
      <w:r w:rsidR="001926BD">
        <w:t>[8]</w:t>
      </w:r>
      <w:r w:rsidRPr="003C766F">
        <w:t>. The functions of T8 interface are supported by VAE server</w:t>
      </w:r>
      <w:r>
        <w:t xml:space="preserve"> and the functions related to location management of T8 are supported by the location management server</w:t>
      </w:r>
      <w:r w:rsidRPr="003C766F">
        <w:t>.</w:t>
      </w:r>
    </w:p>
    <w:p w14:paraId="46F6FC00" w14:textId="77777777" w:rsidR="00BD2194" w:rsidRPr="003C766F" w:rsidRDefault="00BD2194" w:rsidP="00BD2194">
      <w:pPr>
        <w:pStyle w:val="Heading3"/>
      </w:pPr>
      <w:bookmarkStart w:id="472" w:name="_Toc171690781"/>
      <w:r>
        <w:t>6</w:t>
      </w:r>
      <w:r w:rsidRPr="003C766F">
        <w:t>.5.</w:t>
      </w:r>
      <w:r>
        <w:t>9</w:t>
      </w:r>
      <w:r w:rsidRPr="003C766F">
        <w:tab/>
      </w:r>
      <w:r>
        <w:t>N5</w:t>
      </w:r>
      <w:bookmarkEnd w:id="472"/>
    </w:p>
    <w:p w14:paraId="0C2E597B" w14:textId="77777777" w:rsidR="00BD2194" w:rsidRPr="003C766F" w:rsidRDefault="00BD2194" w:rsidP="00BD2194">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w:t>
      </w:r>
      <w:r w:rsidR="00D94328">
        <w:t>20</w:t>
      </w:r>
      <w:r>
        <w:t>]</w:t>
      </w:r>
      <w:r w:rsidRPr="003C766F">
        <w:t xml:space="preserve">. The functions of </w:t>
      </w:r>
      <w:r>
        <w:t>N5</w:t>
      </w:r>
      <w:r w:rsidRPr="003C766F">
        <w:t xml:space="preserve"> interface are supported by VAE server</w:t>
      </w:r>
      <w:r>
        <w:t>.</w:t>
      </w:r>
    </w:p>
    <w:p w14:paraId="692B701D" w14:textId="77777777" w:rsidR="00BD2194" w:rsidRPr="003C766F" w:rsidRDefault="00BD2194" w:rsidP="00BD2194">
      <w:pPr>
        <w:pStyle w:val="Heading3"/>
      </w:pPr>
      <w:bookmarkStart w:id="473" w:name="_Toc171690782"/>
      <w:r>
        <w:t>6</w:t>
      </w:r>
      <w:r w:rsidRPr="003C766F">
        <w:t>.5.</w:t>
      </w:r>
      <w:r>
        <w:t>10</w:t>
      </w:r>
      <w:r w:rsidRPr="003C766F">
        <w:tab/>
      </w:r>
      <w:r>
        <w:t>N33</w:t>
      </w:r>
      <w:bookmarkEnd w:id="473"/>
    </w:p>
    <w:p w14:paraId="4278FDB9" w14:textId="77777777" w:rsidR="00BD2194" w:rsidRPr="003C766F" w:rsidRDefault="00BD2194" w:rsidP="00BD2194">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w:t>
      </w:r>
      <w:r w:rsidR="00D94328">
        <w:t>20</w:t>
      </w:r>
      <w:r>
        <w:t>]</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36AA7F58" w14:textId="77777777" w:rsidR="00AA6E31" w:rsidRPr="00235394" w:rsidRDefault="00587D4D" w:rsidP="00AA6E31">
      <w:pPr>
        <w:pStyle w:val="Heading1"/>
      </w:pPr>
      <w:bookmarkStart w:id="474" w:name="_Toc528832097"/>
      <w:bookmarkStart w:id="475" w:name="_Toc528832287"/>
      <w:bookmarkStart w:id="476" w:name="_Toc536270606"/>
      <w:bookmarkStart w:id="477" w:name="_Toc536270913"/>
      <w:bookmarkStart w:id="478" w:name="_Toc9812350"/>
      <w:bookmarkStart w:id="479" w:name="_Toc9812594"/>
      <w:bookmarkStart w:id="480" w:name="_Toc171690783"/>
      <w:r>
        <w:t>7</w:t>
      </w:r>
      <w:r w:rsidR="00AA6E31" w:rsidRPr="00235394">
        <w:tab/>
      </w:r>
      <w:r w:rsidR="00AA6E31">
        <w:t>Deployment models</w:t>
      </w:r>
      <w:bookmarkEnd w:id="474"/>
      <w:bookmarkEnd w:id="475"/>
      <w:bookmarkEnd w:id="476"/>
      <w:bookmarkEnd w:id="477"/>
      <w:bookmarkEnd w:id="478"/>
      <w:bookmarkEnd w:id="479"/>
      <w:bookmarkEnd w:id="480"/>
    </w:p>
    <w:p w14:paraId="45E42457" w14:textId="77777777" w:rsidR="00B665ED" w:rsidRPr="00322EB3" w:rsidRDefault="00B665ED" w:rsidP="00B665ED">
      <w:pPr>
        <w:pStyle w:val="Heading2"/>
        <w:rPr>
          <w:rFonts w:eastAsia="SimSun"/>
          <w:lang w:eastAsia="zh-CN"/>
        </w:rPr>
      </w:pPr>
      <w:bookmarkStart w:id="481" w:name="_Toc528832098"/>
      <w:bookmarkStart w:id="482" w:name="_Toc528832288"/>
      <w:bookmarkStart w:id="483" w:name="_Toc536270607"/>
      <w:bookmarkStart w:id="484" w:name="_Toc536270914"/>
      <w:bookmarkStart w:id="485" w:name="_Toc9812351"/>
      <w:bookmarkStart w:id="486" w:name="_Toc9812595"/>
      <w:bookmarkStart w:id="487" w:name="_Toc171690784"/>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481"/>
      <w:bookmarkEnd w:id="482"/>
      <w:bookmarkEnd w:id="483"/>
      <w:bookmarkEnd w:id="484"/>
      <w:bookmarkEnd w:id="485"/>
      <w:bookmarkEnd w:id="486"/>
      <w:bookmarkEnd w:id="487"/>
    </w:p>
    <w:p w14:paraId="5C53017C" w14:textId="77777777" w:rsidR="00511363" w:rsidRDefault="00B665ED" w:rsidP="00511363">
      <w:r w:rsidRPr="003E5F68">
        <w:t>This clause describes</w:t>
      </w:r>
      <w:r>
        <w:t xml:space="preserve"> deployments of </w:t>
      </w:r>
      <w:r w:rsidRPr="003E5F68">
        <w:t xml:space="preserve">the functional model </w:t>
      </w:r>
      <w:r w:rsidR="006032E8">
        <w:t xml:space="preserve">specified </w:t>
      </w:r>
      <w:r w:rsidRPr="003E5F68">
        <w:t>in clause </w:t>
      </w:r>
      <w:r>
        <w:t>6</w:t>
      </w:r>
      <w:r w:rsidRPr="003E5F68">
        <w:t>.</w:t>
      </w:r>
      <w:r w:rsidR="00D94328">
        <w:t xml:space="preserve"> The reference points utilized from underlying 3GPP network as specified in clause 6.5 is represented as 3GPP interfaces in the deployment models.</w:t>
      </w:r>
    </w:p>
    <w:p w14:paraId="776CD0C1" w14:textId="77777777" w:rsidR="00B665ED" w:rsidRPr="003E5F68" w:rsidRDefault="00EE28D8" w:rsidP="00D91096">
      <w:pPr>
        <w:pStyle w:val="NO"/>
      </w:pPr>
      <w:r>
        <w:t>NOTE</w:t>
      </w:r>
      <w:r w:rsidR="00511363">
        <w:t>:</w:t>
      </w:r>
      <w:r w:rsidR="00511363">
        <w:tab/>
        <w:t xml:space="preserve">The representation of </w:t>
      </w:r>
      <w:r>
        <w:t xml:space="preserve">SEAL functionalities </w:t>
      </w:r>
      <w:r w:rsidR="00511363">
        <w:t xml:space="preserve">in the </w:t>
      </w:r>
      <w:r>
        <w:t xml:space="preserve">vertical </w:t>
      </w:r>
      <w:r w:rsidR="00511363">
        <w:t xml:space="preserve">deployment is </w:t>
      </w:r>
      <w:r>
        <w:t>specified in 3GPP TS 23.434 </w:t>
      </w:r>
      <w:r w:rsidR="001926BD">
        <w:t>[6]</w:t>
      </w:r>
      <w:r w:rsidR="00511363">
        <w:t>.</w:t>
      </w:r>
    </w:p>
    <w:p w14:paraId="24916CBC" w14:textId="77777777" w:rsidR="00B665ED" w:rsidRDefault="00B665ED" w:rsidP="00B665ED">
      <w:pPr>
        <w:pStyle w:val="Heading2"/>
        <w:rPr>
          <w:rFonts w:eastAsia="SimSun"/>
          <w:lang w:eastAsia="zh-CN"/>
        </w:rPr>
      </w:pPr>
      <w:bookmarkStart w:id="488" w:name="_Toc528832099"/>
      <w:bookmarkStart w:id="489" w:name="_Toc528832289"/>
      <w:bookmarkStart w:id="490" w:name="_Toc536270608"/>
      <w:bookmarkStart w:id="491" w:name="_Toc536270915"/>
      <w:bookmarkStart w:id="492" w:name="_Toc9812352"/>
      <w:bookmarkStart w:id="493" w:name="_Toc9812596"/>
      <w:bookmarkStart w:id="494" w:name="_Toc171690785"/>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488"/>
      <w:bookmarkEnd w:id="489"/>
      <w:bookmarkEnd w:id="490"/>
      <w:bookmarkEnd w:id="491"/>
      <w:bookmarkEnd w:id="492"/>
      <w:bookmarkEnd w:id="493"/>
      <w:bookmarkEnd w:id="494"/>
    </w:p>
    <w:p w14:paraId="7A051C12" w14:textId="77777777" w:rsidR="00B665ED" w:rsidRDefault="00B665ED" w:rsidP="00B665ED">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112CC16" w14:textId="77777777" w:rsidR="00511363" w:rsidRPr="003C766F" w:rsidRDefault="00511363" w:rsidP="00511363">
      <w:pPr>
        <w:pStyle w:val="Heading3"/>
      </w:pPr>
      <w:bookmarkStart w:id="495" w:name="_Toc521435193"/>
      <w:bookmarkStart w:id="496" w:name="_Toc536270609"/>
      <w:bookmarkStart w:id="497" w:name="_Toc536270916"/>
      <w:bookmarkStart w:id="498" w:name="_Toc9812353"/>
      <w:bookmarkStart w:id="499" w:name="_Toc9812597"/>
      <w:bookmarkStart w:id="500" w:name="_Toc528832100"/>
      <w:bookmarkStart w:id="501" w:name="_Toc528832290"/>
      <w:bookmarkStart w:id="502" w:name="_Toc171690786"/>
      <w:r>
        <w:lastRenderedPageBreak/>
        <w:t>7.2.1</w:t>
      </w:r>
      <w:r w:rsidRPr="003C766F">
        <w:tab/>
        <w:t>Centralized deployment</w:t>
      </w:r>
      <w:bookmarkEnd w:id="495"/>
      <w:r>
        <w:t>s</w:t>
      </w:r>
      <w:bookmarkEnd w:id="496"/>
      <w:bookmarkEnd w:id="497"/>
      <w:bookmarkEnd w:id="498"/>
      <w:bookmarkEnd w:id="499"/>
      <w:bookmarkEnd w:id="502"/>
    </w:p>
    <w:p w14:paraId="392C310C" w14:textId="77777777" w:rsidR="00511363" w:rsidRDefault="00511363" w:rsidP="00511363">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6F627704" w14:textId="77777777" w:rsidR="00511363" w:rsidRPr="003C766F" w:rsidRDefault="00511363" w:rsidP="00511363">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2F7CD69B" w14:textId="77777777" w:rsidR="00511363" w:rsidRPr="003C766F" w:rsidRDefault="00D94328" w:rsidP="00511363">
      <w:pPr>
        <w:pStyle w:val="TH"/>
      </w:pPr>
      <w:r>
        <w:object w:dxaOrig="5400" w:dyaOrig="4224" w14:anchorId="5935A7A6">
          <v:shape id="_x0000_i1029" type="#_x0000_t75" style="width:270.5pt;height:212pt" o:ole="">
            <v:imagedata r:id="rId18" o:title=""/>
          </v:shape>
          <o:OLEObject Type="Embed" ProgID="Visio.Drawing.11" ShapeID="_x0000_i1029" DrawAspect="Content" ObjectID="_1782303633" r:id="rId19"/>
        </w:object>
      </w:r>
    </w:p>
    <w:p w14:paraId="6341BF6A" w14:textId="77777777" w:rsidR="00511363" w:rsidRPr="003C766F" w:rsidRDefault="00511363" w:rsidP="00511363">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6C592DCE" w14:textId="77777777" w:rsidR="00511363" w:rsidRDefault="00511363" w:rsidP="00511363">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343F320C" w14:textId="77777777" w:rsidR="00511363" w:rsidRDefault="00D94328" w:rsidP="00511363">
      <w:pPr>
        <w:pStyle w:val="TH"/>
        <w:rPr>
          <w:noProof/>
          <w:lang w:val="en-US"/>
        </w:rPr>
      </w:pPr>
      <w:r>
        <w:rPr>
          <w:noProof/>
          <w:lang w:val="en-US"/>
        </w:rPr>
        <w:object w:dxaOrig="6168" w:dyaOrig="4176" w14:anchorId="7A6D60F2">
          <v:shape id="_x0000_i1030" type="#_x0000_t75" style="width:309.5pt;height:208.5pt" o:ole="">
            <v:imagedata r:id="rId20" o:title=""/>
          </v:shape>
          <o:OLEObject Type="Embed" ProgID="Visio.Drawing.11" ShapeID="_x0000_i1030" DrawAspect="Content" ObjectID="_1782303634" r:id="rId21"/>
        </w:object>
      </w:r>
    </w:p>
    <w:p w14:paraId="776FB3B9" w14:textId="77777777" w:rsidR="00511363" w:rsidRPr="003C766F" w:rsidRDefault="00511363" w:rsidP="00511363">
      <w:pPr>
        <w:pStyle w:val="TF"/>
      </w:pPr>
      <w:r w:rsidRPr="003C766F">
        <w:t>Figure </w:t>
      </w:r>
      <w:r>
        <w:t>7.2.1</w:t>
      </w:r>
      <w:r w:rsidRPr="003C766F">
        <w:t>-</w:t>
      </w:r>
      <w:r>
        <w:t>2</w:t>
      </w:r>
      <w:r w:rsidRPr="003C766F">
        <w:t xml:space="preserve">: </w:t>
      </w:r>
      <w:r>
        <w:t>VAE server deployed in the PLMN operator domain</w:t>
      </w:r>
    </w:p>
    <w:p w14:paraId="134EB759" w14:textId="77777777" w:rsidR="00511363" w:rsidRPr="003C766F" w:rsidRDefault="00511363" w:rsidP="00511363">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4DDC7D9D" w14:textId="77777777" w:rsidR="00511363" w:rsidRPr="003C766F" w:rsidRDefault="00D94328" w:rsidP="00511363">
      <w:pPr>
        <w:pStyle w:val="TH"/>
      </w:pPr>
      <w:r>
        <w:object w:dxaOrig="10152" w:dyaOrig="5928" w14:anchorId="512D155B">
          <v:shape id="_x0000_i1031" type="#_x0000_t75" style="width:337.5pt;height:197.5pt" o:ole="">
            <v:imagedata r:id="rId22" o:title=""/>
          </v:shape>
          <o:OLEObject Type="Embed" ProgID="Visio.Drawing.11" ShapeID="_x0000_i1031" DrawAspect="Content" ObjectID="_1782303635" r:id="rId23"/>
        </w:object>
      </w:r>
    </w:p>
    <w:p w14:paraId="1ECBD74A" w14:textId="77777777" w:rsidR="00511363" w:rsidRPr="003C766F" w:rsidRDefault="00511363" w:rsidP="00511363">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rsidR="00D94328">
        <w:t>s</w:t>
      </w:r>
      <w:r>
        <w:t xml:space="preserve"> in</w:t>
      </w:r>
      <w:r w:rsidRPr="003C766F">
        <w:t xml:space="preserve"> multiple PLMN operator domains</w:t>
      </w:r>
    </w:p>
    <w:p w14:paraId="0D0EF0E7" w14:textId="77777777" w:rsidR="00511363" w:rsidRDefault="00511363" w:rsidP="00511363">
      <w:pPr>
        <w:rPr>
          <w:noProof/>
          <w:lang w:val="en-US"/>
        </w:rPr>
      </w:pPr>
      <w:bookmarkStart w:id="50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sidR="00D94328">
        <w:rPr>
          <w:noProof/>
          <w:lang w:val="en-US"/>
        </w:rPr>
        <w:t>s</w:t>
      </w:r>
      <w:r>
        <w:rPr>
          <w:noProof/>
          <w:lang w:val="en-US"/>
        </w:rPr>
        <w:t xml:space="preserve"> (EPS</w:t>
      </w:r>
      <w:r w:rsidR="00D94328">
        <w:rPr>
          <w:noProof/>
          <w:lang w:val="en-US"/>
        </w:rPr>
        <w:t>, 5GS</w:t>
      </w:r>
      <w:r>
        <w:rPr>
          <w:noProof/>
          <w:lang w:val="en-US"/>
        </w:rPr>
        <w:t>)</w:t>
      </w:r>
      <w:r w:rsidRPr="003C766F">
        <w:rPr>
          <w:noProof/>
          <w:lang w:val="en-US"/>
        </w:rPr>
        <w:t xml:space="preserve"> in multiple PLMN operator domain.</w:t>
      </w:r>
    </w:p>
    <w:p w14:paraId="113C782E" w14:textId="77777777" w:rsidR="00511363" w:rsidRDefault="00D94328" w:rsidP="00511363">
      <w:pPr>
        <w:pStyle w:val="TH"/>
      </w:pPr>
      <w:r>
        <w:object w:dxaOrig="10152" w:dyaOrig="6336" w14:anchorId="49991E32">
          <v:shape id="_x0000_i1032" type="#_x0000_t75" style="width:361.5pt;height:225pt" o:ole="">
            <v:imagedata r:id="rId24" o:title=""/>
          </v:shape>
          <o:OLEObject Type="Embed" ProgID="Visio.Drawing.11" ShapeID="_x0000_i1032" DrawAspect="Content" ObjectID="_1782303636" r:id="rId25"/>
        </w:object>
      </w:r>
    </w:p>
    <w:p w14:paraId="57DB4145" w14:textId="77777777" w:rsidR="00511363" w:rsidRPr="003C766F" w:rsidRDefault="00511363" w:rsidP="00511363">
      <w:pPr>
        <w:pStyle w:val="TF"/>
        <w:rPr>
          <w:noProof/>
          <w:lang w:val="en-US"/>
        </w:rPr>
      </w:pPr>
      <w:r>
        <w:rPr>
          <w:noProof/>
          <w:lang w:val="en-US"/>
        </w:rPr>
        <w:t>Figure 7.2.1-4: Deployment of VAE server with connections to multiple V2X application specific servers</w:t>
      </w:r>
    </w:p>
    <w:p w14:paraId="1163D5A0" w14:textId="77777777" w:rsidR="00511363" w:rsidRPr="003C766F" w:rsidRDefault="00511363" w:rsidP="00511363">
      <w:pPr>
        <w:pStyle w:val="Heading3"/>
      </w:pPr>
      <w:bookmarkStart w:id="504" w:name="_Toc536270610"/>
      <w:bookmarkStart w:id="505" w:name="_Toc536270917"/>
      <w:bookmarkStart w:id="506" w:name="_Toc9812354"/>
      <w:bookmarkStart w:id="507" w:name="_Toc9812598"/>
      <w:bookmarkStart w:id="508" w:name="_Toc171690787"/>
      <w:r>
        <w:t>7.2.2</w:t>
      </w:r>
      <w:r w:rsidRPr="003C766F">
        <w:tab/>
        <w:t>Distributed deployment</w:t>
      </w:r>
      <w:bookmarkEnd w:id="503"/>
      <w:bookmarkEnd w:id="504"/>
      <w:bookmarkEnd w:id="505"/>
      <w:bookmarkEnd w:id="506"/>
      <w:bookmarkEnd w:id="507"/>
      <w:bookmarkEnd w:id="508"/>
    </w:p>
    <w:p w14:paraId="3E0721A2" w14:textId="77777777" w:rsidR="00511363" w:rsidRPr="003C766F" w:rsidRDefault="00511363" w:rsidP="00511363">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w:t>
      </w:r>
      <w:r w:rsidR="006032E8">
        <w:rPr>
          <w:noProof/>
          <w:lang w:val="en-US"/>
        </w:rPr>
        <w:t xml:space="preserve">E </w:t>
      </w:r>
      <w:r>
        <w:rPr>
          <w:noProof/>
          <w:lang w:val="en-US"/>
        </w:rPr>
        <w:t>and t</w:t>
      </w:r>
      <w:r w:rsidRPr="003C766F">
        <w:rPr>
          <w:noProof/>
          <w:lang w:val="en-US"/>
        </w:rPr>
        <w:t>he Vs reference point is used for interaction between V2X application specific server and the VAE server.</w:t>
      </w:r>
    </w:p>
    <w:p w14:paraId="32A21AC5" w14:textId="77777777" w:rsidR="00511363" w:rsidRPr="003C766F" w:rsidRDefault="00511363" w:rsidP="00511363">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0FE9C605" w14:textId="77777777" w:rsidR="00511363" w:rsidRPr="003C766F" w:rsidRDefault="00D94328" w:rsidP="00511363">
      <w:pPr>
        <w:pStyle w:val="TH"/>
        <w:rPr>
          <w:noProof/>
        </w:rPr>
      </w:pPr>
      <w:r>
        <w:rPr>
          <w:noProof/>
        </w:rPr>
        <w:object w:dxaOrig="7560" w:dyaOrig="5304" w14:anchorId="122851B6">
          <v:shape id="_x0000_i1033" type="#_x0000_t75" style="width:342.5pt;height:240.5pt" o:ole="">
            <v:imagedata r:id="rId26" o:title=""/>
          </v:shape>
          <o:OLEObject Type="Embed" ProgID="Visio.Drawing.11" ShapeID="_x0000_i1033" DrawAspect="Content" ObjectID="_1782303637" r:id="rId27"/>
        </w:object>
      </w:r>
    </w:p>
    <w:p w14:paraId="165E681D" w14:textId="77777777" w:rsidR="00511363" w:rsidRPr="003C766F" w:rsidRDefault="00511363" w:rsidP="00511363">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3ECCE026" w14:textId="77777777" w:rsidR="00511363" w:rsidRDefault="00511363" w:rsidP="00511363">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w:t>
      </w:r>
      <w:r w:rsidR="006032E8">
        <w:rPr>
          <w:noProof/>
          <w:lang w:val="en-US"/>
        </w:rPr>
        <w:t>E</w:t>
      </w:r>
      <w:r w:rsidR="006032E8" w:rsidRPr="00B21221">
        <w:rPr>
          <w:noProof/>
          <w:lang w:val="en-US"/>
        </w:rPr>
        <w:t xml:space="preserve"> </w:t>
      </w:r>
      <w:r>
        <w:rPr>
          <w:noProof/>
          <w:lang w:val="en-US"/>
        </w:rPr>
        <w:t>and supports the V2X applications for the</w:t>
      </w:r>
      <w:r w:rsidR="00866B46">
        <w:rPr>
          <w:noProof/>
          <w:lang w:val="en-US"/>
        </w:rPr>
        <w:t xml:space="preserve"> </w:t>
      </w:r>
      <w:r>
        <w:rPr>
          <w:noProof/>
          <w:lang w:val="en-US"/>
        </w:rPr>
        <w:t>V2X UEs connected to the VAE servers in multiple PLMN operator domains.</w:t>
      </w:r>
    </w:p>
    <w:p w14:paraId="54BFF3CF" w14:textId="77777777" w:rsidR="00511363" w:rsidRDefault="00D94328" w:rsidP="00511363">
      <w:pPr>
        <w:pStyle w:val="TH"/>
        <w:rPr>
          <w:noProof/>
          <w:lang w:val="en-US"/>
        </w:rPr>
      </w:pPr>
      <w:r>
        <w:rPr>
          <w:noProof/>
          <w:lang w:val="en-US"/>
        </w:rPr>
        <w:object w:dxaOrig="10428" w:dyaOrig="5196" w14:anchorId="2FD37C06">
          <v:shape id="_x0000_i1034" type="#_x0000_t75" style="width:436.5pt;height:217.5pt" o:ole="">
            <v:imagedata r:id="rId28" o:title=""/>
          </v:shape>
          <o:OLEObject Type="Embed" ProgID="Visio.Drawing.11" ShapeID="_x0000_i1034" DrawAspect="Content" ObjectID="_1782303638" r:id="rId29"/>
        </w:object>
      </w:r>
    </w:p>
    <w:p w14:paraId="62F93C84" w14:textId="77777777" w:rsidR="00511363" w:rsidRDefault="00511363" w:rsidP="00511363">
      <w:pPr>
        <w:pStyle w:val="TF"/>
        <w:rPr>
          <w:noProof/>
          <w:lang w:val="en-US"/>
        </w:rPr>
      </w:pPr>
      <w:r>
        <w:rPr>
          <w:noProof/>
          <w:lang w:val="en-US"/>
        </w:rPr>
        <w:t>Figure 7.2.2-2: Distributed deployment of VAE servers in multiple PLMN operator domain with interconnection between VAE servers</w:t>
      </w:r>
    </w:p>
    <w:p w14:paraId="0E937883" w14:textId="77777777" w:rsidR="00511363" w:rsidRDefault="00511363" w:rsidP="00511363">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E</w:t>
      </w:r>
      <w:r w:rsidR="006032E8" w:rsidRPr="00B21221">
        <w:rPr>
          <w:noProof/>
          <w:lang w:val="en-US"/>
        </w:rPr>
        <w:t xml:space="preserve"> </w:t>
      </w:r>
      <w:r>
        <w:rPr>
          <w:noProof/>
          <w:lang w:val="en-US"/>
        </w:rPr>
        <w:t>and support the V2X communications to the</w:t>
      </w:r>
      <w:r w:rsidR="00866B46">
        <w:rPr>
          <w:noProof/>
          <w:lang w:val="en-US"/>
        </w:rPr>
        <w:t xml:space="preserve"> </w:t>
      </w:r>
      <w:r>
        <w:rPr>
          <w:noProof/>
          <w:lang w:val="en-US"/>
        </w:rPr>
        <w:t>V2X UEs connected to the VAE servers.</w:t>
      </w:r>
    </w:p>
    <w:p w14:paraId="4A82E3ED" w14:textId="77777777" w:rsidR="00511363" w:rsidRDefault="00D94328" w:rsidP="00511363">
      <w:pPr>
        <w:pStyle w:val="TH"/>
        <w:rPr>
          <w:noProof/>
          <w:lang w:val="en-US"/>
        </w:rPr>
      </w:pPr>
      <w:r>
        <w:rPr>
          <w:noProof/>
          <w:lang w:val="en-US"/>
        </w:rPr>
        <w:object w:dxaOrig="9096" w:dyaOrig="4512" w14:anchorId="5F49C1E7">
          <v:shape id="_x0000_i1035" type="#_x0000_t75" style="width:421pt;height:208.5pt" o:ole="">
            <v:imagedata r:id="rId30" o:title=""/>
          </v:shape>
          <o:OLEObject Type="Embed" ProgID="Visio.Drawing.11" ShapeID="_x0000_i1035" DrawAspect="Content" ObjectID="_1782303639" r:id="rId31"/>
        </w:object>
      </w:r>
    </w:p>
    <w:p w14:paraId="1A6EC6A1" w14:textId="77777777" w:rsidR="00511363" w:rsidRDefault="00511363" w:rsidP="00511363">
      <w:pPr>
        <w:pStyle w:val="TF"/>
        <w:rPr>
          <w:noProof/>
          <w:lang w:val="en-US"/>
        </w:rPr>
      </w:pPr>
      <w:r>
        <w:rPr>
          <w:noProof/>
          <w:lang w:val="en-US"/>
        </w:rPr>
        <w:t>Figure 7.2.2-3: Distributed deployment of VAE servers in PLMN operator domain</w:t>
      </w:r>
    </w:p>
    <w:p w14:paraId="26C6C590" w14:textId="77777777" w:rsidR="00511363" w:rsidRDefault="00511363" w:rsidP="00511363">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w:t>
      </w:r>
      <w:r w:rsidR="006032E8">
        <w:rPr>
          <w:noProof/>
          <w:lang w:val="en-US"/>
        </w:rPr>
        <w:t xml:space="preserve">E </w:t>
      </w:r>
      <w:r>
        <w:rPr>
          <w:noProof/>
          <w:lang w:val="en-US"/>
        </w:rPr>
        <w:t>and support the V2X applications for the</w:t>
      </w:r>
      <w:r w:rsidR="00866B46">
        <w:rPr>
          <w:noProof/>
          <w:lang w:val="en-US"/>
        </w:rPr>
        <w:t xml:space="preserve"> </w:t>
      </w:r>
      <w:r>
        <w:rPr>
          <w:noProof/>
          <w:lang w:val="en-US"/>
        </w:rPr>
        <w:t>V2X UEs connected via both the PLMN operator domains.</w:t>
      </w:r>
    </w:p>
    <w:p w14:paraId="3295EC32" w14:textId="77777777" w:rsidR="00511363" w:rsidRDefault="00D94328" w:rsidP="00511363">
      <w:pPr>
        <w:pStyle w:val="TH"/>
        <w:rPr>
          <w:noProof/>
          <w:lang w:val="en-US"/>
        </w:rPr>
      </w:pPr>
      <w:r>
        <w:rPr>
          <w:noProof/>
          <w:lang w:val="en-US"/>
        </w:rPr>
        <w:object w:dxaOrig="9792" w:dyaOrig="5256" w14:anchorId="2BA09EF3">
          <v:shape id="_x0000_i1036" type="#_x0000_t75" style="width:404.5pt;height:217pt" o:ole="">
            <v:imagedata r:id="rId32" o:title=""/>
          </v:shape>
          <o:OLEObject Type="Embed" ProgID="Visio.Drawing.11" ShapeID="_x0000_i1036" DrawAspect="Content" ObjectID="_1782303640" r:id="rId33"/>
        </w:object>
      </w:r>
    </w:p>
    <w:p w14:paraId="3C930D8F" w14:textId="77777777" w:rsidR="00511363" w:rsidRDefault="00511363" w:rsidP="00511363">
      <w:pPr>
        <w:pStyle w:val="TF"/>
        <w:rPr>
          <w:noProof/>
          <w:lang w:val="en-US"/>
        </w:rPr>
      </w:pPr>
      <w:r>
        <w:rPr>
          <w:noProof/>
          <w:lang w:val="en-US"/>
        </w:rPr>
        <w:t>Figure 7.2.2-4: Distributed deployment of VAE servers in V2X service provider domain</w:t>
      </w:r>
    </w:p>
    <w:p w14:paraId="707C0728" w14:textId="77777777" w:rsidR="00511363" w:rsidRDefault="00DC35BD" w:rsidP="00511363">
      <w:pPr>
        <w:pStyle w:val="Heading1"/>
        <w:rPr>
          <w:lang w:val="en-US"/>
        </w:rPr>
      </w:pPr>
      <w:bookmarkStart w:id="509" w:name="_Toc536270611"/>
      <w:bookmarkStart w:id="510" w:name="_Toc536270918"/>
      <w:bookmarkStart w:id="511" w:name="_Toc9812355"/>
      <w:bookmarkStart w:id="512" w:name="_Toc9812599"/>
      <w:bookmarkStart w:id="513" w:name="_Toc171690788"/>
      <w:r>
        <w:t>8</w:t>
      </w:r>
      <w:r w:rsidR="00511363">
        <w:tab/>
      </w:r>
      <w:r w:rsidR="00511363">
        <w:rPr>
          <w:lang w:val="en-US"/>
        </w:rPr>
        <w:t>Identities</w:t>
      </w:r>
      <w:bookmarkEnd w:id="509"/>
      <w:bookmarkEnd w:id="510"/>
      <w:bookmarkEnd w:id="511"/>
      <w:bookmarkEnd w:id="512"/>
      <w:bookmarkEnd w:id="513"/>
    </w:p>
    <w:p w14:paraId="612B6C0F" w14:textId="77777777" w:rsidR="00511363" w:rsidRPr="0064781D" w:rsidRDefault="00DC35BD" w:rsidP="00511363">
      <w:pPr>
        <w:pStyle w:val="Heading2"/>
      </w:pPr>
      <w:bookmarkStart w:id="514" w:name="_Toc536270612"/>
      <w:bookmarkStart w:id="515" w:name="_Toc536270919"/>
      <w:bookmarkStart w:id="516" w:name="_Toc9812356"/>
      <w:bookmarkStart w:id="517" w:name="_Toc9812600"/>
      <w:bookmarkStart w:id="518" w:name="_Toc171690789"/>
      <w:r>
        <w:t>8</w:t>
      </w:r>
      <w:r w:rsidR="00511363">
        <w:t>.1</w:t>
      </w:r>
      <w:r w:rsidR="00511363">
        <w:tab/>
      </w:r>
      <w:r w:rsidR="00511363">
        <w:rPr>
          <w:lang w:val="en-US"/>
        </w:rPr>
        <w:t>V2X user identity (V2X user ID)</w:t>
      </w:r>
      <w:bookmarkEnd w:id="514"/>
      <w:bookmarkEnd w:id="515"/>
      <w:bookmarkEnd w:id="516"/>
      <w:bookmarkEnd w:id="517"/>
      <w:bookmarkEnd w:id="518"/>
    </w:p>
    <w:p w14:paraId="59DD7641" w14:textId="77777777" w:rsidR="00511363" w:rsidRDefault="008D1419" w:rsidP="00511363">
      <w:r>
        <w:t xml:space="preserve">The V2X user ID can be an instance of the VAL user ID as specified in 3GPP TS 23.434 [6].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is a globally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rsidRPr="003E5F68">
        <w:t>user.</w:t>
      </w:r>
      <w:r w:rsidR="00511363">
        <w:t xml:space="preserve"> </w:t>
      </w:r>
      <w:r w:rsidR="00511363" w:rsidRPr="003E5F68">
        <w:t xml:space="preserve">The </w:t>
      </w:r>
      <w:r w:rsidR="00511363">
        <w:rPr>
          <w:lang w:eastAsia="zh-CN"/>
        </w:rPr>
        <w:t>V2X user</w:t>
      </w:r>
      <w:r w:rsidR="00511363">
        <w:rPr>
          <w:rFonts w:hint="eastAsia"/>
          <w:lang w:eastAsia="zh-CN"/>
        </w:rPr>
        <w:t xml:space="preserve"> </w:t>
      </w:r>
      <w:r w:rsidR="00511363" w:rsidRPr="003E5F68">
        <w:t xml:space="preserve">ID shall be a URI. </w:t>
      </w:r>
      <w:r w:rsidR="00511363">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00511363" w:rsidRPr="00481985">
        <w:t>V2X user ID per V2X service provider</w:t>
      </w:r>
      <w:r w:rsidR="00511363">
        <w:t>.</w:t>
      </w:r>
    </w:p>
    <w:p w14:paraId="200E90A7" w14:textId="77777777" w:rsidR="006032E8" w:rsidRDefault="006032E8" w:rsidP="006032E8">
      <w:r>
        <w:lastRenderedPageBreak/>
        <w:t>Based on the service agreement, each V2X user ID is mapped to a V2X UE ID.</w:t>
      </w:r>
    </w:p>
    <w:p w14:paraId="69D025DD" w14:textId="77777777" w:rsidR="00511363" w:rsidRPr="0064781D" w:rsidRDefault="00DC35BD" w:rsidP="00511363">
      <w:pPr>
        <w:pStyle w:val="Heading2"/>
      </w:pPr>
      <w:bookmarkStart w:id="519" w:name="_Toc536270613"/>
      <w:bookmarkStart w:id="520" w:name="_Toc536270920"/>
      <w:bookmarkStart w:id="521" w:name="_Toc9812357"/>
      <w:bookmarkStart w:id="522" w:name="_Toc9812601"/>
      <w:bookmarkStart w:id="523" w:name="_Toc171690790"/>
      <w:r>
        <w:t>8</w:t>
      </w:r>
      <w:r w:rsidR="00511363">
        <w:t>.2</w:t>
      </w:r>
      <w:r w:rsidR="00511363">
        <w:tab/>
      </w:r>
      <w:r w:rsidR="00511363">
        <w:rPr>
          <w:lang w:val="en-US"/>
        </w:rPr>
        <w:t>V2X UE identity (V2X UE ID)</w:t>
      </w:r>
      <w:bookmarkEnd w:id="519"/>
      <w:bookmarkEnd w:id="520"/>
      <w:bookmarkEnd w:id="521"/>
      <w:bookmarkEnd w:id="522"/>
      <w:bookmarkEnd w:id="523"/>
    </w:p>
    <w:p w14:paraId="71498F43" w14:textId="77777777" w:rsidR="00511363" w:rsidRPr="003E5F68" w:rsidRDefault="008D1419" w:rsidP="00511363">
      <w:r>
        <w:t xml:space="preserve">The V2X UE ID can be an instance of the VAL UE ID as specified in 3GPP TS 23.434 [6].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is a unique identifier within the </w:t>
      </w:r>
      <w:r w:rsidR="00511363">
        <w:t>V2X</w:t>
      </w:r>
      <w:r w:rsidR="00511363">
        <w:rPr>
          <w:rFonts w:hint="eastAsia"/>
          <w:lang w:eastAsia="zh-CN"/>
        </w:rPr>
        <w:t xml:space="preserve"> </w:t>
      </w:r>
      <w:r w:rsidR="00511363" w:rsidRPr="003E5F68">
        <w:t xml:space="preserve">service that represents the </w:t>
      </w:r>
      <w:r w:rsidR="00511363">
        <w:rPr>
          <w:lang w:eastAsia="zh-CN"/>
        </w:rPr>
        <w:t>V2X</w:t>
      </w:r>
      <w:r w:rsidR="00511363">
        <w:rPr>
          <w:rFonts w:hint="eastAsia"/>
          <w:lang w:eastAsia="zh-CN"/>
        </w:rPr>
        <w:t xml:space="preserve"> </w:t>
      </w:r>
      <w:r w:rsidR="00511363">
        <w:t>UE</w:t>
      </w:r>
      <w:r w:rsidR="00511363" w:rsidRPr="003E5F68">
        <w:t>.</w:t>
      </w:r>
      <w:r w:rsidR="00511363">
        <w:t xml:space="preserve"> </w:t>
      </w:r>
      <w:r w:rsidR="00511363" w:rsidRPr="003E5F68">
        <w:t xml:space="preserve">The </w:t>
      </w:r>
      <w:r w:rsidR="00511363">
        <w:rPr>
          <w:lang w:eastAsia="zh-CN"/>
        </w:rPr>
        <w:t>V2X UE</w:t>
      </w:r>
      <w:r w:rsidR="00511363">
        <w:rPr>
          <w:rFonts w:hint="eastAsia"/>
          <w:lang w:eastAsia="zh-CN"/>
        </w:rPr>
        <w:t xml:space="preserve"> </w:t>
      </w:r>
      <w:r w:rsidR="00511363" w:rsidRPr="003E5F68">
        <w:t xml:space="preserve">ID </w:t>
      </w:r>
      <w:r w:rsidR="00511363">
        <w:t xml:space="preserve">is </w:t>
      </w:r>
      <w:r w:rsidR="006032E8">
        <w:t xml:space="preserve">mapped </w:t>
      </w:r>
      <w:r w:rsidR="001C3C59">
        <w:t xml:space="preserve">to an application specific UE identity (e.g. </w:t>
      </w:r>
      <w:r w:rsidR="006032E8">
        <w:t xml:space="preserve">StationID as </w:t>
      </w:r>
      <w:r w:rsidR="00511363">
        <w:t>specified in</w:t>
      </w:r>
      <w:r w:rsidR="00511363" w:rsidRPr="003E5F68">
        <w:t xml:space="preserve"> </w:t>
      </w:r>
      <w:r w:rsidR="00511363" w:rsidRPr="00A24B93">
        <w:t>ETSI</w:t>
      </w:r>
      <w:r w:rsidR="00511363">
        <w:t> </w:t>
      </w:r>
      <w:r w:rsidR="00511363" w:rsidRPr="00A24B93">
        <w:t>TS</w:t>
      </w:r>
      <w:r w:rsidR="00511363">
        <w:t> </w:t>
      </w:r>
      <w:r w:rsidR="00511363" w:rsidRPr="00A24B93">
        <w:t>102</w:t>
      </w:r>
      <w:r w:rsidR="00511363">
        <w:t> </w:t>
      </w:r>
      <w:r w:rsidR="00511363" w:rsidRPr="00A24B93">
        <w:t>894-2</w:t>
      </w:r>
      <w:r w:rsidR="00511363">
        <w:t> </w:t>
      </w:r>
      <w:r w:rsidR="00433D07">
        <w:t>[16]</w:t>
      </w:r>
      <w:r w:rsidR="00002F60" w:rsidRPr="00DC4E44">
        <w:t xml:space="preserve"> or GPSI as specified in 3GPP</w:t>
      </w:r>
      <w:r w:rsidR="00002F60">
        <w:t> </w:t>
      </w:r>
      <w:r w:rsidR="00002F60" w:rsidRPr="00DC4E44">
        <w:t>TS</w:t>
      </w:r>
      <w:r w:rsidR="00002F60">
        <w:t> </w:t>
      </w:r>
      <w:r w:rsidR="00002F60" w:rsidRPr="00DC4E44">
        <w:t>23.003</w:t>
      </w:r>
      <w:r w:rsidR="00002F60">
        <w:t> </w:t>
      </w:r>
      <w:r w:rsidR="00002F60">
        <w:rPr>
          <w:rFonts w:hint="eastAsia"/>
          <w:lang w:eastAsia="zh-CN"/>
        </w:rPr>
        <w:t>[</w:t>
      </w:r>
      <w:r w:rsidR="00002F60">
        <w:rPr>
          <w:lang w:eastAsia="zh-CN"/>
        </w:rPr>
        <w:t>23</w:t>
      </w:r>
      <w:r w:rsidR="00002F60">
        <w:rPr>
          <w:rFonts w:hint="eastAsia"/>
          <w:lang w:eastAsia="zh-CN"/>
        </w:rPr>
        <w:t>]</w:t>
      </w:r>
      <w:r w:rsidR="001C3C59">
        <w:t>)</w:t>
      </w:r>
      <w:r w:rsidR="00511363" w:rsidRPr="003E5F68">
        <w:t>.</w:t>
      </w:r>
      <w:r w:rsidR="001C3C59">
        <w:t xml:space="preserve"> Due to privacy considerations, the V2X UE ID may be changed.</w:t>
      </w:r>
      <w:r w:rsidR="00511363">
        <w:t xml:space="preserve"> The V2X UE ID is used to address the V2X UE in order to send V2X messages.</w:t>
      </w:r>
    </w:p>
    <w:p w14:paraId="2E09E079" w14:textId="77777777" w:rsidR="006A7709" w:rsidRPr="0064781D" w:rsidRDefault="006A7709" w:rsidP="006A7709">
      <w:pPr>
        <w:pStyle w:val="Heading2"/>
      </w:pPr>
      <w:bookmarkStart w:id="524" w:name="_Toc536270614"/>
      <w:bookmarkStart w:id="525" w:name="_Toc536270921"/>
      <w:bookmarkStart w:id="526" w:name="_Toc9812358"/>
      <w:bookmarkStart w:id="527" w:name="_Toc9812602"/>
      <w:bookmarkStart w:id="528" w:name="_Toc171690791"/>
      <w:r>
        <w:t>8.3</w:t>
      </w:r>
      <w:r>
        <w:tab/>
      </w:r>
      <w:r>
        <w:rPr>
          <w:lang w:val="en-US"/>
        </w:rPr>
        <w:t xml:space="preserve">V2X </w:t>
      </w:r>
      <w:r>
        <w:rPr>
          <w:lang w:val="en-150"/>
        </w:rPr>
        <w:t xml:space="preserve">service </w:t>
      </w:r>
      <w:r>
        <w:rPr>
          <w:lang w:val="en-US"/>
        </w:rPr>
        <w:t>identity (</w:t>
      </w:r>
      <w:r>
        <w:rPr>
          <w:lang w:val="en-150"/>
        </w:rPr>
        <w:t>V2X</w:t>
      </w:r>
      <w:r>
        <w:rPr>
          <w:lang w:val="en-US"/>
        </w:rPr>
        <w:t xml:space="preserve"> </w:t>
      </w:r>
      <w:r>
        <w:rPr>
          <w:lang w:val="en-150"/>
        </w:rPr>
        <w:t xml:space="preserve">service </w:t>
      </w:r>
      <w:r>
        <w:rPr>
          <w:lang w:val="en-US"/>
        </w:rPr>
        <w:t>ID)</w:t>
      </w:r>
      <w:bookmarkEnd w:id="524"/>
      <w:bookmarkEnd w:id="525"/>
      <w:bookmarkEnd w:id="526"/>
      <w:bookmarkEnd w:id="527"/>
      <w:bookmarkEnd w:id="528"/>
    </w:p>
    <w:p w14:paraId="4BF5416C" w14:textId="77777777" w:rsidR="006A7709" w:rsidRDefault="008D1419" w:rsidP="006A7709">
      <w:pPr>
        <w:rPr>
          <w:noProof/>
          <w:lang w:val="en-US"/>
        </w:rPr>
      </w:pPr>
      <w:r>
        <w:t xml:space="preserve">The V2X service ID can be an instance of the VAL service ID as specified in 3GPP TS 23.434 [6]. </w:t>
      </w:r>
      <w:r w:rsidR="006A7709" w:rsidRPr="007E0AED">
        <w:t xml:space="preserve">The V2X </w:t>
      </w:r>
      <w:r w:rsidR="006A7709" w:rsidRPr="00727709">
        <w:t>service</w:t>
      </w:r>
      <w:r w:rsidR="006A7709" w:rsidRPr="007E0AED">
        <w:rPr>
          <w:rFonts w:hint="eastAsia"/>
        </w:rPr>
        <w:t xml:space="preserve"> </w:t>
      </w:r>
      <w:r w:rsidR="006A7709" w:rsidRPr="007E0AED">
        <w:t xml:space="preserve">ID is a globally unique identifier </w:t>
      </w:r>
      <w:r w:rsidR="006A7709" w:rsidRPr="00727709">
        <w:t>that</w:t>
      </w:r>
      <w:r w:rsidR="006A7709" w:rsidRPr="007E0AED">
        <w:t xml:space="preserve"> </w:t>
      </w:r>
      <w:r w:rsidR="006A7709" w:rsidRPr="00727709">
        <w:t xml:space="preserve">represents </w:t>
      </w:r>
      <w:r w:rsidR="006A7709" w:rsidRPr="007E0AED">
        <w:t>the V2X</w:t>
      </w:r>
      <w:r w:rsidR="006A7709" w:rsidRPr="007E0AED">
        <w:rPr>
          <w:rFonts w:hint="eastAsia"/>
        </w:rPr>
        <w:t xml:space="preserve"> </w:t>
      </w:r>
      <w:r w:rsidR="006A7709" w:rsidRPr="007E0AED">
        <w:t>service</w:t>
      </w:r>
      <w:r w:rsidR="006A7709"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006A7709" w:rsidRPr="003C766F">
        <w:t>3GPP TS 23.285 [</w:t>
      </w:r>
      <w:r w:rsidR="006A7709">
        <w:t>5</w:t>
      </w:r>
      <w:r w:rsidR="006A7709" w:rsidRPr="00727709">
        <w:t>]. An identifier of a V2X service, e.g. ITS-AID or PSID specified in ETSI</w:t>
      </w:r>
      <w:r w:rsidR="00030314">
        <w:t> </w:t>
      </w:r>
      <w:r w:rsidR="006A7709" w:rsidRPr="00727709">
        <w:t>TS</w:t>
      </w:r>
      <w:r w:rsidR="00030314">
        <w:t> </w:t>
      </w:r>
      <w:r w:rsidR="006A7709" w:rsidRPr="00727709">
        <w:t>102</w:t>
      </w:r>
      <w:r w:rsidR="00030314">
        <w:t> </w:t>
      </w:r>
      <w:r w:rsidR="006A7709" w:rsidRPr="00727709">
        <w:t>965</w:t>
      </w:r>
      <w:r w:rsidR="00030314">
        <w:t> </w:t>
      </w:r>
      <w:r w:rsidR="00433D07">
        <w:t>[17]</w:t>
      </w:r>
      <w:r w:rsidR="006A7709" w:rsidRPr="00727709">
        <w:t xml:space="preserve"> and ISO</w:t>
      </w:r>
      <w:r w:rsidR="00030314">
        <w:t> </w:t>
      </w:r>
      <w:r w:rsidR="006A7709" w:rsidRPr="00727709">
        <w:t>TS</w:t>
      </w:r>
      <w:r w:rsidR="00030314">
        <w:t> </w:t>
      </w:r>
      <w:r w:rsidR="006A7709" w:rsidRPr="00727709">
        <w:t>17419</w:t>
      </w:r>
      <w:r w:rsidR="00030314">
        <w:t> </w:t>
      </w:r>
      <w:r w:rsidR="00433D07">
        <w:t>[18]</w:t>
      </w:r>
      <w:r w:rsidR="006A7709" w:rsidRPr="00727709">
        <w:t>, can be used as a V2X service ID.</w:t>
      </w:r>
    </w:p>
    <w:p w14:paraId="1ADBA04E" w14:textId="77777777" w:rsidR="00511363" w:rsidRPr="0064781D" w:rsidRDefault="00DC35BD" w:rsidP="00511363">
      <w:pPr>
        <w:pStyle w:val="Heading2"/>
      </w:pPr>
      <w:bookmarkStart w:id="529" w:name="_Toc536270615"/>
      <w:bookmarkStart w:id="530" w:name="_Toc536270922"/>
      <w:bookmarkStart w:id="531" w:name="_Toc9812359"/>
      <w:bookmarkStart w:id="532" w:name="_Toc9812603"/>
      <w:bookmarkStart w:id="533" w:name="_Toc171690792"/>
      <w:r>
        <w:t>8</w:t>
      </w:r>
      <w:r w:rsidR="00511363">
        <w:t>.</w:t>
      </w:r>
      <w:r w:rsidR="006A7709">
        <w:t>4</w:t>
      </w:r>
      <w:r w:rsidR="00511363">
        <w:tab/>
      </w:r>
      <w:r w:rsidR="00511363">
        <w:rPr>
          <w:lang w:val="en-US"/>
        </w:rPr>
        <w:t>V2X group identity (V2X group ID)</w:t>
      </w:r>
      <w:bookmarkEnd w:id="529"/>
      <w:bookmarkEnd w:id="530"/>
      <w:bookmarkEnd w:id="531"/>
      <w:bookmarkEnd w:id="532"/>
      <w:bookmarkEnd w:id="533"/>
    </w:p>
    <w:p w14:paraId="76A1A287" w14:textId="77777777" w:rsidR="00511363" w:rsidRPr="003E5F68" w:rsidRDefault="00511363" w:rsidP="00511363">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31E51F36" w14:textId="77777777" w:rsidR="00511363" w:rsidRPr="0064781D" w:rsidRDefault="00DC35BD" w:rsidP="00511363">
      <w:pPr>
        <w:pStyle w:val="Heading2"/>
      </w:pPr>
      <w:bookmarkStart w:id="534" w:name="_Toc536270616"/>
      <w:bookmarkStart w:id="535" w:name="_Toc536270923"/>
      <w:bookmarkStart w:id="536" w:name="_Toc9812360"/>
      <w:bookmarkStart w:id="537" w:name="_Toc9812604"/>
      <w:bookmarkStart w:id="538" w:name="_Toc171690793"/>
      <w:r>
        <w:t>8</w:t>
      </w:r>
      <w:r w:rsidR="00511363">
        <w:t>.</w:t>
      </w:r>
      <w:r w:rsidR="006A7709">
        <w:t>5</w:t>
      </w:r>
      <w:r w:rsidR="00511363">
        <w:tab/>
      </w:r>
      <w:r w:rsidR="00511363">
        <w:rPr>
          <w:lang w:val="en-US"/>
        </w:rPr>
        <w:t>Geographical area identity (GEO ID)</w:t>
      </w:r>
      <w:bookmarkEnd w:id="534"/>
      <w:bookmarkEnd w:id="535"/>
      <w:bookmarkEnd w:id="536"/>
      <w:bookmarkEnd w:id="537"/>
      <w:bookmarkEnd w:id="538"/>
    </w:p>
    <w:p w14:paraId="3DEB325C" w14:textId="77777777" w:rsidR="0063094B" w:rsidRDefault="0063094B" w:rsidP="0063094B">
      <w:pPr>
        <w:rPr>
          <w:noProof/>
          <w:lang w:val="en-US"/>
        </w:rPr>
      </w:pPr>
      <w:bookmarkStart w:id="539" w:name="_Toc536270617"/>
      <w:bookmarkStart w:id="540"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02F7C1CD" w14:textId="77777777" w:rsidR="0063094B" w:rsidRDefault="0063094B" w:rsidP="0063094B">
      <w:pPr>
        <w:rPr>
          <w:noProof/>
          <w:lang w:val="en-US"/>
        </w:rPr>
      </w:pPr>
      <w:r>
        <w:rPr>
          <w:noProof/>
          <w:lang w:val="en-US"/>
        </w:rPr>
        <w:t>The GEO ID may support the format of a URI.</w:t>
      </w:r>
    </w:p>
    <w:p w14:paraId="75D288CC" w14:textId="77777777" w:rsidR="00495F8F" w:rsidRDefault="009600E2" w:rsidP="00495F8F">
      <w:pPr>
        <w:pStyle w:val="Heading1"/>
      </w:pPr>
      <w:bookmarkStart w:id="541" w:name="_Toc9812361"/>
      <w:bookmarkStart w:id="542" w:name="_Toc9812605"/>
      <w:bookmarkStart w:id="543" w:name="_Toc171690794"/>
      <w:r>
        <w:t>9</w:t>
      </w:r>
      <w:r w:rsidR="00495F8F">
        <w:tab/>
      </w:r>
      <w:bookmarkEnd w:id="65"/>
      <w:bookmarkEnd w:id="184"/>
      <w:r w:rsidR="00AA6E31">
        <w:t>Procedures and information flows</w:t>
      </w:r>
      <w:bookmarkEnd w:id="500"/>
      <w:bookmarkEnd w:id="501"/>
      <w:bookmarkEnd w:id="539"/>
      <w:bookmarkEnd w:id="540"/>
      <w:bookmarkEnd w:id="541"/>
      <w:bookmarkEnd w:id="542"/>
      <w:bookmarkEnd w:id="543"/>
    </w:p>
    <w:p w14:paraId="28D6E436" w14:textId="77777777" w:rsidR="00325F6D" w:rsidRDefault="00325F6D" w:rsidP="00325F6D">
      <w:pPr>
        <w:pStyle w:val="Heading2"/>
        <w:rPr>
          <w:noProof/>
          <w:lang w:val="en-US"/>
        </w:rPr>
      </w:pPr>
      <w:bookmarkStart w:id="544" w:name="_Toc9812362"/>
      <w:bookmarkStart w:id="545" w:name="_Toc9812606"/>
      <w:bookmarkStart w:id="546" w:name="_Toc536270653"/>
      <w:bookmarkStart w:id="547" w:name="_Toc536270960"/>
      <w:bookmarkStart w:id="548" w:name="_Toc528832106"/>
      <w:bookmarkStart w:id="549" w:name="_Toc528832296"/>
      <w:bookmarkStart w:id="550" w:name="_Toc536270624"/>
      <w:bookmarkStart w:id="551" w:name="_Toc536270931"/>
      <w:bookmarkStart w:id="552" w:name="historyclause"/>
      <w:bookmarkStart w:id="553" w:name="_Toc171690795"/>
      <w:r>
        <w:rPr>
          <w:noProof/>
          <w:lang w:val="en-US"/>
        </w:rPr>
        <w:t>9.</w:t>
      </w:r>
      <w:r w:rsidR="00982578">
        <w:rPr>
          <w:noProof/>
          <w:lang w:val="en-US"/>
        </w:rPr>
        <w:t>1</w:t>
      </w:r>
      <w:r>
        <w:rPr>
          <w:noProof/>
          <w:lang w:val="en-US"/>
        </w:rPr>
        <w:tab/>
        <w:t>Usage of SEAL services</w:t>
      </w:r>
      <w:bookmarkEnd w:id="544"/>
      <w:bookmarkEnd w:id="545"/>
      <w:bookmarkEnd w:id="553"/>
    </w:p>
    <w:p w14:paraId="56FDBDF6" w14:textId="77777777" w:rsidR="00C126B0" w:rsidRDefault="00C126B0" w:rsidP="00714793">
      <w:pPr>
        <w:pStyle w:val="Heading3"/>
        <w:rPr>
          <w:lang w:val="en-US"/>
        </w:rPr>
      </w:pPr>
      <w:bookmarkStart w:id="554" w:name="_Toc9812363"/>
      <w:bookmarkStart w:id="555" w:name="_Toc9812607"/>
      <w:bookmarkStart w:id="556" w:name="_Toc171690796"/>
      <w:r>
        <w:t>9.</w:t>
      </w:r>
      <w:r w:rsidR="00982578">
        <w:t>1</w:t>
      </w:r>
      <w:r w:rsidR="00325F6D">
        <w:t>.1</w:t>
      </w:r>
      <w:r>
        <w:tab/>
      </w:r>
      <w:r>
        <w:rPr>
          <w:lang w:val="en-US"/>
        </w:rPr>
        <w:t>Group management</w:t>
      </w:r>
      <w:bookmarkEnd w:id="546"/>
      <w:bookmarkEnd w:id="547"/>
      <w:r w:rsidR="00325F6D">
        <w:rPr>
          <w:lang w:val="en-US"/>
        </w:rPr>
        <w:t xml:space="preserve"> service</w:t>
      </w:r>
      <w:bookmarkEnd w:id="554"/>
      <w:bookmarkEnd w:id="555"/>
      <w:bookmarkEnd w:id="556"/>
    </w:p>
    <w:p w14:paraId="5F6D781B" w14:textId="77777777" w:rsidR="00C126B0" w:rsidRPr="0064781D" w:rsidRDefault="00C126B0" w:rsidP="00714793">
      <w:pPr>
        <w:pStyle w:val="Heading4"/>
      </w:pPr>
      <w:bookmarkStart w:id="557" w:name="_Toc536270654"/>
      <w:bookmarkStart w:id="558" w:name="_Toc536270961"/>
      <w:bookmarkStart w:id="559" w:name="_Toc9812364"/>
      <w:bookmarkStart w:id="560" w:name="_Toc9812608"/>
      <w:bookmarkStart w:id="561" w:name="_Toc171690797"/>
      <w:r>
        <w:t>9.</w:t>
      </w:r>
      <w:r w:rsidR="00982578">
        <w:t>1</w:t>
      </w:r>
      <w:r w:rsidR="00325F6D">
        <w:t>.1</w:t>
      </w:r>
      <w:r>
        <w:t>.1</w:t>
      </w:r>
      <w:r>
        <w:tab/>
      </w:r>
      <w:r>
        <w:rPr>
          <w:lang w:val="en-US"/>
        </w:rPr>
        <w:t>General</w:t>
      </w:r>
      <w:bookmarkEnd w:id="557"/>
      <w:bookmarkEnd w:id="558"/>
      <w:bookmarkEnd w:id="559"/>
      <w:bookmarkEnd w:id="560"/>
      <w:bookmarkEnd w:id="561"/>
    </w:p>
    <w:p w14:paraId="05A599AD" w14:textId="77777777" w:rsidR="00C126B0" w:rsidRDefault="00C126B0" w:rsidP="00C126B0">
      <w:r>
        <w:t>The VAE capabilities</w:t>
      </w:r>
      <w:r w:rsidR="00325F6D">
        <w:t xml:space="preserve"> (VAE client and VAE server)</w:t>
      </w:r>
      <w:r>
        <w:t xml:space="preserve"> </w:t>
      </w:r>
      <w:r w:rsidR="00325F6D">
        <w:t xml:space="preserve">utilize the </w:t>
      </w:r>
      <w:r>
        <w:t xml:space="preserve">group management </w:t>
      </w:r>
      <w:r w:rsidR="00325F6D">
        <w:t xml:space="preserve">service procedures </w:t>
      </w:r>
      <w:r>
        <w:t xml:space="preserve">(e.g. creation, join, leave) </w:t>
      </w:r>
      <w:r w:rsidR="00325F6D">
        <w:t xml:space="preserve">of SEAL </w:t>
      </w:r>
      <w:r>
        <w:t xml:space="preserve">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w:t>
      </w:r>
      <w:r w:rsidR="00325F6D">
        <w:t xml:space="preserve">service of SEAL </w:t>
      </w:r>
      <w:r>
        <w:t>provides support for platooning groups and pre-arranged groups for V2X communications.</w:t>
      </w:r>
    </w:p>
    <w:p w14:paraId="3D052A9C" w14:textId="77777777" w:rsidR="00C126B0" w:rsidRDefault="00C126B0" w:rsidP="00714793">
      <w:pPr>
        <w:pStyle w:val="Heading4"/>
      </w:pPr>
      <w:bookmarkStart w:id="562" w:name="_Toc536270655"/>
      <w:bookmarkStart w:id="563" w:name="_Toc536270962"/>
      <w:bookmarkStart w:id="564" w:name="_Toc9812365"/>
      <w:bookmarkStart w:id="565" w:name="_Toc9812609"/>
      <w:bookmarkStart w:id="566" w:name="_Toc171690798"/>
      <w:r>
        <w:t>9.</w:t>
      </w:r>
      <w:r w:rsidR="00982578">
        <w:t>1</w:t>
      </w:r>
      <w:r w:rsidR="00325F6D">
        <w:t>.1</w:t>
      </w:r>
      <w:r>
        <w:t>.2</w:t>
      </w:r>
      <w:r>
        <w:tab/>
        <w:t>Information flows</w:t>
      </w:r>
      <w:bookmarkEnd w:id="562"/>
      <w:bookmarkEnd w:id="563"/>
      <w:bookmarkEnd w:id="564"/>
      <w:bookmarkEnd w:id="565"/>
      <w:bookmarkEnd w:id="566"/>
    </w:p>
    <w:p w14:paraId="0A407552" w14:textId="77777777" w:rsidR="00325F6D" w:rsidRDefault="00325F6D" w:rsidP="00325F6D">
      <w:r>
        <w:t>The following information flows of group management service</w:t>
      </w:r>
      <w:r w:rsidR="0063094B">
        <w:t xml:space="preserve"> of SEAL as specified in 3GPP TS 23.434 [6]</w:t>
      </w:r>
      <w:r>
        <w:t xml:space="preserve"> are applicable for the V2X applications:</w:t>
      </w:r>
    </w:p>
    <w:p w14:paraId="65E18BAD" w14:textId="77777777" w:rsidR="00325F6D" w:rsidRDefault="00325F6D" w:rsidP="00325F6D">
      <w:pPr>
        <w:pStyle w:val="B1"/>
      </w:pPr>
      <w:r>
        <w:t>-</w:t>
      </w:r>
      <w:r>
        <w:tab/>
        <w:t>Group creation request specified in subclause 10.3.2.1;</w:t>
      </w:r>
    </w:p>
    <w:p w14:paraId="18B8513A" w14:textId="77777777" w:rsidR="00325F6D" w:rsidRDefault="00325F6D" w:rsidP="00325F6D">
      <w:pPr>
        <w:pStyle w:val="B1"/>
      </w:pPr>
      <w:r>
        <w:lastRenderedPageBreak/>
        <w:t>-</w:t>
      </w:r>
      <w:r>
        <w:tab/>
        <w:t>Group creation response specified in subclause 10.3.2.2;</w:t>
      </w:r>
    </w:p>
    <w:p w14:paraId="7210EEB1" w14:textId="77777777" w:rsidR="00325F6D" w:rsidRDefault="00325F6D" w:rsidP="00325F6D">
      <w:pPr>
        <w:pStyle w:val="B1"/>
      </w:pPr>
      <w:r>
        <w:t>-</w:t>
      </w:r>
      <w:r>
        <w:tab/>
        <w:t xml:space="preserve">Group creation </w:t>
      </w:r>
      <w:r w:rsidR="00932251">
        <w:rPr>
          <w:rFonts w:eastAsia="SimSun" w:hint="eastAsia"/>
          <w:lang w:val="en-US" w:eastAsia="zh-CN"/>
        </w:rPr>
        <w:t>notification</w:t>
      </w:r>
      <w:r>
        <w:t xml:space="preserve"> specified in subclause 10.3.2.3;</w:t>
      </w:r>
    </w:p>
    <w:p w14:paraId="0EA1E73A" w14:textId="77777777" w:rsidR="00325F6D" w:rsidRDefault="00325F6D" w:rsidP="00325F6D">
      <w:pPr>
        <w:pStyle w:val="B1"/>
      </w:pPr>
      <w:r>
        <w:t>-</w:t>
      </w:r>
      <w:r>
        <w:tab/>
        <w:t>Group information query request specified in subclause 10.3.2.4;</w:t>
      </w:r>
    </w:p>
    <w:p w14:paraId="74305756" w14:textId="77777777" w:rsidR="00325F6D" w:rsidRDefault="00325F6D" w:rsidP="00325F6D">
      <w:pPr>
        <w:pStyle w:val="B1"/>
      </w:pPr>
      <w:r>
        <w:t>-</w:t>
      </w:r>
      <w:r>
        <w:tab/>
        <w:t>Group information query response specified in subclause 10.3.2.5;</w:t>
      </w:r>
    </w:p>
    <w:p w14:paraId="7D937214" w14:textId="77777777" w:rsidR="00325F6D" w:rsidRDefault="00325F6D" w:rsidP="00325F6D">
      <w:pPr>
        <w:pStyle w:val="B1"/>
      </w:pPr>
      <w:r>
        <w:t>-</w:t>
      </w:r>
      <w:r>
        <w:tab/>
        <w:t>Group membership update request specified in subclause 10.3.2.6;</w:t>
      </w:r>
    </w:p>
    <w:p w14:paraId="1C8C6294" w14:textId="77777777" w:rsidR="00325F6D" w:rsidRDefault="00325F6D" w:rsidP="00325F6D">
      <w:pPr>
        <w:pStyle w:val="B1"/>
      </w:pPr>
      <w:r>
        <w:t>-</w:t>
      </w:r>
      <w:r>
        <w:tab/>
        <w:t>Group membership update response specified in subclause 10.3.2.7;</w:t>
      </w:r>
    </w:p>
    <w:p w14:paraId="50AE7E3D" w14:textId="77777777" w:rsidR="00325F6D" w:rsidRDefault="00325F6D" w:rsidP="00325F6D">
      <w:pPr>
        <w:pStyle w:val="B1"/>
      </w:pPr>
      <w:r>
        <w:t>-</w:t>
      </w:r>
      <w:r>
        <w:tab/>
        <w:t>Group membership notification specified in subclause 10.3.2.8;</w:t>
      </w:r>
    </w:p>
    <w:p w14:paraId="512DC606" w14:textId="77777777" w:rsidR="00325F6D" w:rsidRDefault="00325F6D" w:rsidP="00325F6D">
      <w:pPr>
        <w:pStyle w:val="B1"/>
      </w:pPr>
      <w:r>
        <w:t>-</w:t>
      </w:r>
      <w:r>
        <w:tab/>
        <w:t>Group deletion request specified in subclause 10.3.2.9;</w:t>
      </w:r>
    </w:p>
    <w:p w14:paraId="6412A22E" w14:textId="77777777" w:rsidR="00325F6D" w:rsidRDefault="00325F6D" w:rsidP="00325F6D">
      <w:pPr>
        <w:pStyle w:val="B1"/>
      </w:pPr>
      <w:r>
        <w:t>-</w:t>
      </w:r>
      <w:r>
        <w:tab/>
        <w:t>Group deletion response specified in subclause 10.3.2.10;</w:t>
      </w:r>
    </w:p>
    <w:p w14:paraId="39E49BEC" w14:textId="77777777" w:rsidR="00325F6D" w:rsidRDefault="00325F6D" w:rsidP="00325F6D">
      <w:pPr>
        <w:pStyle w:val="B1"/>
      </w:pPr>
      <w:r>
        <w:t>-</w:t>
      </w:r>
      <w:r>
        <w:tab/>
        <w:t>Group deletion notification specified in subclause 10.3.2.11;</w:t>
      </w:r>
    </w:p>
    <w:p w14:paraId="123E8514" w14:textId="77777777" w:rsidR="00325F6D" w:rsidRDefault="00325F6D" w:rsidP="00325F6D">
      <w:pPr>
        <w:pStyle w:val="B1"/>
      </w:pPr>
      <w:r>
        <w:t>-</w:t>
      </w:r>
      <w:r>
        <w:tab/>
        <w:t>Group information request specified in subclause 10.3.2.12;</w:t>
      </w:r>
    </w:p>
    <w:p w14:paraId="038409AA" w14:textId="77777777" w:rsidR="00325F6D" w:rsidRDefault="00325F6D" w:rsidP="00325F6D">
      <w:pPr>
        <w:pStyle w:val="B1"/>
      </w:pPr>
      <w:r>
        <w:t>-</w:t>
      </w:r>
      <w:r>
        <w:tab/>
        <w:t>Group information response specified in subclause 10.3.2.13;</w:t>
      </w:r>
    </w:p>
    <w:p w14:paraId="7B73777A" w14:textId="77777777" w:rsidR="00325F6D" w:rsidRDefault="00325F6D" w:rsidP="00325F6D">
      <w:pPr>
        <w:pStyle w:val="B1"/>
      </w:pPr>
      <w:r>
        <w:t>-</w:t>
      </w:r>
      <w:r>
        <w:tab/>
        <w:t>Group information subscribe request specified in subclause 10.3.2.14;</w:t>
      </w:r>
    </w:p>
    <w:p w14:paraId="17BB706B" w14:textId="77777777" w:rsidR="00325F6D" w:rsidRDefault="00325F6D" w:rsidP="00325F6D">
      <w:pPr>
        <w:pStyle w:val="B1"/>
      </w:pPr>
      <w:r>
        <w:t>-</w:t>
      </w:r>
      <w:r>
        <w:tab/>
        <w:t>Group information subscribe response specified in subclause 10.3.2.15;</w:t>
      </w:r>
    </w:p>
    <w:p w14:paraId="0CD47E55" w14:textId="77777777" w:rsidR="00325F6D" w:rsidRDefault="00325F6D" w:rsidP="00325F6D">
      <w:pPr>
        <w:pStyle w:val="B1"/>
      </w:pPr>
      <w:r>
        <w:t>-</w:t>
      </w:r>
      <w:r>
        <w:tab/>
        <w:t>Group information notify request specified in subclause 10.3.2.16;</w:t>
      </w:r>
    </w:p>
    <w:p w14:paraId="4EFF44F7" w14:textId="77777777" w:rsidR="00325F6D" w:rsidRDefault="00325F6D" w:rsidP="00325F6D">
      <w:pPr>
        <w:pStyle w:val="B1"/>
      </w:pPr>
      <w:r>
        <w:t>-</w:t>
      </w:r>
      <w:r>
        <w:tab/>
        <w:t>Group information notify response specified in subclause 10.3.2.17;</w:t>
      </w:r>
    </w:p>
    <w:p w14:paraId="32059983" w14:textId="77777777" w:rsidR="00325F6D" w:rsidRDefault="00325F6D" w:rsidP="00325F6D">
      <w:pPr>
        <w:pStyle w:val="B1"/>
      </w:pPr>
      <w:r>
        <w:t>-</w:t>
      </w:r>
      <w:r>
        <w:tab/>
        <w:t>Store group configuration request specified in subclause 10.3.2.18;</w:t>
      </w:r>
    </w:p>
    <w:p w14:paraId="1BDF1201" w14:textId="77777777" w:rsidR="00325F6D" w:rsidRDefault="00325F6D" w:rsidP="00325F6D">
      <w:pPr>
        <w:pStyle w:val="B1"/>
      </w:pPr>
      <w:r>
        <w:t>-</w:t>
      </w:r>
      <w:r>
        <w:tab/>
        <w:t>Store group configuration response specified in subclause 10.3.2.19;</w:t>
      </w:r>
    </w:p>
    <w:p w14:paraId="57C27AEA" w14:textId="77777777" w:rsidR="00325F6D" w:rsidRDefault="00325F6D" w:rsidP="00325F6D">
      <w:pPr>
        <w:pStyle w:val="B1"/>
      </w:pPr>
      <w:r>
        <w:t>-</w:t>
      </w:r>
      <w:r>
        <w:tab/>
        <w:t>Get group configuration request specified in subclause 10.3.2.20;</w:t>
      </w:r>
    </w:p>
    <w:p w14:paraId="5AF258F2" w14:textId="77777777" w:rsidR="00325F6D" w:rsidRDefault="00325F6D" w:rsidP="00325F6D">
      <w:pPr>
        <w:pStyle w:val="B1"/>
      </w:pPr>
      <w:r>
        <w:t>-</w:t>
      </w:r>
      <w:r>
        <w:tab/>
        <w:t>Get group configuration response specified in subclause 10.3.2.21;</w:t>
      </w:r>
    </w:p>
    <w:p w14:paraId="1E4B1202" w14:textId="77777777" w:rsidR="00325F6D" w:rsidRDefault="00325F6D" w:rsidP="00325F6D">
      <w:pPr>
        <w:pStyle w:val="B1"/>
      </w:pPr>
      <w:r>
        <w:t>-</w:t>
      </w:r>
      <w:r>
        <w:tab/>
        <w:t>Subscribe group configuration request specified in subclause 10.3.2.22;</w:t>
      </w:r>
    </w:p>
    <w:p w14:paraId="40FEA540" w14:textId="77777777" w:rsidR="00325F6D" w:rsidRDefault="00325F6D" w:rsidP="00325F6D">
      <w:pPr>
        <w:pStyle w:val="B1"/>
      </w:pPr>
      <w:r>
        <w:t>-</w:t>
      </w:r>
      <w:r>
        <w:tab/>
        <w:t>Subscribe group configuration response specified in subclause 10.3.2.23;</w:t>
      </w:r>
    </w:p>
    <w:p w14:paraId="04166FE1" w14:textId="77777777" w:rsidR="00325F6D" w:rsidRDefault="00325F6D" w:rsidP="00325F6D">
      <w:pPr>
        <w:pStyle w:val="B1"/>
      </w:pPr>
      <w:r>
        <w:t>-</w:t>
      </w:r>
      <w:r>
        <w:tab/>
        <w:t>Notify group configuration request specified in subclause 10.3.2.24;</w:t>
      </w:r>
    </w:p>
    <w:p w14:paraId="6BCEC63B" w14:textId="77777777" w:rsidR="00325F6D" w:rsidRPr="0026210C" w:rsidRDefault="00325F6D" w:rsidP="00325F6D">
      <w:pPr>
        <w:pStyle w:val="B1"/>
        <w:rPr>
          <w:lang w:val="en-US"/>
        </w:rPr>
      </w:pPr>
      <w:r>
        <w:t>-</w:t>
      </w:r>
      <w:r>
        <w:tab/>
        <w:t>Notify group configuration response specified in subclause 10.3.2.25;</w:t>
      </w:r>
    </w:p>
    <w:p w14:paraId="7697A7D0" w14:textId="77777777" w:rsidR="00932251" w:rsidRDefault="00932251" w:rsidP="0093225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330DC36F" w14:textId="77777777" w:rsidR="00932251" w:rsidRDefault="00932251" w:rsidP="0093225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320F5051" w14:textId="77777777" w:rsidR="009F47A6" w:rsidRDefault="009F47A6" w:rsidP="009F47A6">
      <w:pPr>
        <w:pStyle w:val="B1"/>
      </w:pPr>
      <w:r>
        <w:rPr>
          <w:lang w:val="en-150"/>
        </w:rPr>
        <w:t>-</w:t>
      </w:r>
      <w:r>
        <w:rPr>
          <w:lang w:val="en-150"/>
        </w:rPr>
        <w:tab/>
        <w:t>Group announcement specified in subclause 10.3.2.</w:t>
      </w:r>
      <w:r w:rsidR="006546E5">
        <w:rPr>
          <w:lang w:val="en-US"/>
        </w:rPr>
        <w:t>2</w:t>
      </w:r>
      <w:r w:rsidR="00932251">
        <w:rPr>
          <w:lang w:val="en-US"/>
        </w:rPr>
        <w:t>8</w:t>
      </w:r>
      <w:r>
        <w:t>;</w:t>
      </w:r>
    </w:p>
    <w:p w14:paraId="108908D9" w14:textId="77777777" w:rsidR="009F47A6" w:rsidRDefault="009F47A6" w:rsidP="009F47A6">
      <w:pPr>
        <w:pStyle w:val="B1"/>
      </w:pPr>
      <w:r>
        <w:rPr>
          <w:lang w:val="en-150"/>
        </w:rPr>
        <w:t>-</w:t>
      </w:r>
      <w:r>
        <w:rPr>
          <w:lang w:val="en-150"/>
        </w:rPr>
        <w:tab/>
        <w:t>Group registration request specified in subclause 10.3.2.</w:t>
      </w:r>
      <w:r w:rsidR="006546E5">
        <w:rPr>
          <w:lang w:val="en-US"/>
        </w:rPr>
        <w:t>2</w:t>
      </w:r>
      <w:r w:rsidR="00932251">
        <w:rPr>
          <w:lang w:val="en-US"/>
        </w:rPr>
        <w:t>9</w:t>
      </w:r>
      <w:r>
        <w:t>;</w:t>
      </w:r>
    </w:p>
    <w:p w14:paraId="74252301" w14:textId="77777777" w:rsidR="00932251" w:rsidRDefault="009F47A6" w:rsidP="00932251">
      <w:pPr>
        <w:pStyle w:val="B1"/>
      </w:pPr>
      <w:r>
        <w:rPr>
          <w:lang w:val="en-150"/>
        </w:rPr>
        <w:t>-</w:t>
      </w:r>
      <w:r>
        <w:rPr>
          <w:lang w:val="en-150"/>
        </w:rPr>
        <w:tab/>
        <w:t>Group registration response specified in subclause 10.3.2.</w:t>
      </w:r>
      <w:r w:rsidR="00932251">
        <w:rPr>
          <w:lang w:val="en-US"/>
        </w:rPr>
        <w:t>30</w:t>
      </w:r>
      <w:r>
        <w:t>;</w:t>
      </w:r>
      <w:r w:rsidR="00932251" w:rsidRPr="00932251">
        <w:t xml:space="preserve"> </w:t>
      </w:r>
    </w:p>
    <w:p w14:paraId="4FBCC3B7" w14:textId="77777777" w:rsidR="00932251" w:rsidRDefault="00932251" w:rsidP="0093225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17AD221E" w14:textId="77777777" w:rsidR="00932251" w:rsidRDefault="00932251" w:rsidP="0093225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68029C2F" w14:textId="77777777" w:rsidR="009B137E" w:rsidRDefault="00932251" w:rsidP="009B137E">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472E9542" w14:textId="77777777" w:rsidR="009F47A6" w:rsidRPr="004F3968" w:rsidRDefault="009B137E" w:rsidP="009B137E">
      <w:pPr>
        <w:pStyle w:val="B1"/>
        <w:rPr>
          <w:lang w:val="en-150"/>
        </w:rPr>
      </w:pPr>
      <w:r>
        <w:t>-</w:t>
      </w:r>
      <w:r>
        <w:tab/>
      </w:r>
      <w:r w:rsidRPr="009C2D96">
        <w:t>Location-based group creation request</w:t>
      </w:r>
      <w:r>
        <w:t xml:space="preserve"> specified in clause 10.3.2.34;</w:t>
      </w:r>
    </w:p>
    <w:p w14:paraId="6120EB2D" w14:textId="77777777" w:rsidR="00325F6D" w:rsidRDefault="00325F6D" w:rsidP="00325F6D">
      <w:r>
        <w:t>The usage of the above information flows are clarified as below:</w:t>
      </w:r>
    </w:p>
    <w:p w14:paraId="46EB1442" w14:textId="77777777" w:rsidR="00325F6D" w:rsidRDefault="00325F6D" w:rsidP="00325F6D">
      <w:pPr>
        <w:pStyle w:val="B1"/>
      </w:pPr>
      <w:r>
        <w:t>-</w:t>
      </w:r>
      <w:r>
        <w:tab/>
        <w:t xml:space="preserve">The identity list is the list of V2X UE IDs. </w:t>
      </w:r>
    </w:p>
    <w:p w14:paraId="43750BEE" w14:textId="77777777" w:rsidR="00325F6D" w:rsidRDefault="00325F6D" w:rsidP="00325F6D">
      <w:pPr>
        <w:pStyle w:val="B2"/>
      </w:pPr>
      <w:r>
        <w:lastRenderedPageBreak/>
        <w:t>--</w:t>
      </w:r>
      <w:r>
        <w:tab/>
        <w:t>During group creation the identity list contains the list of V2X UE IDs that are part of the group to be created. If the group member list is empty, an empty group is created; and</w:t>
      </w:r>
    </w:p>
    <w:p w14:paraId="7C578F23" w14:textId="77777777" w:rsidR="00325F6D" w:rsidRDefault="00325F6D" w:rsidP="00325F6D">
      <w:pPr>
        <w:pStyle w:val="B1"/>
      </w:pPr>
      <w:r>
        <w:t>-</w:t>
      </w:r>
      <w:r>
        <w:tab/>
        <w:t>The VAL service ID list is the list of V2X service IDs whose service communications are to be enabled on the group.</w:t>
      </w:r>
    </w:p>
    <w:p w14:paraId="461B1E36" w14:textId="77777777" w:rsidR="00C126B0" w:rsidRPr="003E5F68" w:rsidRDefault="000A7108" w:rsidP="00714793">
      <w:pPr>
        <w:pStyle w:val="B1"/>
      </w:pPr>
      <w:r>
        <w:t>-</w:t>
      </w:r>
      <w:r>
        <w:tab/>
      </w:r>
      <w:r w:rsidR="00C126B0" w:rsidRPr="003E5F68">
        <w:t>Table </w:t>
      </w:r>
      <w:r w:rsidR="00C126B0">
        <w:t>9.</w:t>
      </w:r>
      <w:r w:rsidR="00982578">
        <w:t>1</w:t>
      </w:r>
      <w:r>
        <w:t>.1</w:t>
      </w:r>
      <w:r w:rsidR="00C126B0">
        <w:t>.2</w:t>
      </w:r>
      <w:r w:rsidR="00C126B0" w:rsidRPr="003E5F68">
        <w:rPr>
          <w:lang w:eastAsia="zh-CN"/>
        </w:rPr>
        <w:t>.1-1</w:t>
      </w:r>
      <w:r w:rsidR="00C126B0" w:rsidRPr="003E5F68">
        <w:t xml:space="preserve"> describes the</w:t>
      </w:r>
      <w:r>
        <w:t xml:space="preserve"> VAL service specific information corresponding to the V2X applications</w:t>
      </w:r>
      <w:r w:rsidR="00C126B0" w:rsidRPr="003E5F68">
        <w:t>.</w:t>
      </w:r>
    </w:p>
    <w:p w14:paraId="1962D80F" w14:textId="77777777" w:rsidR="00C126B0" w:rsidRPr="003E5F68" w:rsidRDefault="00C126B0" w:rsidP="00C126B0">
      <w:pPr>
        <w:pStyle w:val="TH"/>
        <w:rPr>
          <w:lang w:val="en-US"/>
        </w:rPr>
      </w:pPr>
      <w:r w:rsidRPr="003E5F68">
        <w:t>Table </w:t>
      </w:r>
      <w:r>
        <w:t>9.</w:t>
      </w:r>
      <w:r w:rsidR="00982578">
        <w:t>1</w:t>
      </w:r>
      <w:r w:rsidR="000A7108">
        <w:t>.1</w:t>
      </w:r>
      <w:r>
        <w:t>.2</w:t>
      </w:r>
      <w:r w:rsidRPr="003E5F68">
        <w:t>.</w:t>
      </w:r>
      <w:r w:rsidRPr="003E5F68">
        <w:rPr>
          <w:lang w:val="en-US"/>
        </w:rPr>
        <w:t>1</w:t>
      </w:r>
      <w:r w:rsidRPr="003E5F68">
        <w:t xml:space="preserve">-1: </w:t>
      </w:r>
      <w:r w:rsidR="000A7108">
        <w:t xml:space="preserve">V2X service specific information for </w:t>
      </w:r>
      <w:r w:rsidR="000A7108">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C126B0" w:rsidRPr="003E5F68" w14:paraId="74DD10CE"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00077425" w14:textId="77777777" w:rsidR="00C126B0" w:rsidRPr="003E5F68" w:rsidRDefault="00C126B0"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F67DD" w14:textId="77777777" w:rsidR="00C126B0" w:rsidRPr="003E5F68" w:rsidRDefault="00C126B0"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05A82" w14:textId="77777777" w:rsidR="00C126B0" w:rsidRPr="003E5F68" w:rsidRDefault="00C126B0" w:rsidP="00261FCB">
            <w:pPr>
              <w:pStyle w:val="TAH"/>
            </w:pPr>
            <w:r w:rsidRPr="003E5F68">
              <w:t>Description</w:t>
            </w:r>
          </w:p>
        </w:tc>
      </w:tr>
      <w:tr w:rsidR="00C126B0" w:rsidRPr="003E5F68" w14:paraId="56EC488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FDA9809" w14:textId="77777777" w:rsidR="00C126B0" w:rsidRPr="00352049" w:rsidDel="00682438" w:rsidRDefault="00C126B0" w:rsidP="00261FCB">
            <w:pPr>
              <w:pStyle w:val="TAL"/>
            </w:pPr>
            <w:r>
              <w:t>V2X group ID</w:t>
            </w:r>
          </w:p>
        </w:tc>
        <w:tc>
          <w:tcPr>
            <w:tcW w:w="1440" w:type="dxa"/>
            <w:tcBorders>
              <w:top w:val="single" w:sz="4" w:space="0" w:color="000000"/>
              <w:left w:val="single" w:sz="4" w:space="0" w:color="000000"/>
              <w:bottom w:val="single" w:sz="4" w:space="0" w:color="000000"/>
            </w:tcBorders>
            <w:shd w:val="clear" w:color="auto" w:fill="auto"/>
          </w:tcPr>
          <w:p w14:paraId="60076C02" w14:textId="77777777" w:rsidR="00C126B0" w:rsidRPr="00352049" w:rsidRDefault="00C126B0" w:rsidP="00261FCB">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7614B" w14:textId="77777777" w:rsidR="00C126B0" w:rsidRPr="00352049" w:rsidRDefault="00C126B0" w:rsidP="00261FCB">
            <w:pPr>
              <w:pStyle w:val="TAL"/>
            </w:pPr>
            <w:r>
              <w:t>The group ID to be used for the V2X group. If group ID is not provided then the group ID should be allocated by group management server.</w:t>
            </w:r>
          </w:p>
        </w:tc>
      </w:tr>
      <w:tr w:rsidR="00C126B0" w:rsidRPr="003E5F68" w14:paraId="4E183FD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1A7F595" w14:textId="77777777" w:rsidR="00C126B0" w:rsidRDefault="00C126B0" w:rsidP="00261FCB">
            <w:pPr>
              <w:pStyle w:val="TAL"/>
            </w:pPr>
            <w:r>
              <w:t>Group join policy</w:t>
            </w:r>
          </w:p>
        </w:tc>
        <w:tc>
          <w:tcPr>
            <w:tcW w:w="1440" w:type="dxa"/>
            <w:tcBorders>
              <w:top w:val="single" w:sz="4" w:space="0" w:color="000000"/>
              <w:left w:val="single" w:sz="4" w:space="0" w:color="000000"/>
              <w:bottom w:val="single" w:sz="4" w:space="0" w:color="000000"/>
            </w:tcBorders>
            <w:shd w:val="clear" w:color="auto" w:fill="auto"/>
          </w:tcPr>
          <w:p w14:paraId="63851CFC"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5D0CF" w14:textId="77777777" w:rsidR="00C126B0" w:rsidRDefault="00C126B0" w:rsidP="00261FCB">
            <w:pPr>
              <w:pStyle w:val="TAL"/>
            </w:pPr>
            <w:r>
              <w:t>The policy information to be enforced by the group management server for members joining the group.</w:t>
            </w:r>
          </w:p>
        </w:tc>
      </w:tr>
      <w:tr w:rsidR="00C126B0" w:rsidRPr="003E5F68" w14:paraId="3D61F965"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355B5C8" w14:textId="77777777" w:rsidR="00C126B0" w:rsidRDefault="00C126B0" w:rsidP="00261FCB">
            <w:pPr>
              <w:pStyle w:val="TAL"/>
            </w:pPr>
            <w:r>
              <w:t>Group leader ID</w:t>
            </w:r>
          </w:p>
        </w:tc>
        <w:tc>
          <w:tcPr>
            <w:tcW w:w="1440" w:type="dxa"/>
            <w:tcBorders>
              <w:top w:val="single" w:sz="4" w:space="0" w:color="000000"/>
              <w:left w:val="single" w:sz="4" w:space="0" w:color="000000"/>
              <w:bottom w:val="single" w:sz="4" w:space="0" w:color="000000"/>
            </w:tcBorders>
            <w:shd w:val="clear" w:color="auto" w:fill="auto"/>
          </w:tcPr>
          <w:p w14:paraId="5A2B869B" w14:textId="77777777" w:rsidR="00C126B0" w:rsidRDefault="00C126B0" w:rsidP="00261FCB">
            <w:pPr>
              <w:pStyle w:val="TAL"/>
            </w:pPr>
            <w: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7D70D" w14:textId="77777777" w:rsidR="00C126B0" w:rsidRDefault="00C126B0" w:rsidP="00261FCB">
            <w:pPr>
              <w:pStyle w:val="TAL"/>
            </w:pPr>
            <w:r>
              <w:t>The identity information of the V2X user to be used for user controlled group join.</w:t>
            </w:r>
          </w:p>
        </w:tc>
      </w:tr>
      <w:tr w:rsidR="00C126B0" w:rsidRPr="003E5F68" w14:paraId="698F1EE9"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A97234" w14:textId="77777777" w:rsidR="00C126B0" w:rsidRDefault="00C126B0" w:rsidP="00FE3516">
            <w:pPr>
              <w:pStyle w:val="TAN"/>
            </w:pPr>
            <w:r>
              <w:t>NOTE:</w:t>
            </w:r>
            <w:r>
              <w:tab/>
              <w:t xml:space="preserve">If the information elements, </w:t>
            </w:r>
            <w:r w:rsidR="000A7108">
              <w:t>identity</w:t>
            </w:r>
            <w:r>
              <w:t xml:space="preserve"> list </w:t>
            </w:r>
            <w:r w:rsidR="000A7108">
              <w:t xml:space="preserve">specified in 3GPP TS 23.434 [6] is empty </w:t>
            </w:r>
            <w:r>
              <w:t xml:space="preserve">and group leader ID </w:t>
            </w:r>
            <w:r w:rsidR="00FE3516">
              <w:t xml:space="preserve">is </w:t>
            </w:r>
            <w:r>
              <w:t>not included, then group join policy information element must be included.</w:t>
            </w:r>
          </w:p>
        </w:tc>
      </w:tr>
    </w:tbl>
    <w:p w14:paraId="32A1D1BF" w14:textId="77777777" w:rsidR="00C126B0" w:rsidRDefault="00C126B0" w:rsidP="00C126B0"/>
    <w:p w14:paraId="04F864F5" w14:textId="77777777" w:rsidR="000A7108" w:rsidRDefault="000A7108" w:rsidP="000A7108">
      <w:pPr>
        <w:pStyle w:val="B1"/>
      </w:pPr>
      <w:r>
        <w:t>-</w:t>
      </w:r>
      <w:r>
        <w:tab/>
        <w:t xml:space="preserve">The VAL group ID is the </w:t>
      </w:r>
      <w:r w:rsidRPr="005954EF">
        <w:t>V2X group ID</w:t>
      </w:r>
      <w:r>
        <w:t>.</w:t>
      </w:r>
    </w:p>
    <w:p w14:paraId="4845B2F1" w14:textId="77777777" w:rsidR="000A7108" w:rsidRDefault="000A7108" w:rsidP="000A7108">
      <w:pPr>
        <w:pStyle w:val="B1"/>
      </w:pPr>
      <w:r>
        <w:t>-</w:t>
      </w:r>
      <w:r>
        <w:tab/>
        <w:t>The identity is the V2X UE ID;</w:t>
      </w:r>
    </w:p>
    <w:p w14:paraId="34EE9A46" w14:textId="77777777" w:rsidR="000A7108" w:rsidRDefault="000A7108" w:rsidP="000A7108">
      <w:pPr>
        <w:pStyle w:val="B1"/>
      </w:pPr>
      <w:r>
        <w:t>-</w:t>
      </w:r>
      <w:r>
        <w:tab/>
        <w:t>The VAL server is the VAE server;</w:t>
      </w:r>
    </w:p>
    <w:p w14:paraId="40A13749" w14:textId="77777777" w:rsidR="000A7108" w:rsidRDefault="000A7108" w:rsidP="000A7108">
      <w:pPr>
        <w:pStyle w:val="B1"/>
      </w:pPr>
      <w:r>
        <w:t>-</w:t>
      </w:r>
      <w:r>
        <w:tab/>
        <w:t>The VAL group configuration information is the V2X group configuration information;</w:t>
      </w:r>
    </w:p>
    <w:p w14:paraId="03D2CCC8" w14:textId="77777777" w:rsidR="000A7108" w:rsidRDefault="000A7108" w:rsidP="000A7108">
      <w:pPr>
        <w:pStyle w:val="B1"/>
      </w:pPr>
      <w:r>
        <w:t>-</w:t>
      </w:r>
      <w:r>
        <w:tab/>
        <w:t>The VAL group configuration data is the V2X group configuration information;</w:t>
      </w:r>
    </w:p>
    <w:p w14:paraId="4906BF4A" w14:textId="77777777" w:rsidR="000A7108" w:rsidRDefault="000A7108" w:rsidP="000A7108">
      <w:pPr>
        <w:pStyle w:val="B1"/>
      </w:pPr>
      <w:r>
        <w:t>-</w:t>
      </w:r>
      <w:r>
        <w:tab/>
        <w:t xml:space="preserve">The </w:t>
      </w:r>
      <w:r w:rsidRPr="00FA2A30">
        <w:t>VAL group information reference</w:t>
      </w:r>
      <w:r>
        <w:t xml:space="preserve"> is the V2X group information reference; and</w:t>
      </w:r>
    </w:p>
    <w:p w14:paraId="22E56149" w14:textId="77777777" w:rsidR="000A7108" w:rsidRPr="003E5F68" w:rsidRDefault="000A7108" w:rsidP="00714793">
      <w:pPr>
        <w:pStyle w:val="B1"/>
      </w:pPr>
      <w:r>
        <w:t>-</w:t>
      </w:r>
      <w:r>
        <w:tab/>
        <w:t xml:space="preserve">The </w:t>
      </w:r>
      <w:r w:rsidRPr="00FA2A30">
        <w:t>VAL services requested</w:t>
      </w:r>
      <w:r>
        <w:t xml:space="preserve"> is the V2X service IDs.</w:t>
      </w:r>
    </w:p>
    <w:p w14:paraId="54D1FA78" w14:textId="77777777" w:rsidR="000A7108" w:rsidRDefault="000A7108" w:rsidP="000A7108">
      <w:pPr>
        <w:pStyle w:val="Heading4"/>
      </w:pPr>
      <w:bookmarkStart w:id="567" w:name="_Toc9812366"/>
      <w:bookmarkStart w:id="568" w:name="_Toc9812610"/>
      <w:bookmarkStart w:id="569" w:name="_Toc536270659"/>
      <w:bookmarkStart w:id="570" w:name="_Toc536270966"/>
      <w:bookmarkStart w:id="571" w:name="_Toc171690799"/>
      <w:r>
        <w:t>9.</w:t>
      </w:r>
      <w:r w:rsidR="00261FCB">
        <w:t>1</w:t>
      </w:r>
      <w:r>
        <w:t>.1.3</w:t>
      </w:r>
      <w:r>
        <w:tab/>
        <w:t>Procedures</w:t>
      </w:r>
      <w:bookmarkEnd w:id="567"/>
      <w:bookmarkEnd w:id="568"/>
      <w:bookmarkEnd w:id="571"/>
    </w:p>
    <w:p w14:paraId="1682BC57" w14:textId="77777777" w:rsidR="000A7108" w:rsidRDefault="000A7108" w:rsidP="000A7108">
      <w:r>
        <w:t xml:space="preserve">The following procedures of group management service </w:t>
      </w:r>
      <w:r w:rsidR="0063094B">
        <w:t xml:space="preserve">of SEAL as specified in 3GPP TS 23.434 [6] </w:t>
      </w:r>
      <w:r>
        <w:t>are applicable for the V2X applications:</w:t>
      </w:r>
    </w:p>
    <w:p w14:paraId="30801AEA" w14:textId="77777777" w:rsidR="000A7108" w:rsidRDefault="000A7108" w:rsidP="000A7108">
      <w:pPr>
        <w:pStyle w:val="B1"/>
      </w:pPr>
      <w:r>
        <w:t>-</w:t>
      </w:r>
      <w:r>
        <w:tab/>
        <w:t>Group creation specified in subclause 10.3.3;</w:t>
      </w:r>
    </w:p>
    <w:p w14:paraId="3D955D86" w14:textId="77777777" w:rsidR="000A7108" w:rsidRDefault="000A7108" w:rsidP="000A7108">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2631A158" w14:textId="77777777" w:rsidR="000A7108" w:rsidRDefault="000A7108" w:rsidP="000A7108">
      <w:pPr>
        <w:pStyle w:val="B1"/>
      </w:pPr>
      <w:r>
        <w:t>-</w:t>
      </w:r>
      <w:r>
        <w:tab/>
        <w:t>Group information query specified in subclause 10.3.4;</w:t>
      </w:r>
    </w:p>
    <w:p w14:paraId="59076144" w14:textId="77777777" w:rsidR="000A7108" w:rsidRDefault="000A7108" w:rsidP="000A7108">
      <w:pPr>
        <w:pStyle w:val="B1"/>
      </w:pPr>
      <w:r>
        <w:t>-</w:t>
      </w:r>
      <w:r>
        <w:tab/>
        <w:t>Group membership specified in subclause 10.3.5;</w:t>
      </w:r>
    </w:p>
    <w:p w14:paraId="0B2B65AB" w14:textId="77777777" w:rsidR="009B137E" w:rsidRDefault="000A7108" w:rsidP="009B137E">
      <w:pPr>
        <w:pStyle w:val="B1"/>
      </w:pPr>
      <w:r>
        <w:t>-</w:t>
      </w:r>
      <w:r>
        <w:tab/>
        <w:t>Group configuration management specified in subclause 10.3.6;</w:t>
      </w:r>
    </w:p>
    <w:p w14:paraId="1AE7FD2E" w14:textId="77777777" w:rsidR="000A7108" w:rsidRDefault="009B137E" w:rsidP="009B137E">
      <w:pPr>
        <w:pStyle w:val="B1"/>
      </w:pPr>
      <w:r>
        <w:t>-</w:t>
      </w:r>
      <w:r>
        <w:tab/>
      </w:r>
      <w:r w:rsidRPr="009C2D96">
        <w:t>Location-based group creation</w:t>
      </w:r>
      <w:r>
        <w:t xml:space="preserve"> specified in clause 10.3.7;</w:t>
      </w:r>
    </w:p>
    <w:p w14:paraId="50E8A00E" w14:textId="77777777" w:rsidR="009B137E" w:rsidRDefault="009F47A6" w:rsidP="009B137E">
      <w:pPr>
        <w:pStyle w:val="B1"/>
      </w:pPr>
      <w:bookmarkStart w:id="572" w:name="_Toc536270662"/>
      <w:bookmarkStart w:id="573" w:name="_Toc536270969"/>
      <w:bookmarkEnd w:id="569"/>
      <w:bookmarkEnd w:id="570"/>
      <w:r>
        <w:rPr>
          <w:lang w:val="en-150"/>
        </w:rPr>
        <w:t>-</w:t>
      </w:r>
      <w:r>
        <w:rPr>
          <w:lang w:val="en-150"/>
        </w:rPr>
        <w:tab/>
        <w:t xml:space="preserve">Group announcement and join </w:t>
      </w:r>
      <w:r>
        <w:t>specified in subclause 10.3.</w:t>
      </w:r>
      <w:r w:rsidR="006546E5">
        <w:rPr>
          <w:lang w:val="en-US"/>
        </w:rPr>
        <w:t>8</w:t>
      </w:r>
      <w:r>
        <w:rPr>
          <w:lang w:val="en-150"/>
        </w:rPr>
        <w:t>;</w:t>
      </w:r>
    </w:p>
    <w:p w14:paraId="07512AD5" w14:textId="77777777" w:rsidR="009B137E" w:rsidRDefault="009B137E" w:rsidP="009B137E">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4FE4D684" w14:textId="77777777" w:rsidR="009F47A6" w:rsidRPr="001D5EFE" w:rsidRDefault="009B137E" w:rsidP="009B137E">
      <w:pPr>
        <w:pStyle w:val="B1"/>
        <w:rPr>
          <w:lang w:val="en-150"/>
        </w:rPr>
      </w:pPr>
      <w:r>
        <w:rPr>
          <w:lang w:val="en-US"/>
        </w:rPr>
        <w:t>-</w:t>
      </w:r>
      <w:r>
        <w:rPr>
          <w:lang w:val="en-US"/>
        </w:rPr>
        <w:tab/>
        <w:t>Temporary groups specified in clause 10.3.10;</w:t>
      </w:r>
    </w:p>
    <w:p w14:paraId="19065515" w14:textId="77777777" w:rsidR="00C126B0" w:rsidRDefault="00C126B0" w:rsidP="00714793">
      <w:pPr>
        <w:pStyle w:val="Heading3"/>
        <w:rPr>
          <w:lang w:val="en-US"/>
        </w:rPr>
      </w:pPr>
      <w:bookmarkStart w:id="574" w:name="_Toc9812367"/>
      <w:bookmarkStart w:id="575" w:name="_Toc9812611"/>
      <w:bookmarkStart w:id="576" w:name="_Toc171690800"/>
      <w:r>
        <w:lastRenderedPageBreak/>
        <w:t>9.</w:t>
      </w:r>
      <w:r w:rsidR="00FE3516">
        <w:t>1.2</w:t>
      </w:r>
      <w:r>
        <w:tab/>
      </w:r>
      <w:r>
        <w:rPr>
          <w:lang w:val="en-US"/>
        </w:rPr>
        <w:t>Configuration management</w:t>
      </w:r>
      <w:bookmarkEnd w:id="572"/>
      <w:bookmarkEnd w:id="573"/>
      <w:r w:rsidR="00691669">
        <w:rPr>
          <w:lang w:val="en-US"/>
        </w:rPr>
        <w:t xml:space="preserve"> service</w:t>
      </w:r>
      <w:bookmarkEnd w:id="574"/>
      <w:bookmarkEnd w:id="575"/>
      <w:bookmarkEnd w:id="576"/>
    </w:p>
    <w:p w14:paraId="22FAB2EA" w14:textId="77777777" w:rsidR="00C126B0" w:rsidRPr="0064781D" w:rsidRDefault="00C126B0" w:rsidP="00714793">
      <w:pPr>
        <w:pStyle w:val="Heading4"/>
      </w:pPr>
      <w:bookmarkStart w:id="577" w:name="_Toc536270663"/>
      <w:bookmarkStart w:id="578" w:name="_Toc536270970"/>
      <w:bookmarkStart w:id="579" w:name="_Toc9812368"/>
      <w:bookmarkStart w:id="580" w:name="_Toc9812612"/>
      <w:bookmarkStart w:id="581" w:name="_Toc171690801"/>
      <w:r>
        <w:t>9.</w:t>
      </w:r>
      <w:r w:rsidR="00FE3516">
        <w:t>1.2</w:t>
      </w:r>
      <w:r>
        <w:t>.1</w:t>
      </w:r>
      <w:r>
        <w:tab/>
      </w:r>
      <w:r>
        <w:rPr>
          <w:lang w:val="en-US"/>
        </w:rPr>
        <w:t>General</w:t>
      </w:r>
      <w:bookmarkEnd w:id="577"/>
      <w:bookmarkEnd w:id="578"/>
      <w:bookmarkEnd w:id="579"/>
      <w:bookmarkEnd w:id="580"/>
      <w:bookmarkEnd w:id="581"/>
    </w:p>
    <w:p w14:paraId="06AE7BE6" w14:textId="77777777" w:rsidR="00C126B0" w:rsidRDefault="00C126B0" w:rsidP="00C126B0">
      <w:r>
        <w:t xml:space="preserve">The VAE capabilities </w:t>
      </w:r>
      <w:r w:rsidR="00FE3516">
        <w:t>(VAE client and VAE server) utilize</w:t>
      </w:r>
      <w:r>
        <w:t xml:space="preserve"> configuration management </w:t>
      </w:r>
      <w:r w:rsidR="00FE3516">
        <w:t>service procedures of SEAL to support</w:t>
      </w:r>
      <w:r>
        <w:t xml:space="preserve"> V2X services for unicast and multicast delivery </w:t>
      </w:r>
      <w:r w:rsidRPr="008501CD">
        <w:t>over LTE-Uu</w:t>
      </w:r>
      <w:r>
        <w:t xml:space="preserve">. The configuration management </w:t>
      </w:r>
      <w:r w:rsidR="00FE3516">
        <w:t xml:space="preserve">service of SEAL is utilized for </w:t>
      </w:r>
      <w:r>
        <w:t>offline configuration (before the V2X UE is receiving the V2X service from the V2X application specific server) and online configuration (during the V2X UE is receiving the V2X service from the V2X application specific server).</w:t>
      </w:r>
    </w:p>
    <w:p w14:paraId="6ED3E591" w14:textId="77777777" w:rsidR="00C126B0" w:rsidRDefault="00C126B0" w:rsidP="00714793">
      <w:pPr>
        <w:pStyle w:val="Heading4"/>
      </w:pPr>
      <w:bookmarkStart w:id="582" w:name="_Toc536270664"/>
      <w:bookmarkStart w:id="583" w:name="_Toc536270971"/>
      <w:bookmarkStart w:id="584" w:name="_Toc9812369"/>
      <w:bookmarkStart w:id="585" w:name="_Toc9812613"/>
      <w:bookmarkStart w:id="586" w:name="_Toc171690802"/>
      <w:r>
        <w:t>9.</w:t>
      </w:r>
      <w:r w:rsidR="00FE3516">
        <w:t>1.2</w:t>
      </w:r>
      <w:r>
        <w:t>.2</w:t>
      </w:r>
      <w:r>
        <w:tab/>
        <w:t>Information flows</w:t>
      </w:r>
      <w:bookmarkEnd w:id="582"/>
      <w:bookmarkEnd w:id="583"/>
      <w:bookmarkEnd w:id="584"/>
      <w:bookmarkEnd w:id="585"/>
      <w:bookmarkEnd w:id="586"/>
    </w:p>
    <w:p w14:paraId="521AE2A9" w14:textId="77777777" w:rsidR="00FE3516" w:rsidRDefault="00FE3516" w:rsidP="00FE3516">
      <w:bookmarkStart w:id="587" w:name="_Toc536270665"/>
      <w:bookmarkStart w:id="588" w:name="_Toc536270972"/>
      <w:r>
        <w:t>The following information flows of configuration management service are applicable for the V2X applications:</w:t>
      </w:r>
    </w:p>
    <w:p w14:paraId="6C765851" w14:textId="77777777" w:rsidR="00FE3516" w:rsidRDefault="00FE3516" w:rsidP="00FE3516">
      <w:pPr>
        <w:pStyle w:val="B1"/>
      </w:pPr>
      <w:r>
        <w:t>-</w:t>
      </w:r>
      <w:r>
        <w:tab/>
        <w:t>Get VAL UE configuration request specified in subclause 11.3.2.1 of 3GPP TS 23.434 [6];</w:t>
      </w:r>
    </w:p>
    <w:p w14:paraId="1326FCFC" w14:textId="77777777" w:rsidR="00FE3516" w:rsidRDefault="00FE3516" w:rsidP="00FE3516">
      <w:pPr>
        <w:pStyle w:val="B1"/>
      </w:pPr>
      <w:r>
        <w:t>-</w:t>
      </w:r>
      <w:r>
        <w:tab/>
        <w:t>Get VAL UE configuration response specified in subclause 11.3.2.2 of 3GPP TS 23.434 [6];</w:t>
      </w:r>
    </w:p>
    <w:p w14:paraId="59C41634" w14:textId="77777777" w:rsidR="00FE3516" w:rsidRDefault="00FE3516" w:rsidP="00FE3516">
      <w:r>
        <w:t>The usage of the above information flows are clarified as below:</w:t>
      </w:r>
    </w:p>
    <w:p w14:paraId="5294ADBE" w14:textId="77777777" w:rsidR="00FE3516" w:rsidRDefault="00FE3516" w:rsidP="00FE3516">
      <w:pPr>
        <w:pStyle w:val="B1"/>
      </w:pPr>
      <w:r>
        <w:t>-</w:t>
      </w:r>
      <w:r>
        <w:tab/>
        <w:t>The VAL UE ID is the V2X UE ID;</w:t>
      </w:r>
    </w:p>
    <w:p w14:paraId="2CDA3E99" w14:textId="77777777" w:rsidR="00FE3516" w:rsidRDefault="00FE3516" w:rsidP="00FE3516">
      <w:pPr>
        <w:pStyle w:val="B1"/>
      </w:pPr>
      <w:r>
        <w:t>-</w:t>
      </w:r>
      <w:r>
        <w:tab/>
        <w:t>VAL service ID is the V2X service ID; and</w:t>
      </w:r>
    </w:p>
    <w:p w14:paraId="4BA02EA0" w14:textId="77777777" w:rsidR="00FE3516" w:rsidRDefault="00FE3516" w:rsidP="00FE3516">
      <w:pPr>
        <w:pStyle w:val="B1"/>
      </w:pPr>
      <w:r>
        <w:t>-</w:t>
      </w:r>
      <w:r>
        <w:tab/>
        <w:t>VAL UE configuration data is the V2X UE configuration data. The V2X UE configuration data includes:</w:t>
      </w:r>
    </w:p>
    <w:p w14:paraId="5B298F0F" w14:textId="77777777" w:rsidR="00FE3516" w:rsidRDefault="00FE3516" w:rsidP="00FE3516">
      <w:pPr>
        <w:pStyle w:val="B2"/>
      </w:pPr>
      <w:r>
        <w:t>--</w:t>
      </w:r>
      <w:r>
        <w:tab/>
        <w:t xml:space="preserve">V2X server USD information as specified in 3GPP TS 23.285 [5]; and </w:t>
      </w:r>
    </w:p>
    <w:p w14:paraId="6462119B" w14:textId="77777777" w:rsidR="00FE3516" w:rsidRDefault="00FE3516" w:rsidP="00FE3516">
      <w:pPr>
        <w:pStyle w:val="B2"/>
      </w:pPr>
      <w:r>
        <w:t>--</w:t>
      </w:r>
      <w:r>
        <w:tab/>
        <w:t>V2X application server address information as specified in 3GPP TS 23.285 [5] and transport port for unicast.</w:t>
      </w:r>
    </w:p>
    <w:p w14:paraId="214A5B60" w14:textId="77777777" w:rsidR="00FE3516" w:rsidRDefault="00FE3516" w:rsidP="00FE3516">
      <w:pPr>
        <w:pStyle w:val="Heading4"/>
      </w:pPr>
      <w:bookmarkStart w:id="589" w:name="_Toc9812370"/>
      <w:bookmarkStart w:id="590" w:name="_Toc9812614"/>
      <w:bookmarkStart w:id="591" w:name="_Toc536270667"/>
      <w:bookmarkStart w:id="592" w:name="_Toc536270974"/>
      <w:bookmarkStart w:id="593" w:name="_Toc171690803"/>
      <w:bookmarkEnd w:id="587"/>
      <w:bookmarkEnd w:id="588"/>
      <w:r>
        <w:t>9.1.2.3</w:t>
      </w:r>
      <w:r>
        <w:tab/>
        <w:t>Procedures</w:t>
      </w:r>
      <w:bookmarkEnd w:id="589"/>
      <w:bookmarkEnd w:id="590"/>
      <w:bookmarkEnd w:id="593"/>
    </w:p>
    <w:p w14:paraId="3CA03337" w14:textId="77777777" w:rsidR="00FE3516" w:rsidRDefault="00FE3516" w:rsidP="00FE3516">
      <w:r>
        <w:t>The following procedures of configuration management service are applicable for the V2X applications:</w:t>
      </w:r>
    </w:p>
    <w:p w14:paraId="68D98771" w14:textId="77777777" w:rsidR="00FE3516" w:rsidRDefault="00FE3516" w:rsidP="00FE3516">
      <w:pPr>
        <w:pStyle w:val="B1"/>
      </w:pPr>
      <w:r>
        <w:t>-</w:t>
      </w:r>
      <w:r>
        <w:tab/>
        <w:t>VAL UE configuration data specified in subclause 11.3.3 of 3GPP TS 23.434 [6].</w:t>
      </w:r>
    </w:p>
    <w:p w14:paraId="7C2DD84F" w14:textId="77777777" w:rsidR="00FE3516" w:rsidRDefault="00FE3516" w:rsidP="00FE3516">
      <w:pPr>
        <w:pStyle w:val="B2"/>
      </w:pPr>
      <w:r>
        <w:t>--</w:t>
      </w:r>
      <w:r>
        <w:tab/>
      </w:r>
      <w:r w:rsidRPr="00AC0885">
        <w:t>Once the V2X UEs are connected to the serving PLMN, the V2X UE is configured with configuration data (e.g. local service information) for receiving V2X services.</w:t>
      </w:r>
    </w:p>
    <w:p w14:paraId="05D03BE0" w14:textId="77777777" w:rsidR="00325F6D" w:rsidRDefault="00325F6D" w:rsidP="00714793">
      <w:pPr>
        <w:pStyle w:val="Heading3"/>
        <w:rPr>
          <w:lang w:val="en-US"/>
        </w:rPr>
      </w:pPr>
      <w:bookmarkStart w:id="594" w:name="_Toc536270684"/>
      <w:bookmarkStart w:id="595" w:name="_Toc536270991"/>
      <w:bookmarkStart w:id="596" w:name="_Toc9812371"/>
      <w:bookmarkStart w:id="597" w:name="_Toc9812615"/>
      <w:bookmarkStart w:id="598" w:name="_Toc521435199"/>
      <w:bookmarkStart w:id="599" w:name="_Toc171690804"/>
      <w:bookmarkEnd w:id="591"/>
      <w:bookmarkEnd w:id="592"/>
      <w:r>
        <w:t>9.</w:t>
      </w:r>
      <w:r w:rsidR="005215DF">
        <w:t>1</w:t>
      </w:r>
      <w:r w:rsidR="004C19BD">
        <w:t>.3</w:t>
      </w:r>
      <w:r>
        <w:tab/>
      </w:r>
      <w:r>
        <w:rPr>
          <w:lang w:val="en-US"/>
        </w:rPr>
        <w:t>Location management</w:t>
      </w:r>
      <w:bookmarkEnd w:id="594"/>
      <w:bookmarkEnd w:id="595"/>
      <w:r w:rsidR="004C19BD">
        <w:rPr>
          <w:lang w:val="en-US"/>
        </w:rPr>
        <w:t xml:space="preserve"> service</w:t>
      </w:r>
      <w:bookmarkEnd w:id="596"/>
      <w:bookmarkEnd w:id="597"/>
      <w:bookmarkEnd w:id="599"/>
    </w:p>
    <w:p w14:paraId="2095A684" w14:textId="77777777" w:rsidR="00325F6D" w:rsidRPr="0064781D" w:rsidRDefault="00325F6D" w:rsidP="00714793">
      <w:pPr>
        <w:pStyle w:val="Heading4"/>
      </w:pPr>
      <w:bookmarkStart w:id="600" w:name="_Toc536270685"/>
      <w:bookmarkStart w:id="601" w:name="_Toc536270992"/>
      <w:bookmarkStart w:id="602" w:name="_Toc9812372"/>
      <w:bookmarkStart w:id="603" w:name="_Toc9812616"/>
      <w:bookmarkStart w:id="604" w:name="_Toc171690805"/>
      <w:r>
        <w:t>9.</w:t>
      </w:r>
      <w:r w:rsidR="005215DF">
        <w:t>1</w:t>
      </w:r>
      <w:r w:rsidR="004C19BD">
        <w:t>.3</w:t>
      </w:r>
      <w:r>
        <w:t>.1</w:t>
      </w:r>
      <w:r>
        <w:tab/>
      </w:r>
      <w:r>
        <w:rPr>
          <w:lang w:val="en-US"/>
        </w:rPr>
        <w:t>General</w:t>
      </w:r>
      <w:bookmarkEnd w:id="600"/>
      <w:bookmarkEnd w:id="601"/>
      <w:bookmarkEnd w:id="602"/>
      <w:bookmarkEnd w:id="603"/>
      <w:bookmarkEnd w:id="604"/>
    </w:p>
    <w:p w14:paraId="2821DAE4" w14:textId="77777777" w:rsidR="00325F6D" w:rsidRPr="00526FC3" w:rsidRDefault="00325F6D" w:rsidP="00325F6D">
      <w:r>
        <w:t xml:space="preserve">The VAE capabilities </w:t>
      </w:r>
      <w:r w:rsidR="004C19BD">
        <w:t xml:space="preserve">(VAE client and VAE server) utilize </w:t>
      </w:r>
      <w:r>
        <w:t xml:space="preserve">location management (e.g. network location of UEs) </w:t>
      </w:r>
      <w:r w:rsidR="00564FE2">
        <w:t xml:space="preserve">service procedures of SEAL to support </w:t>
      </w:r>
      <w:r>
        <w:t>V2X services.</w:t>
      </w:r>
    </w:p>
    <w:p w14:paraId="35D71480" w14:textId="77777777" w:rsidR="00325F6D" w:rsidRDefault="00325F6D" w:rsidP="00714793">
      <w:pPr>
        <w:pStyle w:val="Heading4"/>
      </w:pPr>
      <w:bookmarkStart w:id="605" w:name="_Toc536270686"/>
      <w:bookmarkStart w:id="606" w:name="_Toc536270993"/>
      <w:bookmarkStart w:id="607" w:name="_Toc9812373"/>
      <w:bookmarkStart w:id="608" w:name="_Toc9812617"/>
      <w:bookmarkStart w:id="609" w:name="_Toc171690806"/>
      <w:r>
        <w:t>9.</w:t>
      </w:r>
      <w:r w:rsidR="005215DF">
        <w:t>1</w:t>
      </w:r>
      <w:r w:rsidR="00564FE2">
        <w:t>.3</w:t>
      </w:r>
      <w:r>
        <w:t>.2</w:t>
      </w:r>
      <w:r>
        <w:tab/>
        <w:t>Information flows</w:t>
      </w:r>
      <w:bookmarkEnd w:id="605"/>
      <w:bookmarkEnd w:id="606"/>
      <w:bookmarkEnd w:id="607"/>
      <w:bookmarkEnd w:id="608"/>
      <w:bookmarkEnd w:id="609"/>
    </w:p>
    <w:p w14:paraId="173A4AC5" w14:textId="77777777" w:rsidR="00564FE2" w:rsidRDefault="00564FE2" w:rsidP="00564FE2">
      <w:bookmarkStart w:id="610" w:name="_Toc433379667"/>
      <w:bookmarkStart w:id="611" w:name="_Toc460616210"/>
      <w:bookmarkStart w:id="612" w:name="_Toc460617071"/>
      <w:bookmarkStart w:id="613" w:name="_Toc465162697"/>
      <w:bookmarkStart w:id="614" w:name="_Toc468105533"/>
      <w:bookmarkStart w:id="615" w:name="_Toc468110628"/>
      <w:bookmarkStart w:id="616" w:name="_Toc525309272"/>
      <w:bookmarkStart w:id="617" w:name="_Toc536270687"/>
      <w:bookmarkStart w:id="618" w:name="_Toc536270994"/>
      <w:r>
        <w:t xml:space="preserve">The following information flows of location management service </w:t>
      </w:r>
      <w:r w:rsidR="0063094B">
        <w:t xml:space="preserve">of SEAL as specified in 3GPP TS 23.434 [6] </w:t>
      </w:r>
      <w:r>
        <w:t>are applicable for the V2X applications:</w:t>
      </w:r>
    </w:p>
    <w:p w14:paraId="325319FF" w14:textId="77777777" w:rsidR="00932251" w:rsidRDefault="00564FE2" w:rsidP="00932251">
      <w:pPr>
        <w:pStyle w:val="B1"/>
      </w:pPr>
      <w:r>
        <w:t>-</w:t>
      </w:r>
      <w:r>
        <w:tab/>
        <w:t xml:space="preserve">Location reporting configuration </w:t>
      </w:r>
      <w:r w:rsidR="00932251">
        <w:rPr>
          <w:rFonts w:eastAsia="SimSun" w:hint="eastAsia"/>
          <w:lang w:val="en-US" w:eastAsia="zh-CN"/>
        </w:rPr>
        <w:t xml:space="preserve">request </w:t>
      </w:r>
      <w:r>
        <w:t>specified in subclause 9.3.2.</w:t>
      </w:r>
      <w:r w:rsidR="00932251">
        <w:t>0</w:t>
      </w:r>
      <w:r>
        <w:t>;</w:t>
      </w:r>
      <w:r w:rsidR="00932251" w:rsidRPr="00932251">
        <w:t xml:space="preserve"> </w:t>
      </w:r>
    </w:p>
    <w:p w14:paraId="3919087B" w14:textId="77777777" w:rsidR="00564FE2" w:rsidRDefault="00932251" w:rsidP="0093225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10671D0B" w14:textId="77777777" w:rsidR="00564FE2" w:rsidRDefault="00564FE2" w:rsidP="00564FE2">
      <w:pPr>
        <w:pStyle w:val="B1"/>
      </w:pPr>
      <w:r>
        <w:t>-</w:t>
      </w:r>
      <w:r>
        <w:tab/>
        <w:t>Location information report specified in subclause 9.3.2.2;</w:t>
      </w:r>
    </w:p>
    <w:p w14:paraId="5ED1F7FA" w14:textId="77777777" w:rsidR="00932251" w:rsidRDefault="00564FE2" w:rsidP="00932251">
      <w:pPr>
        <w:pStyle w:val="B1"/>
      </w:pPr>
      <w:r>
        <w:t>-</w:t>
      </w:r>
      <w:r>
        <w:tab/>
        <w:t>Location information request specified in subclause 9.3.2.3;</w:t>
      </w:r>
      <w:r w:rsidR="00932251" w:rsidRPr="00932251">
        <w:t xml:space="preserve"> </w:t>
      </w:r>
    </w:p>
    <w:p w14:paraId="38230883" w14:textId="77777777" w:rsidR="00564FE2" w:rsidRDefault="00932251" w:rsidP="0093225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330A6980" w14:textId="77777777" w:rsidR="00564FE2" w:rsidRDefault="00564FE2" w:rsidP="00564FE2">
      <w:pPr>
        <w:pStyle w:val="B1"/>
      </w:pPr>
      <w:r>
        <w:t>-</w:t>
      </w:r>
      <w:r>
        <w:tab/>
        <w:t>Location information subscription request specified in subclause 9.3.2.5;</w:t>
      </w:r>
    </w:p>
    <w:p w14:paraId="317E1A29" w14:textId="77777777" w:rsidR="00564FE2" w:rsidRDefault="00564FE2" w:rsidP="00564FE2">
      <w:pPr>
        <w:pStyle w:val="B1"/>
      </w:pPr>
      <w:r>
        <w:lastRenderedPageBreak/>
        <w:t>-</w:t>
      </w:r>
      <w:r>
        <w:tab/>
        <w:t>Location information subscription response specified in subclause 9.3.2.6;</w:t>
      </w:r>
    </w:p>
    <w:p w14:paraId="4DBE5562" w14:textId="77777777" w:rsidR="009B137E" w:rsidRDefault="00564FE2" w:rsidP="009B137E">
      <w:pPr>
        <w:pStyle w:val="B1"/>
      </w:pPr>
      <w:r>
        <w:t>-</w:t>
      </w:r>
      <w:r>
        <w:tab/>
        <w:t>Location information notification specified in subclause 9.3.2.7;</w:t>
      </w:r>
    </w:p>
    <w:p w14:paraId="19DE7D2D" w14:textId="77777777" w:rsidR="009B137E" w:rsidRDefault="009B137E" w:rsidP="009B137E">
      <w:pPr>
        <w:pStyle w:val="B1"/>
      </w:pPr>
      <w:r>
        <w:t>-</w:t>
      </w:r>
      <w:r>
        <w:tab/>
        <w:t>Location reporting configuration cancel request specified in clause 9.3.2.8;</w:t>
      </w:r>
    </w:p>
    <w:p w14:paraId="0774E265" w14:textId="77777777" w:rsidR="009B137E" w:rsidRDefault="009B137E" w:rsidP="009B137E">
      <w:pPr>
        <w:pStyle w:val="B1"/>
      </w:pPr>
      <w:r>
        <w:t>-</w:t>
      </w:r>
      <w:r>
        <w:tab/>
      </w:r>
      <w:r w:rsidRPr="009C2D96">
        <w:t>Get UE(s) information request</w:t>
      </w:r>
      <w:r>
        <w:t xml:space="preserve"> specified in clause 9.3.2.9;</w:t>
      </w:r>
    </w:p>
    <w:p w14:paraId="2A1DF544" w14:textId="77777777" w:rsidR="00564FE2" w:rsidRDefault="009B137E" w:rsidP="009B137E">
      <w:pPr>
        <w:pStyle w:val="B1"/>
      </w:pPr>
      <w:r>
        <w:t>-</w:t>
      </w:r>
      <w:r>
        <w:tab/>
      </w:r>
      <w:r w:rsidRPr="009C2D96">
        <w:t>Get UE(s) information response</w:t>
      </w:r>
      <w:r>
        <w:t xml:space="preserve"> specified in clause 9.3.2.10;</w:t>
      </w:r>
    </w:p>
    <w:p w14:paraId="5A56EA7F" w14:textId="77777777" w:rsidR="00564FE2" w:rsidRDefault="00564FE2" w:rsidP="00564FE2">
      <w:r>
        <w:t>The usage of the above information flows are clarified as below:</w:t>
      </w:r>
    </w:p>
    <w:p w14:paraId="536EFE33" w14:textId="77777777" w:rsidR="00564FE2" w:rsidRDefault="00564FE2" w:rsidP="00564FE2">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641AD23A" w14:textId="77777777" w:rsidR="00564FE2" w:rsidRDefault="00564FE2" w:rsidP="00564FE2">
      <w:pPr>
        <w:pStyle w:val="B1"/>
      </w:pPr>
      <w:r>
        <w:t>-</w:t>
      </w:r>
      <w:r>
        <w:tab/>
        <w:t>The set of identities is the V2X UE ID;</w:t>
      </w:r>
    </w:p>
    <w:p w14:paraId="73FFE3E4" w14:textId="77777777" w:rsidR="00564FE2" w:rsidRDefault="00564FE2" w:rsidP="00564FE2">
      <w:pPr>
        <w:pStyle w:val="B1"/>
      </w:pPr>
      <w:r>
        <w:t>-</w:t>
      </w:r>
      <w:r>
        <w:tab/>
        <w:t>The identity list or identities list is the list of V2X UE IDs; and</w:t>
      </w:r>
    </w:p>
    <w:p w14:paraId="3AD6A674" w14:textId="77777777" w:rsidR="00564FE2" w:rsidRDefault="00564FE2" w:rsidP="00564FE2">
      <w:pPr>
        <w:pStyle w:val="B1"/>
      </w:pPr>
      <w:r>
        <w:t>-</w:t>
      </w:r>
      <w:r>
        <w:tab/>
        <w:t>The VAL server is the VAE server.</w:t>
      </w:r>
    </w:p>
    <w:p w14:paraId="57BC7719" w14:textId="77777777" w:rsidR="00564FE2" w:rsidRDefault="00564FE2" w:rsidP="00564FE2">
      <w:pPr>
        <w:pStyle w:val="Heading4"/>
      </w:pPr>
      <w:bookmarkStart w:id="619" w:name="_Toc9812374"/>
      <w:bookmarkStart w:id="620" w:name="_Toc9812618"/>
      <w:bookmarkStart w:id="621" w:name="_Toc536270689"/>
      <w:bookmarkStart w:id="622" w:name="_Toc536270996"/>
      <w:bookmarkStart w:id="623" w:name="_Toc171690807"/>
      <w:bookmarkEnd w:id="610"/>
      <w:bookmarkEnd w:id="611"/>
      <w:bookmarkEnd w:id="612"/>
      <w:bookmarkEnd w:id="613"/>
      <w:bookmarkEnd w:id="614"/>
      <w:bookmarkEnd w:id="615"/>
      <w:bookmarkEnd w:id="616"/>
      <w:bookmarkEnd w:id="617"/>
      <w:bookmarkEnd w:id="618"/>
      <w:r>
        <w:t>9.</w:t>
      </w:r>
      <w:r w:rsidR="005215DF">
        <w:t>1</w:t>
      </w:r>
      <w:r>
        <w:t>.3.3</w:t>
      </w:r>
      <w:r>
        <w:tab/>
        <w:t>Procedures</w:t>
      </w:r>
      <w:bookmarkEnd w:id="619"/>
      <w:bookmarkEnd w:id="620"/>
      <w:bookmarkEnd w:id="623"/>
    </w:p>
    <w:p w14:paraId="7431D471" w14:textId="77777777" w:rsidR="00564FE2" w:rsidRDefault="00564FE2" w:rsidP="00564FE2">
      <w:r>
        <w:t xml:space="preserve">The following procedures of location management service </w:t>
      </w:r>
      <w:r w:rsidR="0063094B">
        <w:t xml:space="preserve">of SEAL as specified in 3GPP TS 23.434 [6] </w:t>
      </w:r>
      <w:r>
        <w:t>are applicable for the V2X applications:</w:t>
      </w:r>
    </w:p>
    <w:p w14:paraId="36AFF580" w14:textId="77777777" w:rsidR="00564FE2" w:rsidRDefault="00564FE2" w:rsidP="00564FE2">
      <w:pPr>
        <w:pStyle w:val="B1"/>
      </w:pPr>
      <w:r>
        <w:t>-</w:t>
      </w:r>
      <w:r>
        <w:tab/>
        <w:t>Event-triggered location reporting procedure specified in subclause 9.3.3;</w:t>
      </w:r>
    </w:p>
    <w:p w14:paraId="176A127C" w14:textId="77777777" w:rsidR="009B137E" w:rsidRDefault="00564FE2" w:rsidP="009B137E">
      <w:pPr>
        <w:pStyle w:val="B1"/>
      </w:pPr>
      <w:r>
        <w:t>-</w:t>
      </w:r>
      <w:r>
        <w:tab/>
        <w:t>On-demand location reporting procedure specified in subclause 9.3.4;</w:t>
      </w:r>
    </w:p>
    <w:p w14:paraId="5B53D080" w14:textId="77777777" w:rsidR="00564FE2" w:rsidRDefault="009B137E" w:rsidP="009B137E">
      <w:pPr>
        <w:pStyle w:val="B1"/>
      </w:pPr>
      <w:r>
        <w:t>-</w:t>
      </w:r>
      <w:r>
        <w:tab/>
        <w:t>Client-triggered or VAL server-triggered location reporting procedure specified in clause 9.3.5;</w:t>
      </w:r>
    </w:p>
    <w:p w14:paraId="397293D8" w14:textId="77777777" w:rsidR="00564FE2" w:rsidRDefault="00564FE2" w:rsidP="00564FE2">
      <w:pPr>
        <w:pStyle w:val="B1"/>
      </w:pPr>
      <w:r>
        <w:t>-</w:t>
      </w:r>
      <w:r>
        <w:tab/>
      </w:r>
      <w:r>
        <w:rPr>
          <w:lang w:eastAsia="ko-KR"/>
        </w:rPr>
        <w:t>Location reporting event triggers configuration cancel</w:t>
      </w:r>
      <w:r>
        <w:t xml:space="preserve"> specified in subclause 9.3.6;</w:t>
      </w:r>
    </w:p>
    <w:p w14:paraId="7B9E9B09" w14:textId="77777777" w:rsidR="00564FE2" w:rsidRDefault="00564FE2" w:rsidP="00564FE2">
      <w:pPr>
        <w:pStyle w:val="B1"/>
      </w:pPr>
      <w:r>
        <w:t>-</w:t>
      </w:r>
      <w:r>
        <w:tab/>
        <w:t>Location information subscription procedure specified in subclause 9.3.7;</w:t>
      </w:r>
    </w:p>
    <w:p w14:paraId="0EAE92BF" w14:textId="77777777" w:rsidR="00564FE2" w:rsidRDefault="00564FE2" w:rsidP="00564FE2">
      <w:pPr>
        <w:pStyle w:val="B1"/>
      </w:pPr>
      <w:r>
        <w:t>-</w:t>
      </w:r>
      <w:r>
        <w:tab/>
      </w:r>
      <w:r w:rsidRPr="00526FC3">
        <w:t>Event-trigger location information notification procedure</w:t>
      </w:r>
      <w:r>
        <w:t xml:space="preserve"> specified in subclause 9.3.8;</w:t>
      </w:r>
    </w:p>
    <w:p w14:paraId="5A406135" w14:textId="77777777" w:rsidR="009B137E" w:rsidRDefault="00564FE2" w:rsidP="009B137E">
      <w:pPr>
        <w:pStyle w:val="B1"/>
      </w:pPr>
      <w:r>
        <w:t>-</w:t>
      </w:r>
      <w:r>
        <w:tab/>
      </w:r>
      <w:r w:rsidRPr="00526FC3">
        <w:t>On-demand usage of location information procedure</w:t>
      </w:r>
      <w:r>
        <w:t xml:space="preserve"> specified in subclause 9.3.9;</w:t>
      </w:r>
    </w:p>
    <w:p w14:paraId="72DE1474" w14:textId="77777777" w:rsidR="00564FE2" w:rsidRDefault="009B137E" w:rsidP="009B137E">
      <w:pPr>
        <w:pStyle w:val="B1"/>
      </w:pPr>
      <w:r>
        <w:t>-</w:t>
      </w:r>
      <w:r>
        <w:tab/>
      </w:r>
      <w:r w:rsidRPr="009C2D96">
        <w:t>Obtaining UE(s) information at a location</w:t>
      </w:r>
      <w:r>
        <w:t xml:space="preserve"> specified in clause 9.3.10;</w:t>
      </w:r>
    </w:p>
    <w:p w14:paraId="4CC39D0D" w14:textId="77777777" w:rsidR="006D29EF" w:rsidRDefault="006D29EF" w:rsidP="006D29EF">
      <w:pPr>
        <w:pStyle w:val="Heading3"/>
        <w:rPr>
          <w:lang w:val="en-US"/>
        </w:rPr>
      </w:pPr>
      <w:bookmarkStart w:id="624" w:name="_Toc9812375"/>
      <w:bookmarkStart w:id="625" w:name="_Toc9812619"/>
      <w:bookmarkStart w:id="626" w:name="_Toc171690808"/>
      <w:bookmarkEnd w:id="598"/>
      <w:bookmarkEnd w:id="621"/>
      <w:bookmarkEnd w:id="622"/>
      <w:r>
        <w:t>9.1.4</w:t>
      </w:r>
      <w:r>
        <w:tab/>
      </w:r>
      <w:r>
        <w:rPr>
          <w:lang w:val="en-US"/>
        </w:rPr>
        <w:t>Identity management service</w:t>
      </w:r>
      <w:bookmarkEnd w:id="624"/>
      <w:bookmarkEnd w:id="625"/>
      <w:bookmarkEnd w:id="626"/>
    </w:p>
    <w:p w14:paraId="076CDFC1" w14:textId="77777777" w:rsidR="006D29EF" w:rsidRPr="0064781D" w:rsidRDefault="006D29EF" w:rsidP="006D29EF">
      <w:pPr>
        <w:pStyle w:val="Heading4"/>
      </w:pPr>
      <w:bookmarkStart w:id="627" w:name="_Toc9812376"/>
      <w:bookmarkStart w:id="628" w:name="_Toc9812620"/>
      <w:bookmarkStart w:id="629" w:name="_Toc171690809"/>
      <w:r>
        <w:t>9.1.4.1</w:t>
      </w:r>
      <w:r>
        <w:tab/>
      </w:r>
      <w:r>
        <w:rPr>
          <w:lang w:val="en-US"/>
        </w:rPr>
        <w:t>General</w:t>
      </w:r>
      <w:bookmarkEnd w:id="627"/>
      <w:bookmarkEnd w:id="628"/>
      <w:bookmarkEnd w:id="629"/>
    </w:p>
    <w:p w14:paraId="76D0B565" w14:textId="77777777" w:rsidR="006D29EF" w:rsidRPr="00526FC3" w:rsidRDefault="006D29EF" w:rsidP="006D29EF">
      <w:r>
        <w:t xml:space="preserve">The VAE capabilities (VAE client and VAE server) utilizes identity management service procedures (e.g. authentication and authorization of UEs) of SEAL to support V2X services. </w:t>
      </w:r>
    </w:p>
    <w:p w14:paraId="3FCBCC11" w14:textId="77777777" w:rsidR="006D29EF" w:rsidRDefault="006D29EF" w:rsidP="006D29EF">
      <w:pPr>
        <w:pStyle w:val="Heading4"/>
      </w:pPr>
      <w:bookmarkStart w:id="630" w:name="_Toc9812377"/>
      <w:bookmarkStart w:id="631" w:name="_Toc9812621"/>
      <w:bookmarkStart w:id="632" w:name="_Toc171690810"/>
      <w:r>
        <w:t>9.1.4.2</w:t>
      </w:r>
      <w:r>
        <w:tab/>
        <w:t>Information flows</w:t>
      </w:r>
      <w:bookmarkEnd w:id="630"/>
      <w:bookmarkEnd w:id="631"/>
      <w:bookmarkEnd w:id="632"/>
    </w:p>
    <w:p w14:paraId="08608311" w14:textId="77777777" w:rsidR="006D29EF" w:rsidRDefault="006D29EF" w:rsidP="006D29EF">
      <w:r>
        <w:t xml:space="preserve">The information flows of identity management service </w:t>
      </w:r>
      <w:r w:rsidR="00C76CFF">
        <w:t xml:space="preserve">are </w:t>
      </w:r>
      <w:r>
        <w:t xml:space="preserve">specified in subclause 12.3.2 of 3GPP TS 23.434 [6] </w:t>
      </w:r>
      <w:r w:rsidR="00C76CFF">
        <w:t xml:space="preserve">and </w:t>
      </w:r>
      <w:r>
        <w:t>are applicable for the V2X applications</w:t>
      </w:r>
      <w:r w:rsidR="00C76CFF">
        <w:t>.</w:t>
      </w:r>
    </w:p>
    <w:p w14:paraId="7990E350" w14:textId="77777777" w:rsidR="006D29EF" w:rsidRDefault="006D29EF" w:rsidP="006D29EF">
      <w:pPr>
        <w:pStyle w:val="Heading4"/>
      </w:pPr>
      <w:bookmarkStart w:id="633" w:name="_Toc9812378"/>
      <w:bookmarkStart w:id="634" w:name="_Toc9812622"/>
      <w:bookmarkStart w:id="635" w:name="_Toc171690811"/>
      <w:r>
        <w:t>9.1.4.3</w:t>
      </w:r>
      <w:r>
        <w:tab/>
        <w:t>Procedures</w:t>
      </w:r>
      <w:bookmarkEnd w:id="633"/>
      <w:bookmarkEnd w:id="634"/>
      <w:bookmarkEnd w:id="635"/>
    </w:p>
    <w:p w14:paraId="466D607C" w14:textId="77777777" w:rsidR="006D29EF" w:rsidRDefault="006D29EF" w:rsidP="006D29EF">
      <w:r>
        <w:t>The following procedures of identity management service are applicable for the V2X applications:</w:t>
      </w:r>
    </w:p>
    <w:p w14:paraId="6D1B4897" w14:textId="77777777" w:rsidR="006D29EF" w:rsidRDefault="006D29EF" w:rsidP="006D29EF">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ABCB700" w14:textId="77777777" w:rsidR="00F8676C" w:rsidRDefault="00F8676C" w:rsidP="00F8676C">
      <w:pPr>
        <w:pStyle w:val="Heading3"/>
        <w:rPr>
          <w:lang w:val="en-US"/>
        </w:rPr>
      </w:pPr>
      <w:bookmarkStart w:id="636" w:name="_Toc9812379"/>
      <w:bookmarkStart w:id="637" w:name="_Toc9812623"/>
      <w:bookmarkStart w:id="638" w:name="_Toc171690812"/>
      <w:r>
        <w:lastRenderedPageBreak/>
        <w:t>9.1.5</w:t>
      </w:r>
      <w:r>
        <w:tab/>
      </w:r>
      <w:r>
        <w:rPr>
          <w:lang w:val="en-US"/>
        </w:rPr>
        <w:t>Key management service</w:t>
      </w:r>
      <w:bookmarkEnd w:id="636"/>
      <w:bookmarkEnd w:id="637"/>
      <w:bookmarkEnd w:id="638"/>
    </w:p>
    <w:p w14:paraId="44C55570" w14:textId="77777777" w:rsidR="00F8676C" w:rsidRPr="0064781D" w:rsidRDefault="00F8676C" w:rsidP="00F8676C">
      <w:pPr>
        <w:pStyle w:val="Heading4"/>
      </w:pPr>
      <w:bookmarkStart w:id="639" w:name="_Toc9812380"/>
      <w:bookmarkStart w:id="640" w:name="_Toc9812624"/>
      <w:bookmarkStart w:id="641" w:name="_Toc171690813"/>
      <w:r>
        <w:t>9.1.5.1</w:t>
      </w:r>
      <w:r>
        <w:tab/>
      </w:r>
      <w:r>
        <w:rPr>
          <w:lang w:val="en-US"/>
        </w:rPr>
        <w:t>General</w:t>
      </w:r>
      <w:bookmarkEnd w:id="639"/>
      <w:bookmarkEnd w:id="640"/>
      <w:bookmarkEnd w:id="641"/>
    </w:p>
    <w:p w14:paraId="616B8CBE" w14:textId="77777777" w:rsidR="00F8676C" w:rsidRPr="00526FC3" w:rsidRDefault="00F8676C" w:rsidP="00F8676C">
      <w:r>
        <w:t>The VAE capabilities (VAE client and VAE server) utilizes key management service procedures of SEAL to support V2X services.</w:t>
      </w:r>
    </w:p>
    <w:p w14:paraId="760333CE" w14:textId="77777777" w:rsidR="00F8676C" w:rsidRDefault="00F8676C" w:rsidP="00F8676C">
      <w:pPr>
        <w:pStyle w:val="Heading4"/>
      </w:pPr>
      <w:bookmarkStart w:id="642" w:name="_Toc9812381"/>
      <w:bookmarkStart w:id="643" w:name="_Toc9812625"/>
      <w:bookmarkStart w:id="644" w:name="_Toc171690814"/>
      <w:r>
        <w:t>9.1.5.2</w:t>
      </w:r>
      <w:r>
        <w:tab/>
        <w:t>Information flows</w:t>
      </w:r>
      <w:bookmarkEnd w:id="642"/>
      <w:bookmarkEnd w:id="643"/>
      <w:bookmarkEnd w:id="644"/>
    </w:p>
    <w:p w14:paraId="73E75D6B" w14:textId="77777777" w:rsidR="00F8676C" w:rsidRDefault="00F8676C" w:rsidP="00F8676C">
      <w:r>
        <w:t xml:space="preserve">The information flows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0DF7CE2E" w14:textId="77777777" w:rsidR="00F8676C" w:rsidRDefault="00F8676C" w:rsidP="00F8676C">
      <w:pPr>
        <w:pStyle w:val="Heading4"/>
      </w:pPr>
      <w:bookmarkStart w:id="645" w:name="_Toc9812382"/>
      <w:bookmarkStart w:id="646" w:name="_Toc9812626"/>
      <w:bookmarkStart w:id="647" w:name="_Toc171690815"/>
      <w:r>
        <w:t>9.1.5.3</w:t>
      </w:r>
      <w:r>
        <w:tab/>
        <w:t>Procedures</w:t>
      </w:r>
      <w:bookmarkEnd w:id="645"/>
      <w:bookmarkEnd w:id="646"/>
      <w:bookmarkEnd w:id="647"/>
    </w:p>
    <w:p w14:paraId="76AD7B5F" w14:textId="77777777" w:rsidR="00F8676C" w:rsidRDefault="00F8676C" w:rsidP="00F8676C">
      <w:r>
        <w:t xml:space="preserve">The procedures of key management service </w:t>
      </w:r>
      <w:r w:rsidR="008A3164">
        <w:t xml:space="preserve">are </w:t>
      </w:r>
      <w:r>
        <w:t xml:space="preserve">specified in subclause 13.3 of 3GPP TS 23.434 [6] </w:t>
      </w:r>
      <w:r w:rsidR="008A3164">
        <w:t xml:space="preserve">and </w:t>
      </w:r>
      <w:r>
        <w:t>are applicable for the V2X applications</w:t>
      </w:r>
      <w:r w:rsidR="008A3164">
        <w:t>.</w:t>
      </w:r>
    </w:p>
    <w:p w14:paraId="7862E258" w14:textId="77777777" w:rsidR="00070509" w:rsidRDefault="00070509" w:rsidP="00070509">
      <w:pPr>
        <w:pStyle w:val="Heading3"/>
        <w:rPr>
          <w:lang w:val="en-US"/>
        </w:rPr>
      </w:pPr>
      <w:bookmarkStart w:id="648" w:name="_Toc9812383"/>
      <w:bookmarkStart w:id="649" w:name="_Toc9812627"/>
      <w:bookmarkStart w:id="650" w:name="_Toc171690816"/>
      <w:r>
        <w:t>9.1.6</w:t>
      </w:r>
      <w:r>
        <w:tab/>
      </w:r>
      <w:r>
        <w:rPr>
          <w:lang w:val="en-US"/>
        </w:rPr>
        <w:t>Network resource management service</w:t>
      </w:r>
      <w:bookmarkEnd w:id="648"/>
      <w:bookmarkEnd w:id="649"/>
      <w:bookmarkEnd w:id="650"/>
    </w:p>
    <w:p w14:paraId="04924D79" w14:textId="77777777" w:rsidR="00070509" w:rsidRPr="0064781D" w:rsidRDefault="00070509" w:rsidP="00070509">
      <w:pPr>
        <w:pStyle w:val="Heading4"/>
      </w:pPr>
      <w:bookmarkStart w:id="651" w:name="_Toc9812384"/>
      <w:bookmarkStart w:id="652" w:name="_Toc9812628"/>
      <w:bookmarkStart w:id="653" w:name="_Toc171690817"/>
      <w:r>
        <w:t>9.1.6.1</w:t>
      </w:r>
      <w:r>
        <w:tab/>
      </w:r>
      <w:r>
        <w:rPr>
          <w:lang w:val="en-US"/>
        </w:rPr>
        <w:t>General</w:t>
      </w:r>
      <w:bookmarkEnd w:id="651"/>
      <w:bookmarkEnd w:id="652"/>
      <w:bookmarkEnd w:id="653"/>
    </w:p>
    <w:p w14:paraId="7BB2C60A" w14:textId="77777777" w:rsidR="00070509" w:rsidRPr="00526FC3" w:rsidRDefault="00070509" w:rsidP="00070509">
      <w:r>
        <w:t>The VAE capabilities (VAE client and VAE server) utilizes network resource management service procedures of SEAL to support V2X services.</w:t>
      </w:r>
    </w:p>
    <w:p w14:paraId="1464587C" w14:textId="77777777" w:rsidR="00070509" w:rsidRDefault="00070509" w:rsidP="00070509">
      <w:pPr>
        <w:pStyle w:val="Heading4"/>
      </w:pPr>
      <w:bookmarkStart w:id="654" w:name="_Toc9812385"/>
      <w:bookmarkStart w:id="655" w:name="_Toc9812629"/>
      <w:bookmarkStart w:id="656" w:name="_Toc171690818"/>
      <w:r>
        <w:t>9.1.6.2</w:t>
      </w:r>
      <w:r>
        <w:tab/>
        <w:t>Information flows</w:t>
      </w:r>
      <w:bookmarkEnd w:id="654"/>
      <w:bookmarkEnd w:id="655"/>
      <w:bookmarkEnd w:id="656"/>
    </w:p>
    <w:p w14:paraId="68A3416B" w14:textId="77777777" w:rsidR="00070509" w:rsidRDefault="00070509" w:rsidP="00070509">
      <w:r>
        <w:t xml:space="preserve">The following information flows of network resource management service </w:t>
      </w:r>
      <w:r w:rsidR="005D512F">
        <w:t xml:space="preserve">of SEAL </w:t>
      </w:r>
      <w:r>
        <w:t>specified in 3GPP TS 23.434 [6] are applicable for the V2X applications:</w:t>
      </w:r>
    </w:p>
    <w:p w14:paraId="5A11A4CC" w14:textId="77777777" w:rsidR="005D512F" w:rsidRDefault="005D512F" w:rsidP="005D512F">
      <w:pPr>
        <w:pStyle w:val="B1"/>
      </w:pPr>
      <w:r>
        <w:t>-</w:t>
      </w:r>
      <w:r>
        <w:tab/>
      </w:r>
      <w:r w:rsidRPr="0090113E">
        <w:t>Network resource adaptation request</w:t>
      </w:r>
      <w:r>
        <w:t xml:space="preserve"> specified in subclause </w:t>
      </w:r>
      <w:r w:rsidRPr="006546E5">
        <w:t>14.3.2.1</w:t>
      </w:r>
      <w:r>
        <w:t>;</w:t>
      </w:r>
    </w:p>
    <w:p w14:paraId="71EC1AC5" w14:textId="77777777" w:rsidR="005D512F" w:rsidRDefault="005D512F" w:rsidP="005D512F">
      <w:pPr>
        <w:pStyle w:val="B1"/>
      </w:pPr>
      <w:r>
        <w:t>-</w:t>
      </w:r>
      <w:r>
        <w:tab/>
      </w:r>
      <w:r w:rsidRPr="0090113E">
        <w:t>Net</w:t>
      </w:r>
      <w:r>
        <w:t>work resource adaptation response specified in subclause </w:t>
      </w:r>
      <w:r w:rsidRPr="006546E5">
        <w:t>14.3.2.2</w:t>
      </w:r>
      <w:r>
        <w:t>;</w:t>
      </w:r>
    </w:p>
    <w:p w14:paraId="09CBF0A7" w14:textId="77777777" w:rsidR="005D512F" w:rsidRDefault="005D512F" w:rsidP="005D512F">
      <w:pPr>
        <w:pStyle w:val="B1"/>
      </w:pPr>
      <w:r>
        <w:t>-</w:t>
      </w:r>
      <w:r>
        <w:tab/>
      </w:r>
      <w:r w:rsidRPr="0090113E">
        <w:t>MBMS bearer announcement</w:t>
      </w:r>
      <w:r>
        <w:t xml:space="preserve"> specified in subclause 14.3.2.</w:t>
      </w:r>
      <w:r w:rsidR="006546E5">
        <w:t>3</w:t>
      </w:r>
      <w:r>
        <w:t>;</w:t>
      </w:r>
    </w:p>
    <w:p w14:paraId="6FDBFE86" w14:textId="77777777" w:rsidR="005D512F" w:rsidRDefault="005D512F" w:rsidP="005D512F">
      <w:pPr>
        <w:pStyle w:val="B1"/>
      </w:pPr>
      <w:r>
        <w:t>-</w:t>
      </w:r>
      <w:r>
        <w:tab/>
      </w:r>
      <w:r w:rsidRPr="0090113E">
        <w:t>MBMS listening status report</w:t>
      </w:r>
      <w:r>
        <w:t xml:space="preserve"> specified in subclause 14.3.2.</w:t>
      </w:r>
      <w:r w:rsidR="006546E5">
        <w:t>4</w:t>
      </w:r>
      <w:r>
        <w:t>;</w:t>
      </w:r>
    </w:p>
    <w:p w14:paraId="65C03BEF" w14:textId="77777777" w:rsidR="00932251" w:rsidRDefault="005D512F" w:rsidP="00932251">
      <w:pPr>
        <w:ind w:firstLine="280"/>
        <w:rPr>
          <w:rFonts w:eastAsia="SimSun"/>
          <w:lang w:val="en-US" w:eastAsia="zh-CN"/>
        </w:rPr>
      </w:pPr>
      <w:r>
        <w:t>-</w:t>
      </w:r>
      <w:r>
        <w:tab/>
      </w:r>
      <w:r w:rsidRPr="0090113E">
        <w:t>MBMS suspension reporting instruction</w:t>
      </w:r>
      <w:r>
        <w:t xml:space="preserve"> specified in subclause 14.3.2.</w:t>
      </w:r>
      <w:r w:rsidR="006546E5">
        <w:t>5</w:t>
      </w:r>
      <w:r w:rsidR="00932251">
        <w:rPr>
          <w:rFonts w:eastAsia="SimSun" w:hint="eastAsia"/>
          <w:lang w:val="en-US" w:eastAsia="zh-CN"/>
        </w:rPr>
        <w:t>;</w:t>
      </w:r>
    </w:p>
    <w:p w14:paraId="1AC83756" w14:textId="77777777" w:rsidR="00932251" w:rsidRDefault="00932251" w:rsidP="00932251">
      <w:pPr>
        <w:ind w:firstLine="280"/>
        <w:rPr>
          <w:rFonts w:eastAsia="SimSun"/>
          <w:lang w:val="en-US" w:eastAsia="zh-CN"/>
        </w:rPr>
      </w:pPr>
      <w:r>
        <w:t>-</w:t>
      </w:r>
      <w:r>
        <w:tab/>
        <w:t>Resource request specified in subclause 14.3.2.</w:t>
      </w:r>
      <w:r>
        <w:rPr>
          <w:rFonts w:eastAsia="SimSun" w:hint="eastAsia"/>
          <w:lang w:val="en-US" w:eastAsia="zh-CN"/>
        </w:rPr>
        <w:t>6;</w:t>
      </w:r>
    </w:p>
    <w:p w14:paraId="0DFFAD38" w14:textId="77777777" w:rsidR="00932251" w:rsidRDefault="00932251" w:rsidP="00932251">
      <w:pPr>
        <w:ind w:firstLine="280"/>
        <w:rPr>
          <w:rFonts w:eastAsia="SimSun"/>
          <w:lang w:val="en-US" w:eastAsia="zh-CN"/>
        </w:rPr>
      </w:pPr>
      <w:r>
        <w:t>-</w:t>
      </w:r>
      <w:r>
        <w:tab/>
        <w:t>Resource response specified in subclause 14.3.2.</w:t>
      </w:r>
      <w:r>
        <w:rPr>
          <w:rFonts w:eastAsia="SimSun" w:hint="eastAsia"/>
          <w:lang w:val="en-US" w:eastAsia="zh-CN"/>
        </w:rPr>
        <w:t>7;</w:t>
      </w:r>
    </w:p>
    <w:p w14:paraId="24A5020E" w14:textId="77777777" w:rsidR="00932251" w:rsidRDefault="00932251" w:rsidP="0093225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94C9C37" w14:textId="77777777" w:rsidR="00932251" w:rsidRDefault="00932251" w:rsidP="0093225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3B11CE9C" w14:textId="77777777" w:rsidR="00932251" w:rsidRDefault="00932251" w:rsidP="00932251">
      <w:pPr>
        <w:ind w:firstLine="280"/>
        <w:rPr>
          <w:rFonts w:eastAsia="SimSun"/>
          <w:lang w:val="en-US" w:eastAsia="zh-CN"/>
        </w:rPr>
      </w:pPr>
      <w:r>
        <w:t>-</w:t>
      </w:r>
      <w:r>
        <w:tab/>
        <w:t>MBMS bearers request specified in subclause 14.3.2.</w:t>
      </w:r>
      <w:r>
        <w:rPr>
          <w:rFonts w:eastAsia="SimSun" w:hint="eastAsia"/>
          <w:lang w:val="en-US" w:eastAsia="zh-CN"/>
        </w:rPr>
        <w:t>10;</w:t>
      </w:r>
    </w:p>
    <w:p w14:paraId="35300E57" w14:textId="77777777" w:rsidR="00932251" w:rsidRDefault="00932251" w:rsidP="00932251">
      <w:pPr>
        <w:ind w:firstLine="280"/>
        <w:rPr>
          <w:rFonts w:eastAsia="SimSun"/>
          <w:lang w:val="en-US" w:eastAsia="zh-CN"/>
        </w:rPr>
      </w:pPr>
      <w:r>
        <w:t>-</w:t>
      </w:r>
      <w:r>
        <w:tab/>
        <w:t>MBMS bearers response specified in subclause 14.3.2.</w:t>
      </w:r>
      <w:r>
        <w:rPr>
          <w:rFonts w:eastAsia="SimSun" w:hint="eastAsia"/>
          <w:lang w:val="en-US" w:eastAsia="zh-CN"/>
        </w:rPr>
        <w:t>11;</w:t>
      </w:r>
      <w:r w:rsidR="002C1A30">
        <w:t xml:space="preserve"> and</w:t>
      </w:r>
    </w:p>
    <w:p w14:paraId="0FA2E704" w14:textId="77777777" w:rsidR="005D512F" w:rsidRDefault="00932251" w:rsidP="00932251">
      <w:pPr>
        <w:pStyle w:val="B1"/>
      </w:pPr>
      <w:r>
        <w:t>-</w:t>
      </w:r>
      <w:r>
        <w:tab/>
        <w:t>User plane delivery mode specified in subclause 14.3.2.</w:t>
      </w:r>
      <w:r>
        <w:rPr>
          <w:rFonts w:eastAsia="SimSun" w:hint="eastAsia"/>
          <w:lang w:val="en-US" w:eastAsia="zh-CN"/>
        </w:rPr>
        <w:t>12;</w:t>
      </w:r>
    </w:p>
    <w:p w14:paraId="77853BE6" w14:textId="77777777" w:rsidR="00070509" w:rsidRDefault="00070509" w:rsidP="00070509">
      <w:pPr>
        <w:pStyle w:val="Heading4"/>
      </w:pPr>
      <w:bookmarkStart w:id="657" w:name="_Toc9812386"/>
      <w:bookmarkStart w:id="658" w:name="_Toc9812630"/>
      <w:bookmarkStart w:id="659" w:name="_Toc171690819"/>
      <w:r>
        <w:t>9.1.6.3</w:t>
      </w:r>
      <w:r>
        <w:tab/>
        <w:t>Procedures</w:t>
      </w:r>
      <w:bookmarkEnd w:id="657"/>
      <w:bookmarkEnd w:id="658"/>
      <w:bookmarkEnd w:id="659"/>
    </w:p>
    <w:p w14:paraId="4D57D047" w14:textId="77777777" w:rsidR="00070509" w:rsidRDefault="00070509" w:rsidP="00070509">
      <w:r>
        <w:t xml:space="preserve">The following procedures of network resource management service </w:t>
      </w:r>
      <w:r w:rsidR="005D512F">
        <w:t xml:space="preserve">of SEAL </w:t>
      </w:r>
      <w:r>
        <w:t>specified 3GPP TS 23.434 [6] are applicable for the V2X applications:</w:t>
      </w:r>
    </w:p>
    <w:p w14:paraId="3CDE1906" w14:textId="77777777" w:rsidR="005D512F" w:rsidRDefault="005D512F" w:rsidP="005D512F">
      <w:pPr>
        <w:pStyle w:val="B1"/>
      </w:pPr>
      <w:r>
        <w:t>-</w:t>
      </w:r>
      <w:r>
        <w:tab/>
      </w:r>
      <w:r w:rsidRPr="00300330">
        <w:t>Request for unicast resources at VAL service communication establishment</w:t>
      </w:r>
      <w:r>
        <w:t xml:space="preserve"> specified in subclause </w:t>
      </w:r>
      <w:r w:rsidRPr="006C715F">
        <w:t>14.3.3.2</w:t>
      </w:r>
      <w:r w:rsidR="006C715F">
        <w:t>.1</w:t>
      </w:r>
      <w:r>
        <w:t>;</w:t>
      </w:r>
    </w:p>
    <w:p w14:paraId="2F72BDDE" w14:textId="77777777" w:rsidR="005D512F" w:rsidRDefault="005D512F" w:rsidP="005D512F">
      <w:pPr>
        <w:pStyle w:val="B1"/>
      </w:pPr>
      <w:r>
        <w:t>-</w:t>
      </w:r>
      <w:r>
        <w:tab/>
      </w:r>
      <w:r w:rsidRPr="00526FC3">
        <w:t>Request for modification of unicast resources</w:t>
      </w:r>
      <w:r>
        <w:t xml:space="preserve"> specified in subclause </w:t>
      </w:r>
      <w:r w:rsidRPr="006C715F">
        <w:t>14.3.3.</w:t>
      </w:r>
      <w:r w:rsidR="006C715F">
        <w:t>2.2</w:t>
      </w:r>
      <w:r>
        <w:t>;</w:t>
      </w:r>
    </w:p>
    <w:p w14:paraId="5FEABA73" w14:textId="77777777" w:rsidR="00C2693B" w:rsidRPr="00FE1C87" w:rsidRDefault="005D512F" w:rsidP="00C2693B">
      <w:pPr>
        <w:ind w:left="568" w:hanging="284"/>
        <w:rPr>
          <w:rFonts w:eastAsia="SimSun"/>
        </w:rPr>
      </w:pPr>
      <w:r>
        <w:lastRenderedPageBreak/>
        <w:t>-</w:t>
      </w:r>
      <w:r>
        <w:tab/>
        <w:t>Network resource adaptation specified in subclause </w:t>
      </w:r>
      <w:r w:rsidRPr="006C715F">
        <w:t>14.3.3.</w:t>
      </w:r>
      <w:r w:rsidR="006C715F">
        <w:t>3.1</w:t>
      </w:r>
      <w:r>
        <w:t>;</w:t>
      </w:r>
    </w:p>
    <w:p w14:paraId="4AFFAE96" w14:textId="77777777" w:rsidR="00C2693B" w:rsidRPr="00FE1C87" w:rsidRDefault="00C2693B" w:rsidP="00C2693B">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4DD97E0B" w14:textId="77777777" w:rsidR="005D512F" w:rsidRPr="00ED0F45" w:rsidRDefault="00C2693B" w:rsidP="00ED0F45">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2BC545C3" w14:textId="77777777" w:rsidR="005D512F" w:rsidRDefault="005D512F" w:rsidP="005D512F">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4A12148B" w14:textId="77777777" w:rsidR="005D512F" w:rsidRDefault="005D512F" w:rsidP="005D512F">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2AAF602" w14:textId="77777777" w:rsidR="005D512F" w:rsidRDefault="005D512F" w:rsidP="005D512F">
      <w:pPr>
        <w:pStyle w:val="B1"/>
      </w:pPr>
      <w:r>
        <w:t>-</w:t>
      </w:r>
      <w:r>
        <w:tab/>
      </w:r>
      <w:r w:rsidRPr="00037F61">
        <w:t>MBMS bearer announcement over MBMS bearer</w:t>
      </w:r>
      <w:r>
        <w:t xml:space="preserve"> specified in subclause </w:t>
      </w:r>
      <w:r w:rsidRPr="006C715F">
        <w:t>14.3.4.4</w:t>
      </w:r>
      <w:r>
        <w:t>;</w:t>
      </w:r>
    </w:p>
    <w:p w14:paraId="63AC7893" w14:textId="77777777" w:rsidR="005D512F" w:rsidRDefault="005D512F" w:rsidP="005D512F">
      <w:pPr>
        <w:pStyle w:val="B1"/>
      </w:pPr>
      <w:r>
        <w:t>-</w:t>
      </w:r>
      <w:r>
        <w:tab/>
      </w:r>
      <w:r w:rsidRPr="00037F61">
        <w:t>MBMS bearer quality detection</w:t>
      </w:r>
      <w:r>
        <w:t xml:space="preserve"> specified in subclause </w:t>
      </w:r>
      <w:r w:rsidRPr="006C715F">
        <w:t>14.3.4.5</w:t>
      </w:r>
      <w:r>
        <w:t>;</w:t>
      </w:r>
    </w:p>
    <w:p w14:paraId="6A9A950A" w14:textId="77777777" w:rsidR="005D512F" w:rsidRDefault="005D512F" w:rsidP="005D512F">
      <w:pPr>
        <w:pStyle w:val="B1"/>
      </w:pPr>
      <w:r>
        <w:t>-</w:t>
      </w:r>
      <w:r>
        <w:tab/>
      </w:r>
      <w:r w:rsidRPr="00037F61">
        <w:t xml:space="preserve">Service continuity </w:t>
      </w:r>
      <w:r>
        <w:t>in MBMS scenarios specified in subclause </w:t>
      </w:r>
      <w:r w:rsidRPr="006C715F">
        <w:t>14.3.4.6</w:t>
      </w:r>
      <w:r>
        <w:t>;</w:t>
      </w:r>
    </w:p>
    <w:p w14:paraId="47548137" w14:textId="77777777" w:rsidR="005D512F" w:rsidRDefault="005D512F" w:rsidP="005D512F">
      <w:pPr>
        <w:pStyle w:val="B1"/>
      </w:pPr>
      <w:r>
        <w:t>-</w:t>
      </w:r>
      <w:r>
        <w:tab/>
        <w:t>MBMS suspension notification specified in subclause </w:t>
      </w:r>
      <w:r w:rsidRPr="006C715F">
        <w:t>14.3.4.7</w:t>
      </w:r>
      <w:r>
        <w:t>;</w:t>
      </w:r>
    </w:p>
    <w:p w14:paraId="0FEDF9FE" w14:textId="77777777" w:rsidR="002C1A30" w:rsidRDefault="005D512F" w:rsidP="002C1A30">
      <w:pPr>
        <w:pStyle w:val="B1"/>
        <w:rPr>
          <w:rFonts w:eastAsia="SimSun"/>
          <w:lang w:eastAsia="zh-CN"/>
        </w:rPr>
      </w:pPr>
      <w:r>
        <w:t>-</w:t>
      </w:r>
      <w:r>
        <w:tab/>
      </w:r>
      <w:r w:rsidRPr="00526FC3">
        <w:rPr>
          <w:noProof/>
        </w:rPr>
        <w:t>MBMS bearer event notification</w:t>
      </w:r>
      <w:r>
        <w:t xml:space="preserve"> specified in subclause </w:t>
      </w:r>
      <w:r w:rsidRPr="006C715F">
        <w:t>14.3.4.8</w:t>
      </w:r>
      <w:r w:rsidR="002C1A30">
        <w:rPr>
          <w:rFonts w:eastAsia="SimSun" w:hint="eastAsia"/>
          <w:lang w:val="en-US" w:eastAsia="zh-CN"/>
        </w:rPr>
        <w:t>;</w:t>
      </w:r>
      <w:r w:rsidR="002C1A30">
        <w:t xml:space="preserve"> and</w:t>
      </w:r>
    </w:p>
    <w:p w14:paraId="379C450A" w14:textId="77777777" w:rsidR="005D512F" w:rsidRDefault="002C1A30" w:rsidP="002C1A30">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rsidR="005D512F">
        <w:t>.</w:t>
      </w:r>
    </w:p>
    <w:p w14:paraId="01115A37" w14:textId="77777777" w:rsidR="00A24B93" w:rsidRDefault="009600E2" w:rsidP="00A24B93">
      <w:pPr>
        <w:pStyle w:val="Heading2"/>
        <w:rPr>
          <w:lang w:val="en-US"/>
        </w:rPr>
      </w:pPr>
      <w:bookmarkStart w:id="660" w:name="_Toc9812387"/>
      <w:bookmarkStart w:id="661" w:name="_Toc9812631"/>
      <w:bookmarkStart w:id="662" w:name="_Toc171690820"/>
      <w:r>
        <w:t>9</w:t>
      </w:r>
      <w:r w:rsidR="00A24B93">
        <w:t>.</w:t>
      </w:r>
      <w:r w:rsidR="0057272D">
        <w:t>2</w:t>
      </w:r>
      <w:r w:rsidR="00A24B93">
        <w:tab/>
      </w:r>
      <w:r w:rsidR="001D5A4F">
        <w:t xml:space="preserve">V2X UE </w:t>
      </w:r>
      <w:r w:rsidR="00476983">
        <w:rPr>
          <w:lang w:val="en-US"/>
        </w:rPr>
        <w:t>r</w:t>
      </w:r>
      <w:r w:rsidR="001D5A4F">
        <w:rPr>
          <w:lang w:val="en-US"/>
        </w:rPr>
        <w:t>egistration</w:t>
      </w:r>
      <w:bookmarkEnd w:id="548"/>
      <w:bookmarkEnd w:id="549"/>
      <w:bookmarkEnd w:id="550"/>
      <w:bookmarkEnd w:id="551"/>
      <w:bookmarkEnd w:id="660"/>
      <w:bookmarkEnd w:id="661"/>
      <w:bookmarkEnd w:id="662"/>
    </w:p>
    <w:p w14:paraId="11BEB1B2" w14:textId="77777777" w:rsidR="00084872" w:rsidRDefault="00084872" w:rsidP="00084872">
      <w:pPr>
        <w:pStyle w:val="Heading3"/>
      </w:pPr>
      <w:bookmarkStart w:id="663" w:name="_Toc536270625"/>
      <w:bookmarkStart w:id="664" w:name="_Toc536270932"/>
      <w:bookmarkStart w:id="665" w:name="_Toc9812388"/>
      <w:bookmarkStart w:id="666" w:name="_Toc9812632"/>
      <w:bookmarkStart w:id="667" w:name="_Toc528832107"/>
      <w:bookmarkStart w:id="668" w:name="_Toc528832297"/>
      <w:bookmarkStart w:id="669" w:name="_Toc171690821"/>
      <w:r>
        <w:t>9.</w:t>
      </w:r>
      <w:r w:rsidR="0057272D">
        <w:t>2</w:t>
      </w:r>
      <w:r>
        <w:t>.1</w:t>
      </w:r>
      <w:r>
        <w:tab/>
        <w:t>General</w:t>
      </w:r>
      <w:bookmarkEnd w:id="663"/>
      <w:bookmarkEnd w:id="664"/>
      <w:bookmarkEnd w:id="665"/>
      <w:bookmarkEnd w:id="666"/>
      <w:bookmarkEnd w:id="669"/>
    </w:p>
    <w:p w14:paraId="5BB3B89B" w14:textId="77777777" w:rsidR="001C0C0C" w:rsidRDefault="001C0C0C" w:rsidP="001C0C0C">
      <w:r>
        <w:t>The VAE capabilities provide support for registering V2X UEs at the VAE server. The VAE server uses the registration information to distribute V2X messages to the appropriate V2X UEs.</w:t>
      </w:r>
    </w:p>
    <w:p w14:paraId="18BDE778" w14:textId="77777777" w:rsidR="00084872" w:rsidRDefault="00084872" w:rsidP="00084872">
      <w:pPr>
        <w:pStyle w:val="Heading3"/>
      </w:pPr>
      <w:bookmarkStart w:id="670" w:name="_Toc536270626"/>
      <w:bookmarkStart w:id="671" w:name="_Toc536270933"/>
      <w:bookmarkStart w:id="672" w:name="_Toc9812389"/>
      <w:bookmarkStart w:id="673" w:name="_Toc9812633"/>
      <w:bookmarkStart w:id="674" w:name="_Toc171690822"/>
      <w:r>
        <w:t>9.</w:t>
      </w:r>
      <w:r w:rsidR="0057272D">
        <w:t>2</w:t>
      </w:r>
      <w:r>
        <w:t>.2</w:t>
      </w:r>
      <w:r>
        <w:tab/>
        <w:t>Information flows</w:t>
      </w:r>
      <w:bookmarkEnd w:id="670"/>
      <w:bookmarkEnd w:id="671"/>
      <w:bookmarkEnd w:id="672"/>
      <w:bookmarkEnd w:id="673"/>
      <w:bookmarkEnd w:id="674"/>
    </w:p>
    <w:p w14:paraId="48659799" w14:textId="77777777" w:rsidR="00084872" w:rsidRPr="00551ACA" w:rsidRDefault="00084872" w:rsidP="00084872">
      <w:pPr>
        <w:pStyle w:val="Heading4"/>
      </w:pPr>
      <w:bookmarkStart w:id="675" w:name="_Toc536270627"/>
      <w:bookmarkStart w:id="676" w:name="_Toc536270934"/>
      <w:bookmarkStart w:id="677" w:name="_Toc9812390"/>
      <w:bookmarkStart w:id="678" w:name="_Toc9812634"/>
      <w:bookmarkStart w:id="679" w:name="_Toc171690823"/>
      <w:r>
        <w:t>9.</w:t>
      </w:r>
      <w:r w:rsidR="0057272D">
        <w:t>2</w:t>
      </w:r>
      <w:r>
        <w:t>.2.1</w:t>
      </w:r>
      <w:r w:rsidRPr="00551ACA">
        <w:tab/>
      </w:r>
      <w:r>
        <w:t>Registration request</w:t>
      </w:r>
      <w:bookmarkEnd w:id="675"/>
      <w:bookmarkEnd w:id="676"/>
      <w:bookmarkEnd w:id="677"/>
      <w:bookmarkEnd w:id="678"/>
      <w:bookmarkEnd w:id="679"/>
    </w:p>
    <w:p w14:paraId="7C759A7A" w14:textId="77777777" w:rsidR="00084872" w:rsidRDefault="00084872" w:rsidP="00084872">
      <w:r>
        <w:t>Table 9.</w:t>
      </w:r>
      <w:r w:rsidR="0057272D">
        <w:t>2</w:t>
      </w:r>
      <w:r>
        <w:t>.2.1-1 describes the information flow for a VAE client to register for specific V2X messages at the VAE server.</w:t>
      </w:r>
    </w:p>
    <w:p w14:paraId="46B4289D" w14:textId="77777777" w:rsidR="00084872" w:rsidRPr="001658D6" w:rsidRDefault="00084872" w:rsidP="00084872">
      <w:pPr>
        <w:pStyle w:val="TH"/>
        <w:rPr>
          <w:lang w:val="en-US"/>
        </w:rPr>
      </w:pPr>
      <w:r w:rsidRPr="001658D6">
        <w:t>Table </w:t>
      </w:r>
      <w:r>
        <w:t>9.</w:t>
      </w:r>
      <w:r w:rsidR="0057272D">
        <w:t>2</w:t>
      </w:r>
      <w:r>
        <w:t>.2.1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509AEEE8"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86F744"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CC89237"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2FC1" w14:textId="77777777" w:rsidR="00084872" w:rsidRPr="003A1AAC" w:rsidRDefault="00084872" w:rsidP="00E2635D">
            <w:pPr>
              <w:pStyle w:val="TAH"/>
            </w:pPr>
            <w:r w:rsidRPr="003A1AAC">
              <w:t>Description</w:t>
            </w:r>
          </w:p>
        </w:tc>
      </w:tr>
      <w:tr w:rsidR="00084872" w:rsidRPr="001658D6" w14:paraId="4AA0190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2CC146B" w14:textId="77777777" w:rsidR="00084872" w:rsidRPr="00A24B93" w:rsidRDefault="00084872" w:rsidP="00E2635D">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4A383A6A" w14:textId="77777777" w:rsidR="00084872" w:rsidRPr="00A24B93" w:rsidRDefault="00084872" w:rsidP="00E2635D">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5E3C6" w14:textId="77777777" w:rsidR="00084872" w:rsidRPr="00A24B93" w:rsidRDefault="00084872" w:rsidP="00E2635D">
            <w:pPr>
              <w:pStyle w:val="TAL"/>
            </w:pPr>
            <w:r w:rsidRPr="00A24B93">
              <w:t xml:space="preserve">Identifier of the V2X UE (e.g. StationID </w:t>
            </w:r>
            <w:r>
              <w:t xml:space="preserve">specified in </w:t>
            </w:r>
            <w:r w:rsidRPr="00A24B93">
              <w:t>ETSI</w:t>
            </w:r>
            <w:r>
              <w:t> </w:t>
            </w:r>
            <w:r w:rsidRPr="00A24B93">
              <w:t>TS</w:t>
            </w:r>
            <w:r>
              <w:t> </w:t>
            </w:r>
            <w:r w:rsidRPr="00A24B93">
              <w:t>102</w:t>
            </w:r>
            <w:r>
              <w:t> </w:t>
            </w:r>
            <w:r w:rsidRPr="00A24B93">
              <w:t>894-2</w:t>
            </w:r>
            <w:r>
              <w:t> </w:t>
            </w:r>
            <w:r w:rsidR="00433D07">
              <w:t>[16]</w:t>
            </w:r>
            <w:r w:rsidRPr="00A24B93">
              <w:t>)</w:t>
            </w:r>
          </w:p>
        </w:tc>
      </w:tr>
      <w:tr w:rsidR="00084872" w:rsidRPr="001658D6" w14:paraId="21A7D86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AEC927B" w14:textId="77777777" w:rsidR="00084872" w:rsidRPr="00A24B93" w:rsidRDefault="00910E95" w:rsidP="001C0C0C">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60BC6554" w14:textId="77777777" w:rsidR="00084872" w:rsidRPr="001D5A4F" w:rsidRDefault="00084872" w:rsidP="00E2635D">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8300B" w14:textId="77777777" w:rsidR="00084872" w:rsidRPr="001D5A4F" w:rsidRDefault="00910E95" w:rsidP="00E2635D">
            <w:pPr>
              <w:pStyle w:val="TAL"/>
            </w:pPr>
            <w:r>
              <w:t>V2X service ID,</w:t>
            </w:r>
            <w:r w:rsidR="001C0C0C">
              <w:t xml:space="preserve"> </w:t>
            </w:r>
            <w:r w:rsidR="00084872" w:rsidRPr="001D5A4F">
              <w:t xml:space="preserve">the V2X UE is interested in receiving (e.g. </w:t>
            </w:r>
            <w:r>
              <w:t xml:space="preserve">PSID or ITS AID of </w:t>
            </w:r>
            <w:r w:rsidR="00084872" w:rsidRPr="001D5A4F">
              <w:t>ETSI ITS DENM, ETSI ITS CAM)</w:t>
            </w:r>
          </w:p>
        </w:tc>
      </w:tr>
      <w:tr w:rsidR="00746944" w:rsidRPr="001658D6" w14:paraId="0706E3E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24FEE5" w14:textId="77777777" w:rsidR="00746944" w:rsidRDefault="00746944" w:rsidP="00746944">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shd w:val="clear" w:color="auto" w:fill="auto"/>
          </w:tcPr>
          <w:p w14:paraId="09536220" w14:textId="77777777" w:rsidR="00746944" w:rsidRPr="001D5A4F" w:rsidRDefault="00746944" w:rsidP="00746944">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80B50" w14:textId="77777777" w:rsidR="00746944" w:rsidRDefault="00746944" w:rsidP="00746944">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2E625868" w14:textId="77777777" w:rsidR="00084872" w:rsidRDefault="00084872" w:rsidP="00084872"/>
    <w:p w14:paraId="0DE663CD" w14:textId="77777777" w:rsidR="00084872" w:rsidRPr="00551ACA" w:rsidRDefault="00084872" w:rsidP="00084872">
      <w:pPr>
        <w:pStyle w:val="Heading4"/>
      </w:pPr>
      <w:bookmarkStart w:id="680" w:name="_Toc536270628"/>
      <w:bookmarkStart w:id="681" w:name="_Toc536270935"/>
      <w:bookmarkStart w:id="682" w:name="_Toc9812391"/>
      <w:bookmarkStart w:id="683" w:name="_Toc9812635"/>
      <w:bookmarkStart w:id="684" w:name="_Toc171690824"/>
      <w:r>
        <w:t>9.</w:t>
      </w:r>
      <w:r w:rsidR="0057272D">
        <w:t>2</w:t>
      </w:r>
      <w:r w:rsidRPr="00551ACA">
        <w:t>.2.</w:t>
      </w:r>
      <w:r>
        <w:t>2</w:t>
      </w:r>
      <w:r w:rsidRPr="00551ACA">
        <w:tab/>
      </w:r>
      <w:r>
        <w:t>Registration response</w:t>
      </w:r>
      <w:bookmarkEnd w:id="680"/>
      <w:bookmarkEnd w:id="681"/>
      <w:bookmarkEnd w:id="682"/>
      <w:bookmarkEnd w:id="683"/>
      <w:bookmarkEnd w:id="684"/>
    </w:p>
    <w:p w14:paraId="5A8F7707" w14:textId="77777777" w:rsidR="00084872" w:rsidRDefault="00084872" w:rsidP="00084872">
      <w:r>
        <w:t>Table 9.</w:t>
      </w:r>
      <w:r w:rsidR="0057272D">
        <w:t>2</w:t>
      </w:r>
      <w:r>
        <w:t>.2.2-1 describes the information flow for VAE server to respond for registration request from the VAE client.</w:t>
      </w:r>
    </w:p>
    <w:p w14:paraId="4CD6334A" w14:textId="77777777" w:rsidR="00084872" w:rsidRPr="001658D6" w:rsidRDefault="00084872" w:rsidP="00084872">
      <w:pPr>
        <w:pStyle w:val="TH"/>
        <w:rPr>
          <w:lang w:val="en-US"/>
        </w:rPr>
      </w:pPr>
      <w:r w:rsidRPr="001658D6">
        <w:t>Table </w:t>
      </w:r>
      <w:r>
        <w:t>9.</w:t>
      </w:r>
      <w:r w:rsidR="0057272D">
        <w:t>2</w:t>
      </w:r>
      <w:r>
        <w:t>.2.2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FFD0EE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07A7F5D"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674F8B1"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52FA" w14:textId="77777777" w:rsidR="00084872" w:rsidRPr="003A1AAC" w:rsidRDefault="00084872" w:rsidP="00E2635D">
            <w:pPr>
              <w:pStyle w:val="TAH"/>
            </w:pPr>
            <w:r w:rsidRPr="003A1AAC">
              <w:t>Description</w:t>
            </w:r>
          </w:p>
        </w:tc>
      </w:tr>
      <w:tr w:rsidR="00084872" w:rsidRPr="001658D6" w14:paraId="24ACFCBE"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314B5E"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0254FB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09911" w14:textId="77777777" w:rsidR="00084872" w:rsidRPr="003A1AAC" w:rsidRDefault="00084872" w:rsidP="00E2635D">
            <w:pPr>
              <w:pStyle w:val="TAL"/>
            </w:pPr>
            <w:r>
              <w:t>Result from the VAE server in response to registration request indicating success or failure</w:t>
            </w:r>
          </w:p>
        </w:tc>
      </w:tr>
    </w:tbl>
    <w:p w14:paraId="1B68C58A" w14:textId="77777777" w:rsidR="00084872" w:rsidRDefault="00084872" w:rsidP="00084872"/>
    <w:p w14:paraId="1D6F01AC" w14:textId="77777777" w:rsidR="00084872" w:rsidRPr="00551ACA" w:rsidRDefault="00084872" w:rsidP="00084872">
      <w:pPr>
        <w:pStyle w:val="Heading4"/>
      </w:pPr>
      <w:bookmarkStart w:id="685" w:name="_Toc536270629"/>
      <w:bookmarkStart w:id="686" w:name="_Toc536270936"/>
      <w:bookmarkStart w:id="687" w:name="_Toc9812392"/>
      <w:bookmarkStart w:id="688" w:name="_Toc9812636"/>
      <w:bookmarkStart w:id="689" w:name="_Toc171690825"/>
      <w:r>
        <w:lastRenderedPageBreak/>
        <w:t>9.</w:t>
      </w:r>
      <w:r w:rsidR="0057272D">
        <w:t>2</w:t>
      </w:r>
      <w:r>
        <w:t>.2.3</w:t>
      </w:r>
      <w:r w:rsidRPr="00551ACA">
        <w:tab/>
      </w:r>
      <w:r>
        <w:t>Deregistration request</w:t>
      </w:r>
      <w:bookmarkEnd w:id="685"/>
      <w:bookmarkEnd w:id="686"/>
      <w:bookmarkEnd w:id="687"/>
      <w:bookmarkEnd w:id="688"/>
      <w:bookmarkEnd w:id="689"/>
    </w:p>
    <w:p w14:paraId="469FE259" w14:textId="77777777" w:rsidR="00084872" w:rsidRDefault="00084872" w:rsidP="00084872">
      <w:r>
        <w:t>Table 9.</w:t>
      </w:r>
      <w:r w:rsidR="0057272D">
        <w:t>2</w:t>
      </w:r>
      <w:r>
        <w:t>.2.3-1 describes the information flow for a VAE client to deregister from receiving specific V2X messages from the VAE server.</w:t>
      </w:r>
    </w:p>
    <w:p w14:paraId="7EBB5961" w14:textId="77777777" w:rsidR="00084872" w:rsidRPr="001658D6" w:rsidRDefault="00084872" w:rsidP="00084872">
      <w:pPr>
        <w:pStyle w:val="TH"/>
        <w:rPr>
          <w:lang w:val="en-US"/>
        </w:rPr>
      </w:pPr>
      <w:r w:rsidRPr="001658D6">
        <w:t>Table </w:t>
      </w:r>
      <w:r>
        <w:t>9.</w:t>
      </w:r>
      <w:r w:rsidR="0057272D">
        <w:t>2</w:t>
      </w:r>
      <w:r>
        <w:t>.2.3-1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1D67A24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7460D166"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4E3D4D"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28790" w14:textId="77777777" w:rsidR="00084872" w:rsidRPr="003A1AAC" w:rsidRDefault="00084872" w:rsidP="00E2635D">
            <w:pPr>
              <w:pStyle w:val="TAH"/>
            </w:pPr>
            <w:r w:rsidRPr="003A1AAC">
              <w:t>Description</w:t>
            </w:r>
          </w:p>
        </w:tc>
      </w:tr>
      <w:tr w:rsidR="00084872" w:rsidRPr="001658D6" w14:paraId="5ADAC6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C9B7D7"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749E8D7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610AF" w14:textId="77777777" w:rsidR="00084872" w:rsidRPr="003A1AAC" w:rsidRDefault="00084872" w:rsidP="00E2635D">
            <w:pPr>
              <w:pStyle w:val="TAL"/>
            </w:pPr>
            <w:r>
              <w:t xml:space="preserve">Identifier of the V2X UE </w:t>
            </w:r>
          </w:p>
        </w:tc>
      </w:tr>
      <w:tr w:rsidR="00084872" w:rsidRPr="001658D6" w14:paraId="3FD4CD9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F21D9F" w14:textId="77777777" w:rsidR="00084872" w:rsidRDefault="00084872" w:rsidP="00E2635D">
            <w:pPr>
              <w:pStyle w:val="TAL"/>
            </w:pPr>
            <w:r>
              <w:t xml:space="preserve">V2X </w:t>
            </w:r>
            <w:r w:rsidR="009A0109">
              <w:t>service ID</w:t>
            </w:r>
            <w:r>
              <w:t xml:space="preserve"> </w:t>
            </w:r>
          </w:p>
        </w:tc>
        <w:tc>
          <w:tcPr>
            <w:tcW w:w="1440" w:type="dxa"/>
            <w:tcBorders>
              <w:top w:val="single" w:sz="4" w:space="0" w:color="000000"/>
              <w:left w:val="single" w:sz="4" w:space="0" w:color="000000"/>
              <w:bottom w:val="single" w:sz="4" w:space="0" w:color="000000"/>
            </w:tcBorders>
            <w:shd w:val="clear" w:color="auto" w:fill="auto"/>
          </w:tcPr>
          <w:p w14:paraId="04671736" w14:textId="77777777" w:rsidR="00084872" w:rsidRPr="003A1AAC" w:rsidRDefault="00084872"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19CF" w14:textId="77777777" w:rsidR="00084872" w:rsidRDefault="00084872" w:rsidP="00E2635D">
            <w:pPr>
              <w:pStyle w:val="TAL"/>
            </w:pPr>
            <w:r>
              <w:t xml:space="preserve">V2X </w:t>
            </w:r>
            <w:r w:rsidR="009A0109">
              <w:t xml:space="preserve">service ID </w:t>
            </w:r>
            <w:r>
              <w:t xml:space="preserve">the V2X UE is no longer interested in receiving (e.g. </w:t>
            </w:r>
            <w:r w:rsidR="009A0109">
              <w:t xml:space="preserve">PSID or ITS AID of </w:t>
            </w:r>
            <w:r>
              <w:t>ETSI ITS DENM, ETSI ITS CAM)</w:t>
            </w:r>
          </w:p>
        </w:tc>
      </w:tr>
    </w:tbl>
    <w:p w14:paraId="61E057A6" w14:textId="77777777" w:rsidR="00084872" w:rsidRDefault="00084872" w:rsidP="00084872"/>
    <w:p w14:paraId="768F6FD1" w14:textId="77777777" w:rsidR="00084872" w:rsidRPr="00551ACA" w:rsidRDefault="00084872" w:rsidP="00084872">
      <w:pPr>
        <w:pStyle w:val="Heading4"/>
      </w:pPr>
      <w:bookmarkStart w:id="690" w:name="_Toc536270630"/>
      <w:bookmarkStart w:id="691" w:name="_Toc536270937"/>
      <w:bookmarkStart w:id="692" w:name="_Toc9812393"/>
      <w:bookmarkStart w:id="693" w:name="_Toc9812637"/>
      <w:bookmarkStart w:id="694" w:name="_Toc171690826"/>
      <w:r>
        <w:t>9.</w:t>
      </w:r>
      <w:r w:rsidR="0057272D">
        <w:t>2</w:t>
      </w:r>
      <w:r>
        <w:t>.2.4</w:t>
      </w:r>
      <w:r w:rsidRPr="00551ACA">
        <w:tab/>
      </w:r>
      <w:r>
        <w:t>Deregistration response</w:t>
      </w:r>
      <w:bookmarkEnd w:id="690"/>
      <w:bookmarkEnd w:id="691"/>
      <w:bookmarkEnd w:id="692"/>
      <w:bookmarkEnd w:id="693"/>
      <w:bookmarkEnd w:id="694"/>
    </w:p>
    <w:p w14:paraId="77C19012" w14:textId="77777777" w:rsidR="00084872" w:rsidRDefault="00084872" w:rsidP="00084872">
      <w:r>
        <w:t>Table 9.</w:t>
      </w:r>
      <w:r w:rsidR="0057272D">
        <w:t>2</w:t>
      </w:r>
      <w:r>
        <w:t>.2.4-1 describes the information flow for VAE server to respond for deregistration request from the VAE client.</w:t>
      </w:r>
    </w:p>
    <w:p w14:paraId="57C0F926" w14:textId="77777777" w:rsidR="00084872" w:rsidRPr="001658D6" w:rsidRDefault="00084872" w:rsidP="00084872">
      <w:pPr>
        <w:pStyle w:val="TH"/>
        <w:rPr>
          <w:lang w:val="en-US"/>
        </w:rPr>
      </w:pPr>
      <w:r w:rsidRPr="001658D6">
        <w:t>Table </w:t>
      </w:r>
      <w:r>
        <w:t>9.</w:t>
      </w:r>
      <w:r w:rsidR="0057272D">
        <w:t>2</w:t>
      </w:r>
      <w:r>
        <w:t>.2.4-1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6A29ECA"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231553"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9F5E7EB"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F093F" w14:textId="77777777" w:rsidR="00084872" w:rsidRPr="003A1AAC" w:rsidRDefault="00084872" w:rsidP="00E2635D">
            <w:pPr>
              <w:pStyle w:val="TAH"/>
            </w:pPr>
            <w:r w:rsidRPr="003A1AAC">
              <w:t>Description</w:t>
            </w:r>
          </w:p>
        </w:tc>
      </w:tr>
      <w:tr w:rsidR="00084872" w:rsidRPr="001658D6" w14:paraId="0B6894B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B26A3F"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22A2DBF0"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C52FD" w14:textId="77777777" w:rsidR="00084872" w:rsidRPr="003A1AAC" w:rsidRDefault="00084872" w:rsidP="00E2635D">
            <w:pPr>
              <w:pStyle w:val="TAL"/>
            </w:pPr>
            <w:r>
              <w:t xml:space="preserve">Result from the VAE server in response to the deregistration request </w:t>
            </w:r>
          </w:p>
        </w:tc>
      </w:tr>
    </w:tbl>
    <w:p w14:paraId="461E2465" w14:textId="77777777" w:rsidR="00084872" w:rsidRDefault="00084872" w:rsidP="00084872"/>
    <w:p w14:paraId="0D671075" w14:textId="77777777" w:rsidR="00A24B93" w:rsidRPr="008F7A89" w:rsidRDefault="009600E2" w:rsidP="00AB26D5">
      <w:pPr>
        <w:pStyle w:val="Heading3"/>
      </w:pPr>
      <w:bookmarkStart w:id="695" w:name="_Toc536270631"/>
      <w:bookmarkStart w:id="696" w:name="_Toc536270938"/>
      <w:bookmarkStart w:id="697" w:name="_Toc9812394"/>
      <w:bookmarkStart w:id="698" w:name="_Toc9812638"/>
      <w:bookmarkStart w:id="699" w:name="_Toc171690827"/>
      <w:r>
        <w:t>9</w:t>
      </w:r>
      <w:r w:rsidR="00A24B93">
        <w:t>.</w:t>
      </w:r>
      <w:r w:rsidR="0057272D">
        <w:t>2</w:t>
      </w:r>
      <w:r w:rsidR="00A24B93">
        <w:t>.</w:t>
      </w:r>
      <w:r w:rsidR="00476983">
        <w:t>3</w:t>
      </w:r>
      <w:r w:rsidR="00A24B93" w:rsidRPr="008F7A89">
        <w:tab/>
      </w:r>
      <w:r w:rsidR="00A24B93">
        <w:t>V2X UE registration for receiving V2X messages</w:t>
      </w:r>
      <w:bookmarkEnd w:id="667"/>
      <w:bookmarkEnd w:id="668"/>
      <w:bookmarkEnd w:id="695"/>
      <w:bookmarkEnd w:id="696"/>
      <w:bookmarkEnd w:id="697"/>
      <w:bookmarkEnd w:id="698"/>
      <w:bookmarkEnd w:id="699"/>
    </w:p>
    <w:p w14:paraId="45EF2335" w14:textId="77777777" w:rsidR="00A24B93" w:rsidRPr="008F7A89" w:rsidRDefault="009600E2" w:rsidP="00AB26D5">
      <w:pPr>
        <w:pStyle w:val="Heading4"/>
      </w:pPr>
      <w:bookmarkStart w:id="700" w:name="_Toc528832108"/>
      <w:bookmarkStart w:id="701" w:name="_Toc528832298"/>
      <w:bookmarkStart w:id="702" w:name="_Toc536270632"/>
      <w:bookmarkStart w:id="703" w:name="_Toc536270939"/>
      <w:bookmarkStart w:id="704" w:name="_Toc9812395"/>
      <w:bookmarkStart w:id="705" w:name="_Toc9812639"/>
      <w:bookmarkStart w:id="706" w:name="_Toc171690828"/>
      <w:r>
        <w:t>9</w:t>
      </w:r>
      <w:r w:rsidR="00A24B93">
        <w:t>.</w:t>
      </w:r>
      <w:r w:rsidR="0057272D">
        <w:t>2</w:t>
      </w:r>
      <w:r w:rsidR="00A24B93">
        <w:t>.</w:t>
      </w:r>
      <w:r w:rsidR="00476983">
        <w:t>3</w:t>
      </w:r>
      <w:r w:rsidR="00A24B93">
        <w:t>.1</w:t>
      </w:r>
      <w:r w:rsidR="00A24B93" w:rsidRPr="008F7A89">
        <w:tab/>
        <w:t>General</w:t>
      </w:r>
      <w:bookmarkEnd w:id="700"/>
      <w:bookmarkEnd w:id="701"/>
      <w:bookmarkEnd w:id="702"/>
      <w:bookmarkEnd w:id="703"/>
      <w:bookmarkEnd w:id="704"/>
      <w:bookmarkEnd w:id="705"/>
      <w:bookmarkEnd w:id="706"/>
    </w:p>
    <w:p w14:paraId="022685C5" w14:textId="77777777" w:rsidR="00A24B93" w:rsidRDefault="00A24B93" w:rsidP="00A24B93">
      <w:r>
        <w:t xml:space="preserve">This subclause describes the procedures for V2X UE to register for receiving V2X messages from the V2X AS. The process is triggered by the V2X UE who is interested in receiving certain V2X messages. </w:t>
      </w:r>
    </w:p>
    <w:p w14:paraId="1AE67E0E" w14:textId="77777777" w:rsidR="00A24B93" w:rsidRPr="008F7A89" w:rsidRDefault="009600E2" w:rsidP="00AB26D5">
      <w:pPr>
        <w:pStyle w:val="Heading4"/>
      </w:pPr>
      <w:bookmarkStart w:id="707" w:name="_Toc528832112"/>
      <w:bookmarkStart w:id="708" w:name="_Toc528832302"/>
      <w:bookmarkStart w:id="709" w:name="_Toc536270633"/>
      <w:bookmarkStart w:id="710" w:name="_Toc536270940"/>
      <w:bookmarkStart w:id="711" w:name="_Toc9812396"/>
      <w:bookmarkStart w:id="712" w:name="_Toc9812640"/>
      <w:bookmarkStart w:id="713" w:name="_Toc171690829"/>
      <w:r>
        <w:t>9</w:t>
      </w:r>
      <w:r w:rsidR="00A24B93">
        <w:t>.</w:t>
      </w:r>
      <w:r w:rsidR="0057272D">
        <w:t>2</w:t>
      </w:r>
      <w:r w:rsidR="00A24B93">
        <w:t>.</w:t>
      </w:r>
      <w:r w:rsidR="00476983">
        <w:t>3</w:t>
      </w:r>
      <w:r w:rsidR="00A24B93" w:rsidRPr="008F7A89">
        <w:t>.</w:t>
      </w:r>
      <w:r w:rsidR="00476983">
        <w:t>2</w:t>
      </w:r>
      <w:r w:rsidR="00A24B93" w:rsidRPr="008F7A89">
        <w:tab/>
      </w:r>
      <w:r w:rsidR="00A24B93">
        <w:t>Procedure</w:t>
      </w:r>
      <w:bookmarkEnd w:id="707"/>
      <w:bookmarkEnd w:id="708"/>
      <w:bookmarkEnd w:id="709"/>
      <w:bookmarkEnd w:id="710"/>
      <w:bookmarkEnd w:id="711"/>
      <w:bookmarkEnd w:id="712"/>
      <w:bookmarkEnd w:id="713"/>
    </w:p>
    <w:p w14:paraId="177EAE5D" w14:textId="77777777" w:rsidR="00A24B93" w:rsidRDefault="00A24B93" w:rsidP="00A24B93">
      <w:r>
        <w:t>Pre-condition:</w:t>
      </w:r>
    </w:p>
    <w:p w14:paraId="71F3F701" w14:textId="77777777" w:rsidR="00AE6847" w:rsidRDefault="00AE6847" w:rsidP="00AB26D5">
      <w:pPr>
        <w:pStyle w:val="B1"/>
      </w:pPr>
      <w:r>
        <w:t>-</w:t>
      </w:r>
      <w:r>
        <w:tab/>
        <w:t>The VAE client has discovered the VAE server and is aware of the address of the VAE server (e.g. FDQN).</w:t>
      </w:r>
    </w:p>
    <w:p w14:paraId="3757DDAC" w14:textId="77777777" w:rsidR="00A24B93" w:rsidRDefault="00A24B93" w:rsidP="00A24B93">
      <w:pPr>
        <w:pStyle w:val="TH"/>
      </w:pPr>
      <w:r>
        <w:object w:dxaOrig="3991" w:dyaOrig="1861" w14:anchorId="4BFE968F">
          <v:shape id="_x0000_i1037" type="#_x0000_t75" style="width:199.5pt;height:93pt" o:ole="">
            <v:imagedata r:id="rId34" o:title=""/>
          </v:shape>
          <o:OLEObject Type="Embed" ProgID="Visio.Drawing.15" ShapeID="_x0000_i1037" DrawAspect="Content" ObjectID="_1782303641" r:id="rId35"/>
        </w:object>
      </w:r>
    </w:p>
    <w:p w14:paraId="40DFD026" w14:textId="77777777" w:rsidR="00A24B93" w:rsidRPr="007B5BB1" w:rsidRDefault="00A24B93" w:rsidP="00AE6847">
      <w:pPr>
        <w:pStyle w:val="TF"/>
      </w:pPr>
      <w:r w:rsidRPr="00AE6847">
        <w:t>Figure </w:t>
      </w:r>
      <w:r w:rsidR="009600E2">
        <w:t>9</w:t>
      </w:r>
      <w:r w:rsidRPr="00AE6847">
        <w:t>.</w:t>
      </w:r>
      <w:r w:rsidR="0057272D">
        <w:t>2</w:t>
      </w:r>
      <w:r w:rsidRPr="00AE6847">
        <w:t>.</w:t>
      </w:r>
      <w:r w:rsidR="00476983">
        <w:t>3</w:t>
      </w:r>
      <w:r w:rsidRPr="00AE6847">
        <w:t>.</w:t>
      </w:r>
      <w:r w:rsidR="00476983">
        <w:t>2</w:t>
      </w:r>
      <w:r w:rsidRPr="0063257D">
        <w:t>-1: Procedure for regist</w:t>
      </w:r>
      <w:r w:rsidRPr="007B5BB1">
        <w:t>ering the VAE client at the VAE server</w:t>
      </w:r>
    </w:p>
    <w:p w14:paraId="65411247" w14:textId="77777777" w:rsidR="001D5A4F" w:rsidRDefault="001D5A4F" w:rsidP="00AB26D5">
      <w:pPr>
        <w:pStyle w:val="B1"/>
      </w:pPr>
      <w:r>
        <w:t>1.</w:t>
      </w:r>
      <w:r>
        <w:tab/>
        <w:t>The VAE client sends a registration request to the VAE server</w:t>
      </w:r>
      <w:r w:rsidRPr="00013092">
        <w:t>.</w:t>
      </w:r>
    </w:p>
    <w:p w14:paraId="0C670AC8" w14:textId="77777777" w:rsidR="001D5A4F" w:rsidRDefault="001D5A4F" w:rsidP="00AB26D5">
      <w:pPr>
        <w:pStyle w:val="B1"/>
      </w:pPr>
      <w:r>
        <w:t>2.</w:t>
      </w:r>
      <w:r>
        <w:tab/>
        <w:t xml:space="preserve">The VAE server sends an </w:t>
      </w:r>
      <w:r w:rsidRPr="00A70428">
        <w:t xml:space="preserve">acknowledgement </w:t>
      </w:r>
      <w:r>
        <w:t>to the VAE client.</w:t>
      </w:r>
    </w:p>
    <w:p w14:paraId="68155E17" w14:textId="77777777" w:rsidR="00A24B93" w:rsidRPr="008F7A89" w:rsidRDefault="009600E2" w:rsidP="00AB26D5">
      <w:pPr>
        <w:pStyle w:val="Heading3"/>
      </w:pPr>
      <w:bookmarkStart w:id="714" w:name="_Toc528832113"/>
      <w:bookmarkStart w:id="715" w:name="_Toc528832303"/>
      <w:bookmarkStart w:id="716" w:name="_Toc536270634"/>
      <w:bookmarkStart w:id="717" w:name="_Toc536270941"/>
      <w:bookmarkStart w:id="718" w:name="_Toc9812397"/>
      <w:bookmarkStart w:id="719" w:name="_Toc9812641"/>
      <w:bookmarkStart w:id="720" w:name="_Toc171690830"/>
      <w:r>
        <w:t>9</w:t>
      </w:r>
      <w:r w:rsidR="001D5A4F">
        <w:t>.</w:t>
      </w:r>
      <w:r w:rsidR="0057272D">
        <w:t>2</w:t>
      </w:r>
      <w:r w:rsidR="001D5A4F">
        <w:t>.</w:t>
      </w:r>
      <w:r w:rsidR="00476983">
        <w:t>4</w:t>
      </w:r>
      <w:r w:rsidR="00A24B93" w:rsidRPr="008F7A89">
        <w:tab/>
      </w:r>
      <w:r w:rsidR="00A24B93">
        <w:t>V2X UE deregistration from receiving V2X messages</w:t>
      </w:r>
      <w:bookmarkEnd w:id="714"/>
      <w:bookmarkEnd w:id="715"/>
      <w:bookmarkEnd w:id="716"/>
      <w:bookmarkEnd w:id="717"/>
      <w:bookmarkEnd w:id="718"/>
      <w:bookmarkEnd w:id="719"/>
      <w:bookmarkEnd w:id="720"/>
    </w:p>
    <w:p w14:paraId="16C7847B" w14:textId="77777777" w:rsidR="00A24B93" w:rsidRPr="008F7A89" w:rsidRDefault="009600E2" w:rsidP="00AB26D5">
      <w:pPr>
        <w:pStyle w:val="Heading4"/>
      </w:pPr>
      <w:bookmarkStart w:id="721" w:name="_Toc528832114"/>
      <w:bookmarkStart w:id="722" w:name="_Toc528832304"/>
      <w:bookmarkStart w:id="723" w:name="_Toc536270635"/>
      <w:bookmarkStart w:id="724" w:name="_Toc536270942"/>
      <w:bookmarkStart w:id="725" w:name="_Toc9812398"/>
      <w:bookmarkStart w:id="726" w:name="_Toc9812642"/>
      <w:bookmarkStart w:id="727" w:name="_Toc171690831"/>
      <w:r>
        <w:t>9</w:t>
      </w:r>
      <w:r w:rsidR="001D5A4F">
        <w:t>.</w:t>
      </w:r>
      <w:r w:rsidR="0057272D">
        <w:t>2</w:t>
      </w:r>
      <w:r w:rsidR="001D5A4F">
        <w:t>.</w:t>
      </w:r>
      <w:r w:rsidR="00476983">
        <w:t>4</w:t>
      </w:r>
      <w:r w:rsidR="00A24B93" w:rsidRPr="008F7A89">
        <w:t>.1</w:t>
      </w:r>
      <w:r w:rsidR="00A24B93" w:rsidRPr="008F7A89">
        <w:tab/>
        <w:t>General</w:t>
      </w:r>
      <w:bookmarkEnd w:id="721"/>
      <w:bookmarkEnd w:id="722"/>
      <w:bookmarkEnd w:id="723"/>
      <w:bookmarkEnd w:id="724"/>
      <w:bookmarkEnd w:id="725"/>
      <w:bookmarkEnd w:id="726"/>
      <w:bookmarkEnd w:id="727"/>
    </w:p>
    <w:p w14:paraId="7F321A47" w14:textId="77777777" w:rsidR="00A24B93" w:rsidRDefault="00A24B93" w:rsidP="00A24B93">
      <w:r>
        <w:t xml:space="preserve">This subclause describes the procedures for V2X UE to deregister from receiving V2X messages from the V2X AS. The process is triggered by the V2X UE who is no longer interested in receiving certain V2X messages. </w:t>
      </w:r>
    </w:p>
    <w:p w14:paraId="40270D74" w14:textId="77777777" w:rsidR="00A24B93" w:rsidRPr="008F7A89" w:rsidRDefault="009600E2" w:rsidP="00AB26D5">
      <w:pPr>
        <w:pStyle w:val="Heading4"/>
      </w:pPr>
      <w:bookmarkStart w:id="728" w:name="_Toc528832118"/>
      <w:bookmarkStart w:id="729" w:name="_Toc528832308"/>
      <w:bookmarkStart w:id="730" w:name="_Toc536270636"/>
      <w:bookmarkStart w:id="731" w:name="_Toc536270943"/>
      <w:bookmarkStart w:id="732" w:name="_Toc9812399"/>
      <w:bookmarkStart w:id="733" w:name="_Toc9812643"/>
      <w:bookmarkStart w:id="734" w:name="_Toc171690832"/>
      <w:r>
        <w:lastRenderedPageBreak/>
        <w:t>9</w:t>
      </w:r>
      <w:r w:rsidR="001D5A4F">
        <w:t>.</w:t>
      </w:r>
      <w:r w:rsidR="0057272D">
        <w:t>2</w:t>
      </w:r>
      <w:r w:rsidR="001D5A4F">
        <w:t>.</w:t>
      </w:r>
      <w:r w:rsidR="00476983">
        <w:t>4</w:t>
      </w:r>
      <w:r w:rsidR="00A24B93">
        <w:t>.</w:t>
      </w:r>
      <w:r w:rsidR="00476983">
        <w:t>2</w:t>
      </w:r>
      <w:r w:rsidR="00A24B93" w:rsidRPr="008F7A89">
        <w:tab/>
      </w:r>
      <w:r w:rsidR="00A24B93">
        <w:t>Procedure</w:t>
      </w:r>
      <w:bookmarkEnd w:id="728"/>
      <w:bookmarkEnd w:id="729"/>
      <w:bookmarkEnd w:id="730"/>
      <w:bookmarkEnd w:id="731"/>
      <w:bookmarkEnd w:id="732"/>
      <w:bookmarkEnd w:id="733"/>
      <w:bookmarkEnd w:id="734"/>
    </w:p>
    <w:p w14:paraId="353BF821" w14:textId="77777777" w:rsidR="00A24B93" w:rsidRDefault="00A24B93" w:rsidP="00A24B93">
      <w:r>
        <w:t>Pre-condition:</w:t>
      </w:r>
    </w:p>
    <w:p w14:paraId="58AACD6C" w14:textId="77777777" w:rsidR="00AE6847" w:rsidRDefault="00AE6847" w:rsidP="00AB26D5">
      <w:pPr>
        <w:pStyle w:val="B1"/>
      </w:pPr>
      <w:r>
        <w:t>-</w:t>
      </w:r>
      <w:r>
        <w:tab/>
        <w:t>The VAE client has already registered with the VAE server as described in subclause </w:t>
      </w:r>
      <w:r w:rsidR="009600E2">
        <w:t>9</w:t>
      </w:r>
      <w:r>
        <w:t>.</w:t>
      </w:r>
      <w:r w:rsidR="0057272D">
        <w:t>2</w:t>
      </w:r>
      <w:r>
        <w:t>.3.</w:t>
      </w:r>
    </w:p>
    <w:p w14:paraId="2B97945C" w14:textId="77777777" w:rsidR="00A24B93" w:rsidRDefault="00A24B93" w:rsidP="00A24B93">
      <w:pPr>
        <w:pStyle w:val="TH"/>
      </w:pPr>
      <w:r>
        <w:object w:dxaOrig="3991" w:dyaOrig="1861" w14:anchorId="00E2D454">
          <v:shape id="_x0000_i1038" type="#_x0000_t75" style="width:199.5pt;height:93pt" o:ole="">
            <v:imagedata r:id="rId36" o:title=""/>
          </v:shape>
          <o:OLEObject Type="Embed" ProgID="Visio.Drawing.15" ShapeID="_x0000_i1038" DrawAspect="Content" ObjectID="_1782303642" r:id="rId37"/>
        </w:object>
      </w:r>
    </w:p>
    <w:p w14:paraId="71234504" w14:textId="77777777" w:rsidR="00A24B93" w:rsidRDefault="00A24B93" w:rsidP="00A24B93">
      <w:pPr>
        <w:pStyle w:val="TF"/>
      </w:pPr>
      <w:r w:rsidRPr="001378A3">
        <w:t>Figure</w:t>
      </w:r>
      <w:r>
        <w:t> </w:t>
      </w:r>
      <w:r w:rsidR="009600E2">
        <w:t>9</w:t>
      </w:r>
      <w:r w:rsidR="001D5A4F">
        <w:t>.</w:t>
      </w:r>
      <w:r w:rsidR="0057272D">
        <w:t>2</w:t>
      </w:r>
      <w:r w:rsidR="001D5A4F">
        <w:t>.</w:t>
      </w:r>
      <w:r w:rsidR="00476983">
        <w:t>4</w:t>
      </w:r>
      <w:r>
        <w:t>.</w:t>
      </w:r>
      <w:r w:rsidR="00476983">
        <w:t>2</w:t>
      </w:r>
      <w:r>
        <w:t>-1</w:t>
      </w:r>
      <w:r w:rsidRPr="001378A3">
        <w:t xml:space="preserve">: </w:t>
      </w:r>
      <w:r>
        <w:t>Procedure for deregistering the VAE client at the VAE server</w:t>
      </w:r>
    </w:p>
    <w:p w14:paraId="711BA21C" w14:textId="77777777" w:rsidR="00AE6847" w:rsidRDefault="00AE6847" w:rsidP="00AB26D5">
      <w:pPr>
        <w:pStyle w:val="B1"/>
      </w:pPr>
      <w:r>
        <w:t>1.</w:t>
      </w:r>
      <w:r>
        <w:tab/>
        <w:t>The VAE client sends a deregistration request to the VAE server</w:t>
      </w:r>
      <w:r w:rsidRPr="00013092">
        <w:t>.</w:t>
      </w:r>
    </w:p>
    <w:p w14:paraId="4C270F85" w14:textId="77777777" w:rsidR="00AE6847" w:rsidRPr="001378A3" w:rsidRDefault="00AE6847" w:rsidP="00AB26D5">
      <w:pPr>
        <w:pStyle w:val="B1"/>
      </w:pPr>
      <w:r>
        <w:t>2.</w:t>
      </w:r>
      <w:r>
        <w:tab/>
        <w:t>The VAE server sends a deregistration response to the VAE client.</w:t>
      </w:r>
    </w:p>
    <w:p w14:paraId="118B4B31" w14:textId="77777777" w:rsidR="001D5A4F" w:rsidRDefault="009600E2" w:rsidP="001D5A4F">
      <w:pPr>
        <w:pStyle w:val="Heading2"/>
        <w:rPr>
          <w:lang w:val="en-US"/>
        </w:rPr>
      </w:pPr>
      <w:bookmarkStart w:id="735" w:name="_Toc528832119"/>
      <w:bookmarkStart w:id="736" w:name="_Toc528832309"/>
      <w:bookmarkStart w:id="737" w:name="_Toc536270637"/>
      <w:bookmarkStart w:id="738" w:name="_Toc536270944"/>
      <w:bookmarkStart w:id="739" w:name="_Toc9812400"/>
      <w:bookmarkStart w:id="740" w:name="_Toc9812644"/>
      <w:bookmarkStart w:id="741" w:name="_Toc171690833"/>
      <w:r>
        <w:t>9</w:t>
      </w:r>
      <w:r w:rsidR="001D5A4F">
        <w:t>.</w:t>
      </w:r>
      <w:r w:rsidR="0057272D">
        <w:t>3</w:t>
      </w:r>
      <w:r w:rsidR="001D5A4F">
        <w:tab/>
      </w:r>
      <w:r w:rsidR="00E737CA">
        <w:t>Application level l</w:t>
      </w:r>
      <w:r w:rsidR="001D5A4F">
        <w:t>ocation</w:t>
      </w:r>
      <w:bookmarkEnd w:id="735"/>
      <w:bookmarkEnd w:id="736"/>
      <w:bookmarkEnd w:id="737"/>
      <w:bookmarkEnd w:id="738"/>
      <w:r w:rsidR="00E737CA">
        <w:t xml:space="preserve"> tracking</w:t>
      </w:r>
      <w:bookmarkEnd w:id="739"/>
      <w:bookmarkEnd w:id="740"/>
      <w:bookmarkEnd w:id="741"/>
    </w:p>
    <w:p w14:paraId="27D06387" w14:textId="77777777" w:rsidR="00084872" w:rsidRDefault="00084872" w:rsidP="00084872">
      <w:pPr>
        <w:pStyle w:val="Heading3"/>
      </w:pPr>
      <w:bookmarkStart w:id="742" w:name="_Toc536270638"/>
      <w:bookmarkStart w:id="743" w:name="_Toc536270945"/>
      <w:bookmarkStart w:id="744" w:name="_Toc9812401"/>
      <w:bookmarkStart w:id="745" w:name="_Toc9812645"/>
      <w:bookmarkStart w:id="746" w:name="_Toc528832120"/>
      <w:bookmarkStart w:id="747" w:name="_Toc528832310"/>
      <w:bookmarkStart w:id="748" w:name="_Toc171690834"/>
      <w:r>
        <w:t>9.</w:t>
      </w:r>
      <w:r w:rsidR="0057272D">
        <w:t>3</w:t>
      </w:r>
      <w:r>
        <w:t>.1</w:t>
      </w:r>
      <w:r>
        <w:tab/>
        <w:t>General</w:t>
      </w:r>
      <w:bookmarkEnd w:id="742"/>
      <w:bookmarkEnd w:id="743"/>
      <w:bookmarkEnd w:id="744"/>
      <w:bookmarkEnd w:id="745"/>
      <w:bookmarkEnd w:id="748"/>
    </w:p>
    <w:p w14:paraId="00870BE3" w14:textId="77777777" w:rsidR="00E737CA" w:rsidRDefault="00E737CA" w:rsidP="00E737CA">
      <w:r>
        <w:t>The VAE capabilities provide support for location tracking of the VAE client(s) as per the geographical information provided by the V2X application specific layer.</w:t>
      </w:r>
    </w:p>
    <w:p w14:paraId="57DFAEC6" w14:textId="77777777" w:rsidR="00084872" w:rsidRDefault="00084872" w:rsidP="00084872">
      <w:pPr>
        <w:pStyle w:val="Heading3"/>
      </w:pPr>
      <w:bookmarkStart w:id="749" w:name="_Toc536270639"/>
      <w:bookmarkStart w:id="750" w:name="_Toc536270946"/>
      <w:bookmarkStart w:id="751" w:name="_Toc9812402"/>
      <w:bookmarkStart w:id="752" w:name="_Toc9812646"/>
      <w:bookmarkStart w:id="753" w:name="_Toc171690835"/>
      <w:r>
        <w:t>9.</w:t>
      </w:r>
      <w:r w:rsidR="0057272D">
        <w:t>3</w:t>
      </w:r>
      <w:r>
        <w:t>.2</w:t>
      </w:r>
      <w:r>
        <w:tab/>
        <w:t>Information flows</w:t>
      </w:r>
      <w:bookmarkEnd w:id="749"/>
      <w:bookmarkEnd w:id="750"/>
      <w:bookmarkEnd w:id="751"/>
      <w:bookmarkEnd w:id="752"/>
      <w:bookmarkEnd w:id="753"/>
    </w:p>
    <w:p w14:paraId="3B40BB52" w14:textId="77777777" w:rsidR="00084872" w:rsidRPr="00551ACA" w:rsidRDefault="00084872" w:rsidP="00084872">
      <w:pPr>
        <w:pStyle w:val="Heading4"/>
      </w:pPr>
      <w:bookmarkStart w:id="754" w:name="_Toc536270640"/>
      <w:bookmarkStart w:id="755" w:name="_Toc536270947"/>
      <w:bookmarkStart w:id="756" w:name="_Toc9812403"/>
      <w:bookmarkStart w:id="757" w:name="_Toc9812647"/>
      <w:bookmarkStart w:id="758" w:name="_Toc171690836"/>
      <w:r>
        <w:t>9.</w:t>
      </w:r>
      <w:r w:rsidR="0057272D">
        <w:t>3</w:t>
      </w:r>
      <w:r>
        <w:t>.2.1</w:t>
      </w:r>
      <w:r w:rsidRPr="00551ACA">
        <w:tab/>
      </w:r>
      <w:r>
        <w:t>Subscription request</w:t>
      </w:r>
      <w:bookmarkEnd w:id="754"/>
      <w:bookmarkEnd w:id="755"/>
      <w:bookmarkEnd w:id="756"/>
      <w:bookmarkEnd w:id="757"/>
      <w:bookmarkEnd w:id="758"/>
    </w:p>
    <w:p w14:paraId="3D5F127B" w14:textId="77777777" w:rsidR="00084872" w:rsidRDefault="00084872" w:rsidP="00084872">
      <w:r>
        <w:t>Table 9.</w:t>
      </w:r>
      <w:r w:rsidR="0057272D">
        <w:t>3</w:t>
      </w:r>
      <w:r>
        <w:t>.2.1-1 describes the information flow for a VAE client to subscribe to a geographical area at the VAE server.</w:t>
      </w:r>
    </w:p>
    <w:p w14:paraId="0354BC6C" w14:textId="77777777" w:rsidR="00084872" w:rsidRPr="001658D6" w:rsidRDefault="00084872" w:rsidP="00084872">
      <w:pPr>
        <w:pStyle w:val="TH"/>
        <w:rPr>
          <w:lang w:val="en-US"/>
        </w:rPr>
      </w:pPr>
      <w:r w:rsidRPr="001658D6">
        <w:t>Table </w:t>
      </w:r>
      <w:r>
        <w:t>9.</w:t>
      </w:r>
      <w:r w:rsidR="0057272D">
        <w:t>3</w:t>
      </w:r>
      <w:r>
        <w:t>.2.1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D226289"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CD3680"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FB0C058"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FB368" w14:textId="77777777" w:rsidR="00084872" w:rsidRPr="003A1AAC" w:rsidRDefault="00084872" w:rsidP="00E2635D">
            <w:pPr>
              <w:pStyle w:val="TAH"/>
            </w:pPr>
            <w:r w:rsidRPr="003A1AAC">
              <w:t>Description</w:t>
            </w:r>
          </w:p>
        </w:tc>
      </w:tr>
      <w:tr w:rsidR="00084872" w:rsidRPr="001658D6" w14:paraId="1EBC7C6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B2B2618"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161382B"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48E1A" w14:textId="77777777" w:rsidR="00084872" w:rsidRPr="003A1AAC" w:rsidRDefault="00084872" w:rsidP="00E2635D">
            <w:pPr>
              <w:pStyle w:val="TAL"/>
            </w:pPr>
            <w:r>
              <w:t xml:space="preserve">Identifier of the V2X UE </w:t>
            </w:r>
          </w:p>
        </w:tc>
      </w:tr>
      <w:tr w:rsidR="00084872" w:rsidRPr="001658D6" w14:paraId="2B49C531"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FD1FC2"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6CB832FC"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8E1C2"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481EAA10" w14:textId="77777777" w:rsidR="00084872" w:rsidRDefault="00084872" w:rsidP="00084872"/>
    <w:p w14:paraId="5B6F09AB" w14:textId="77777777" w:rsidR="00084872" w:rsidRPr="00551ACA" w:rsidRDefault="00084872" w:rsidP="00084872">
      <w:pPr>
        <w:pStyle w:val="Heading4"/>
      </w:pPr>
      <w:bookmarkStart w:id="759" w:name="_Toc536270641"/>
      <w:bookmarkStart w:id="760" w:name="_Toc536270948"/>
      <w:bookmarkStart w:id="761" w:name="_Toc9812404"/>
      <w:bookmarkStart w:id="762" w:name="_Toc9812648"/>
      <w:bookmarkStart w:id="763" w:name="_Toc171690837"/>
      <w:r>
        <w:t>9.</w:t>
      </w:r>
      <w:r w:rsidR="0057272D">
        <w:t>3</w:t>
      </w:r>
      <w:r>
        <w:t>.2.2</w:t>
      </w:r>
      <w:r w:rsidRPr="00551ACA">
        <w:tab/>
      </w:r>
      <w:r>
        <w:t>Subscription response</w:t>
      </w:r>
      <w:bookmarkEnd w:id="759"/>
      <w:bookmarkEnd w:id="760"/>
      <w:bookmarkEnd w:id="761"/>
      <w:bookmarkEnd w:id="762"/>
      <w:bookmarkEnd w:id="763"/>
    </w:p>
    <w:p w14:paraId="4DD2C780" w14:textId="77777777" w:rsidR="00084872" w:rsidRDefault="00084872" w:rsidP="00084872">
      <w:r>
        <w:t>Table 9.</w:t>
      </w:r>
      <w:r w:rsidR="0057272D">
        <w:t>3</w:t>
      </w:r>
      <w:r>
        <w:t>.2.2-1 describes the information flow for VAE server to respond for geographical area subscription request from the VAE client.</w:t>
      </w:r>
    </w:p>
    <w:p w14:paraId="2A3C664C" w14:textId="77777777" w:rsidR="00084872" w:rsidRPr="001658D6" w:rsidRDefault="00084872" w:rsidP="00084872">
      <w:pPr>
        <w:pStyle w:val="TH"/>
        <w:rPr>
          <w:lang w:val="en-US"/>
        </w:rPr>
      </w:pPr>
      <w:r w:rsidRPr="001658D6">
        <w:t>Table </w:t>
      </w:r>
      <w:r>
        <w:t>9.</w:t>
      </w:r>
      <w:r w:rsidR="0057272D">
        <w:t>3</w:t>
      </w:r>
      <w:r>
        <w:t>.2.2-1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2C71321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D418E"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538DD85"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71799" w14:textId="77777777" w:rsidR="00084872" w:rsidRPr="003A1AAC" w:rsidRDefault="00084872" w:rsidP="00E2635D">
            <w:pPr>
              <w:pStyle w:val="TAH"/>
            </w:pPr>
            <w:r w:rsidRPr="003A1AAC">
              <w:t>Description</w:t>
            </w:r>
          </w:p>
        </w:tc>
      </w:tr>
      <w:tr w:rsidR="00084872" w:rsidRPr="001658D6" w14:paraId="7A5AB0F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D9B1FE1"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322C2D3"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8C217" w14:textId="77777777" w:rsidR="00084872" w:rsidRPr="003A1AAC" w:rsidRDefault="00084872" w:rsidP="00E2635D">
            <w:pPr>
              <w:pStyle w:val="TAL"/>
            </w:pPr>
            <w:r>
              <w:t xml:space="preserve">Result from the VAE server in response to subscription request indicating success or failure </w:t>
            </w:r>
          </w:p>
        </w:tc>
      </w:tr>
    </w:tbl>
    <w:p w14:paraId="0444C270" w14:textId="77777777" w:rsidR="00084872" w:rsidRDefault="00084872" w:rsidP="00084872"/>
    <w:p w14:paraId="5CE40526" w14:textId="77777777" w:rsidR="00084872" w:rsidRPr="00551ACA" w:rsidRDefault="00084872" w:rsidP="00084872">
      <w:pPr>
        <w:pStyle w:val="Heading4"/>
      </w:pPr>
      <w:bookmarkStart w:id="764" w:name="_Toc536270642"/>
      <w:bookmarkStart w:id="765" w:name="_Toc536270949"/>
      <w:bookmarkStart w:id="766" w:name="_Toc9812405"/>
      <w:bookmarkStart w:id="767" w:name="_Toc9812649"/>
      <w:bookmarkStart w:id="768" w:name="_Toc171690838"/>
      <w:r>
        <w:t>9.</w:t>
      </w:r>
      <w:r w:rsidR="0057272D">
        <w:t>3</w:t>
      </w:r>
      <w:r>
        <w:t>.2.3</w:t>
      </w:r>
      <w:r w:rsidRPr="00551ACA">
        <w:tab/>
      </w:r>
      <w:r>
        <w:t>Unsubscription request</w:t>
      </w:r>
      <w:bookmarkEnd w:id="764"/>
      <w:bookmarkEnd w:id="765"/>
      <w:bookmarkEnd w:id="766"/>
      <w:bookmarkEnd w:id="767"/>
      <w:bookmarkEnd w:id="768"/>
    </w:p>
    <w:p w14:paraId="32A66111" w14:textId="77777777" w:rsidR="00084872" w:rsidRDefault="00084872" w:rsidP="00084872">
      <w:r>
        <w:t>Table 9.</w:t>
      </w:r>
      <w:r w:rsidR="0057272D">
        <w:t>3</w:t>
      </w:r>
      <w:r>
        <w:t>.2.3-1 describes the information flow for a VAE client to unsubscribe from a geographical area at the VAE server.</w:t>
      </w:r>
    </w:p>
    <w:p w14:paraId="33E68FFC" w14:textId="77777777" w:rsidR="00084872" w:rsidRPr="001658D6" w:rsidRDefault="00084872" w:rsidP="00084872">
      <w:pPr>
        <w:pStyle w:val="TH"/>
        <w:rPr>
          <w:lang w:val="en-US"/>
        </w:rPr>
      </w:pPr>
      <w:r w:rsidRPr="001658D6">
        <w:lastRenderedPageBreak/>
        <w:t>Table </w:t>
      </w:r>
      <w:r>
        <w:t>9.</w:t>
      </w:r>
      <w:r w:rsidR="0057272D">
        <w:t>3</w:t>
      </w:r>
      <w:r>
        <w:t>.2.3-1</w:t>
      </w:r>
      <w:r w:rsidRPr="001658D6">
        <w:t xml:space="preserve">: </w:t>
      </w:r>
      <w:r>
        <w:t>Unsubscription request</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7A20513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2E82FA"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6636ECA"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DF72D" w14:textId="77777777" w:rsidR="00084872" w:rsidRPr="003A1AAC" w:rsidRDefault="00084872" w:rsidP="00E2635D">
            <w:pPr>
              <w:pStyle w:val="TAH"/>
            </w:pPr>
            <w:r w:rsidRPr="003A1AAC">
              <w:t>Description</w:t>
            </w:r>
          </w:p>
        </w:tc>
      </w:tr>
      <w:tr w:rsidR="00084872" w:rsidRPr="001658D6" w14:paraId="27DAA94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4D96D79" w14:textId="77777777" w:rsidR="00084872" w:rsidRPr="003A1AAC" w:rsidRDefault="00084872"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498C67"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C3643" w14:textId="77777777" w:rsidR="00084872" w:rsidRPr="003A1AAC" w:rsidRDefault="00084872" w:rsidP="00E2635D">
            <w:pPr>
              <w:pStyle w:val="TAL"/>
            </w:pPr>
            <w:r>
              <w:t xml:space="preserve">Identifier of the V2X UE </w:t>
            </w:r>
          </w:p>
        </w:tc>
      </w:tr>
      <w:tr w:rsidR="00084872" w:rsidRPr="001658D6" w14:paraId="481C8F1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A9D6CF4" w14:textId="77777777" w:rsidR="00084872" w:rsidRPr="003A1AAC" w:rsidRDefault="00084872" w:rsidP="00E2635D">
            <w:pPr>
              <w:pStyle w:val="TAL"/>
            </w:pPr>
            <w:r>
              <w:t>GEO ID</w:t>
            </w:r>
          </w:p>
        </w:tc>
        <w:tc>
          <w:tcPr>
            <w:tcW w:w="1440" w:type="dxa"/>
            <w:tcBorders>
              <w:top w:val="single" w:sz="4" w:space="0" w:color="000000"/>
              <w:left w:val="single" w:sz="4" w:space="0" w:color="000000"/>
              <w:bottom w:val="single" w:sz="4" w:space="0" w:color="000000"/>
            </w:tcBorders>
            <w:shd w:val="clear" w:color="auto" w:fill="auto"/>
          </w:tcPr>
          <w:p w14:paraId="546983C9"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1AA3B" w14:textId="77777777" w:rsidR="00084872" w:rsidRPr="003A1AAC" w:rsidRDefault="00084872" w:rsidP="00E2635D">
            <w:pPr>
              <w:pStyle w:val="TAL"/>
            </w:pPr>
            <w:r>
              <w:t xml:space="preserve">Geographical area identifier </w:t>
            </w:r>
            <w:r w:rsidRPr="00013092">
              <w:t>(e.g. UR</w:t>
            </w:r>
            <w:r>
              <w:t>I</w:t>
            </w:r>
            <w:r w:rsidRPr="00013092">
              <w:t>, tile identifier</w:t>
            </w:r>
            <w:r>
              <w:t>, geo-fence tile identifier</w:t>
            </w:r>
            <w:r w:rsidRPr="00013092">
              <w:t>)</w:t>
            </w:r>
          </w:p>
        </w:tc>
      </w:tr>
    </w:tbl>
    <w:p w14:paraId="0AA98646" w14:textId="77777777" w:rsidR="00084872" w:rsidRDefault="00084872" w:rsidP="00084872"/>
    <w:p w14:paraId="2490F204" w14:textId="77777777" w:rsidR="00084872" w:rsidRPr="00551ACA" w:rsidRDefault="00084872" w:rsidP="00084872">
      <w:pPr>
        <w:pStyle w:val="Heading4"/>
      </w:pPr>
      <w:bookmarkStart w:id="769" w:name="_Toc536270643"/>
      <w:bookmarkStart w:id="770" w:name="_Toc536270950"/>
      <w:bookmarkStart w:id="771" w:name="_Toc9812406"/>
      <w:bookmarkStart w:id="772" w:name="_Toc9812650"/>
      <w:bookmarkStart w:id="773" w:name="_Toc171690839"/>
      <w:r>
        <w:t>9.</w:t>
      </w:r>
      <w:r w:rsidR="0057272D">
        <w:t>3</w:t>
      </w:r>
      <w:r>
        <w:t>.2.4</w:t>
      </w:r>
      <w:r w:rsidRPr="00551ACA">
        <w:tab/>
      </w:r>
      <w:r>
        <w:t>Unsubscription response</w:t>
      </w:r>
      <w:bookmarkEnd w:id="769"/>
      <w:bookmarkEnd w:id="770"/>
      <w:bookmarkEnd w:id="771"/>
      <w:bookmarkEnd w:id="772"/>
      <w:bookmarkEnd w:id="773"/>
    </w:p>
    <w:p w14:paraId="67A13AF9" w14:textId="77777777" w:rsidR="00084872" w:rsidRDefault="00084872" w:rsidP="00084872">
      <w:r>
        <w:t>Table 9.</w:t>
      </w:r>
      <w:r w:rsidR="0057272D">
        <w:t>3</w:t>
      </w:r>
      <w:r>
        <w:t>.2.4-1 describes the information flow for VAE server to respond for geographical area unsubscription request from the VAE client.</w:t>
      </w:r>
    </w:p>
    <w:p w14:paraId="2F605327" w14:textId="77777777" w:rsidR="00084872" w:rsidRPr="001658D6" w:rsidRDefault="00084872" w:rsidP="00084872">
      <w:pPr>
        <w:pStyle w:val="TH"/>
        <w:rPr>
          <w:lang w:val="en-US"/>
        </w:rPr>
      </w:pPr>
      <w:r w:rsidRPr="001658D6">
        <w:t>Table </w:t>
      </w:r>
      <w:r>
        <w:t>9.</w:t>
      </w:r>
      <w:r w:rsidR="0057272D">
        <w:t>3</w:t>
      </w:r>
      <w:r>
        <w:t>.2.4-1</w:t>
      </w:r>
      <w:r w:rsidRPr="001658D6">
        <w:t xml:space="preserve">: </w:t>
      </w:r>
      <w:r>
        <w:t>Unsubscription response</w:t>
      </w:r>
    </w:p>
    <w:tbl>
      <w:tblPr>
        <w:tblW w:w="8640" w:type="dxa"/>
        <w:jc w:val="center"/>
        <w:tblLayout w:type="fixed"/>
        <w:tblLook w:val="0000" w:firstRow="0" w:lastRow="0" w:firstColumn="0" w:lastColumn="0" w:noHBand="0" w:noVBand="0"/>
      </w:tblPr>
      <w:tblGrid>
        <w:gridCol w:w="2880"/>
        <w:gridCol w:w="1440"/>
        <w:gridCol w:w="4320"/>
      </w:tblGrid>
      <w:tr w:rsidR="00084872" w:rsidRPr="001658D6" w14:paraId="3B48B45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D62B9D7" w14:textId="77777777" w:rsidR="00084872" w:rsidRPr="003A1AAC" w:rsidRDefault="00084872" w:rsidP="00E2635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802932" w14:textId="77777777" w:rsidR="00084872" w:rsidRPr="003A1AAC" w:rsidRDefault="00084872" w:rsidP="00E2635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B956EE" w14:textId="77777777" w:rsidR="00084872" w:rsidRPr="003A1AAC" w:rsidRDefault="00084872" w:rsidP="00E2635D">
            <w:pPr>
              <w:pStyle w:val="TAH"/>
            </w:pPr>
            <w:r w:rsidRPr="003A1AAC">
              <w:t>Description</w:t>
            </w:r>
          </w:p>
        </w:tc>
      </w:tr>
      <w:tr w:rsidR="00084872" w:rsidRPr="001658D6" w14:paraId="242E4FE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F3C2DB2" w14:textId="77777777" w:rsidR="00084872" w:rsidRPr="003A1AAC" w:rsidRDefault="00084872"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2B204AA" w14:textId="77777777" w:rsidR="00084872" w:rsidRPr="003A1AAC" w:rsidRDefault="00084872" w:rsidP="00E2635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9E977" w14:textId="77777777" w:rsidR="00084872" w:rsidRPr="003A1AAC" w:rsidRDefault="00084872" w:rsidP="00E2635D">
            <w:pPr>
              <w:pStyle w:val="TAL"/>
            </w:pPr>
            <w:r>
              <w:t xml:space="preserve">Result from the VAE server in response to unsubscription request </w:t>
            </w:r>
          </w:p>
        </w:tc>
      </w:tr>
    </w:tbl>
    <w:p w14:paraId="1FBB0F75" w14:textId="77777777" w:rsidR="00084872" w:rsidRDefault="00084872" w:rsidP="00084872"/>
    <w:p w14:paraId="664CAF21" w14:textId="77777777" w:rsidR="00A24B93" w:rsidRPr="008F7A89" w:rsidRDefault="009600E2" w:rsidP="00AB26D5">
      <w:pPr>
        <w:pStyle w:val="Heading3"/>
      </w:pPr>
      <w:bookmarkStart w:id="774" w:name="_Toc536270644"/>
      <w:bookmarkStart w:id="775" w:name="_Toc536270951"/>
      <w:bookmarkStart w:id="776" w:name="_Toc9812407"/>
      <w:bookmarkStart w:id="777" w:name="_Toc9812651"/>
      <w:bookmarkStart w:id="778" w:name="_Toc171690840"/>
      <w:r>
        <w:t>9</w:t>
      </w:r>
      <w:r w:rsidR="001D5A4F">
        <w:t>.</w:t>
      </w:r>
      <w:r w:rsidR="0057272D">
        <w:t>3</w:t>
      </w:r>
      <w:r w:rsidR="001D5A4F">
        <w:t>.</w:t>
      </w:r>
      <w:r w:rsidR="00476983">
        <w:t>3</w:t>
      </w:r>
      <w:r w:rsidR="00A24B93" w:rsidRPr="008F7A89">
        <w:tab/>
      </w:r>
      <w:r w:rsidR="00A24B93">
        <w:t>Tracking geographical location at the VAE server</w:t>
      </w:r>
      <w:bookmarkEnd w:id="746"/>
      <w:bookmarkEnd w:id="747"/>
      <w:bookmarkEnd w:id="774"/>
      <w:bookmarkEnd w:id="775"/>
      <w:bookmarkEnd w:id="776"/>
      <w:bookmarkEnd w:id="777"/>
      <w:bookmarkEnd w:id="778"/>
    </w:p>
    <w:p w14:paraId="26E76499" w14:textId="77777777" w:rsidR="00A24B93" w:rsidRPr="008F7A89" w:rsidRDefault="009600E2" w:rsidP="00AB26D5">
      <w:pPr>
        <w:pStyle w:val="Heading4"/>
      </w:pPr>
      <w:bookmarkStart w:id="779" w:name="_Toc528832121"/>
      <w:bookmarkStart w:id="780" w:name="_Toc528832311"/>
      <w:bookmarkStart w:id="781" w:name="_Toc536270645"/>
      <w:bookmarkStart w:id="782" w:name="_Toc536270952"/>
      <w:bookmarkStart w:id="783" w:name="_Toc9812408"/>
      <w:bookmarkStart w:id="784" w:name="_Toc9812652"/>
      <w:bookmarkStart w:id="785" w:name="_Toc171690841"/>
      <w:r>
        <w:t>9</w:t>
      </w:r>
      <w:r w:rsidR="001D5A4F">
        <w:t>.</w:t>
      </w:r>
      <w:r w:rsidR="0057272D">
        <w:t>3</w:t>
      </w:r>
      <w:r w:rsidR="001D5A4F">
        <w:t>.</w:t>
      </w:r>
      <w:r w:rsidR="00476983">
        <w:t>3</w:t>
      </w:r>
      <w:r w:rsidR="00A24B93">
        <w:t>.1</w:t>
      </w:r>
      <w:r w:rsidR="00A24B93" w:rsidRPr="008F7A89">
        <w:tab/>
        <w:t>General</w:t>
      </w:r>
      <w:bookmarkEnd w:id="779"/>
      <w:bookmarkEnd w:id="780"/>
      <w:bookmarkEnd w:id="781"/>
      <w:bookmarkEnd w:id="782"/>
      <w:bookmarkEnd w:id="783"/>
      <w:bookmarkEnd w:id="784"/>
      <w:bookmarkEnd w:id="785"/>
    </w:p>
    <w:p w14:paraId="160B12BB" w14:textId="77777777" w:rsidR="00A24B93" w:rsidRDefault="00A24B93" w:rsidP="00A24B93">
      <w:r>
        <w:t>This subclause describes the procedures for tracking</w:t>
      </w:r>
      <w:r w:rsidR="00866B46">
        <w:t xml:space="preserve"> </w:t>
      </w:r>
      <w:r>
        <w:t xml:space="preserve">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41DA5EE9" w14:textId="77777777" w:rsidR="00A24B93" w:rsidRPr="008F7A89" w:rsidRDefault="009600E2" w:rsidP="00AB26D5">
      <w:pPr>
        <w:pStyle w:val="Heading4"/>
      </w:pPr>
      <w:bookmarkStart w:id="786" w:name="_Toc528832127"/>
      <w:bookmarkStart w:id="787" w:name="_Toc528832317"/>
      <w:bookmarkStart w:id="788" w:name="_Toc536270646"/>
      <w:bookmarkStart w:id="789" w:name="_Toc536270953"/>
      <w:bookmarkStart w:id="790" w:name="_Toc9812409"/>
      <w:bookmarkStart w:id="791" w:name="_Toc9812653"/>
      <w:bookmarkStart w:id="792" w:name="_Toc171690842"/>
      <w:r>
        <w:t>9</w:t>
      </w:r>
      <w:r w:rsidR="001D5A4F">
        <w:t>.</w:t>
      </w:r>
      <w:r w:rsidR="0057272D">
        <w:t>3</w:t>
      </w:r>
      <w:r w:rsidR="001D5A4F">
        <w:t>.</w:t>
      </w:r>
      <w:r w:rsidR="00476983">
        <w:t>3</w:t>
      </w:r>
      <w:r w:rsidR="00A24B93">
        <w:t>.</w:t>
      </w:r>
      <w:r w:rsidR="00476983">
        <w:t>2</w:t>
      </w:r>
      <w:r w:rsidR="00A24B93" w:rsidRPr="008F7A89">
        <w:tab/>
      </w:r>
      <w:r w:rsidR="00A24B93">
        <w:t>Procedure</w:t>
      </w:r>
      <w:bookmarkEnd w:id="786"/>
      <w:bookmarkEnd w:id="787"/>
      <w:bookmarkEnd w:id="788"/>
      <w:bookmarkEnd w:id="789"/>
      <w:bookmarkEnd w:id="790"/>
      <w:bookmarkEnd w:id="791"/>
      <w:bookmarkEnd w:id="792"/>
    </w:p>
    <w:p w14:paraId="7177D55A" w14:textId="77777777" w:rsidR="00A24B93" w:rsidRDefault="00A24B93" w:rsidP="00A24B93">
      <w:r>
        <w:t>Pre-conditions:</w:t>
      </w:r>
    </w:p>
    <w:p w14:paraId="1D40CD31" w14:textId="77777777" w:rsidR="0063257D" w:rsidRDefault="0063257D" w:rsidP="00A86024">
      <w:pPr>
        <w:pStyle w:val="B1"/>
      </w:pPr>
      <w:r>
        <w:t>1.</w:t>
      </w:r>
      <w:r>
        <w:tab/>
        <w:t>The VAE client is provisioned with GEO ID information;</w:t>
      </w:r>
    </w:p>
    <w:p w14:paraId="5A0C8F11" w14:textId="77777777" w:rsidR="0063257D" w:rsidRDefault="0063257D" w:rsidP="00AB26D5">
      <w:pPr>
        <w:pStyle w:val="B1"/>
      </w:pPr>
      <w:r>
        <w:t>2.</w:t>
      </w:r>
      <w:r>
        <w:tab/>
        <w:t>The VAE client has registered with the VAE server as described in subclause </w:t>
      </w:r>
      <w:r w:rsidR="009600E2">
        <w:t>9</w:t>
      </w:r>
      <w:r>
        <w:t>.</w:t>
      </w:r>
      <w:r w:rsidR="0057272D">
        <w:t>2</w:t>
      </w:r>
      <w:r>
        <w:t>.3; and</w:t>
      </w:r>
    </w:p>
    <w:p w14:paraId="2ED956D8" w14:textId="77777777" w:rsidR="0063257D" w:rsidRDefault="0063257D" w:rsidP="00AB26D5">
      <w:pPr>
        <w:pStyle w:val="B1"/>
      </w:pPr>
      <w:r>
        <w:t>3.</w:t>
      </w:r>
      <w:r>
        <w:tab/>
        <w:t>The VAE client has subscribed to a certain geographical area identifier (GEO ID A) in order to receive V2X messages for this area.</w:t>
      </w:r>
    </w:p>
    <w:p w14:paraId="62E563E0" w14:textId="77777777" w:rsidR="00A24B93" w:rsidRDefault="00105785" w:rsidP="00A24B93">
      <w:pPr>
        <w:pStyle w:val="TH"/>
      </w:pPr>
      <w:r>
        <w:object w:dxaOrig="4596" w:dyaOrig="3552" w14:anchorId="18F84EF8">
          <v:shape id="_x0000_i1039" type="#_x0000_t75" style="width:229.5pt;height:178pt" o:ole="">
            <v:imagedata r:id="rId38" o:title=""/>
          </v:shape>
          <o:OLEObject Type="Embed" ProgID="Visio.Drawing.15" ShapeID="_x0000_i1039" DrawAspect="Content" ObjectID="_1782303643" r:id="rId39"/>
        </w:object>
      </w:r>
    </w:p>
    <w:p w14:paraId="15356630" w14:textId="77777777" w:rsidR="00A24B93" w:rsidRDefault="00A24B93" w:rsidP="00A24B93">
      <w:pPr>
        <w:pStyle w:val="TF"/>
      </w:pPr>
      <w:r w:rsidRPr="001378A3">
        <w:t>Figure</w:t>
      </w:r>
      <w:r>
        <w:t> </w:t>
      </w:r>
      <w:r w:rsidR="009600E2">
        <w:t>9</w:t>
      </w:r>
      <w:r w:rsidR="001D5A4F">
        <w:t>.</w:t>
      </w:r>
      <w:r w:rsidR="0057272D">
        <w:t>3</w:t>
      </w:r>
      <w:r w:rsidR="001D5A4F">
        <w:t>.</w:t>
      </w:r>
      <w:r w:rsidR="00476983">
        <w:t>3</w:t>
      </w:r>
      <w:r>
        <w:t>.</w:t>
      </w:r>
      <w:r w:rsidR="00476983">
        <w:t>2</w:t>
      </w:r>
      <w:r>
        <w:t>-1</w:t>
      </w:r>
      <w:r w:rsidRPr="001378A3">
        <w:t xml:space="preserve">: </w:t>
      </w:r>
      <w:r>
        <w:t>Procedure</w:t>
      </w:r>
      <w:r w:rsidRPr="001378A3">
        <w:t xml:space="preserve"> for </w:t>
      </w:r>
      <w:r>
        <w:t>tracking the client geographical area at the VAE server</w:t>
      </w:r>
    </w:p>
    <w:p w14:paraId="3C9E02CC" w14:textId="77777777" w:rsidR="0063257D" w:rsidRDefault="0063257D" w:rsidP="0063257D">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14DE3144" w14:textId="77777777" w:rsidR="0063257D" w:rsidRDefault="0063257D" w:rsidP="0063257D">
      <w:pPr>
        <w:pStyle w:val="B1"/>
      </w:pPr>
      <w:r>
        <w:t>2.</w:t>
      </w:r>
      <w:r>
        <w:tab/>
        <w:t>The VAE server sends a subscription response to the VAE client.</w:t>
      </w:r>
    </w:p>
    <w:p w14:paraId="2B14B96C" w14:textId="77777777" w:rsidR="0063257D" w:rsidRDefault="0063257D" w:rsidP="0063257D">
      <w:pPr>
        <w:pStyle w:val="B1"/>
      </w:pPr>
      <w:r>
        <w:lastRenderedPageBreak/>
        <w:t>3.</w:t>
      </w:r>
      <w:r>
        <w:tab/>
        <w:t>The VAE server stores the new geographical area information GEO ID B with the client identification information V2X UE ID.</w:t>
      </w:r>
    </w:p>
    <w:p w14:paraId="551A3528" w14:textId="77777777" w:rsidR="0063257D" w:rsidRDefault="0063257D" w:rsidP="0063257D">
      <w:pPr>
        <w:pStyle w:val="B1"/>
      </w:pPr>
      <w:r>
        <w:t>4.</w:t>
      </w:r>
      <w:r>
        <w:tab/>
        <w:t>The client unsubscribes from the old geographical area GEO ID A.</w:t>
      </w:r>
    </w:p>
    <w:p w14:paraId="69761FF6" w14:textId="77777777" w:rsidR="0063257D" w:rsidRDefault="0063257D" w:rsidP="0063257D">
      <w:pPr>
        <w:pStyle w:val="B1"/>
      </w:pPr>
      <w:r>
        <w:t>5.</w:t>
      </w:r>
      <w:r>
        <w:tab/>
        <w:t>The VAE server sends an unsubscription response to the VAE client.</w:t>
      </w:r>
    </w:p>
    <w:p w14:paraId="73B517CD" w14:textId="77777777" w:rsidR="0063257D" w:rsidRPr="001378A3" w:rsidRDefault="0063257D" w:rsidP="0063257D">
      <w:pPr>
        <w:pStyle w:val="B1"/>
      </w:pPr>
      <w:r>
        <w:t>6.</w:t>
      </w:r>
      <w:r>
        <w:tab/>
        <w:t>The VAE server removes the old geographical area information GEO ID A associated with the client identification information V2X UE ID.</w:t>
      </w:r>
    </w:p>
    <w:p w14:paraId="055F01D9" w14:textId="77777777" w:rsidR="00112AF2" w:rsidRDefault="009600E2" w:rsidP="00112AF2">
      <w:pPr>
        <w:pStyle w:val="Heading2"/>
        <w:rPr>
          <w:lang w:val="en-US"/>
        </w:rPr>
      </w:pPr>
      <w:bookmarkStart w:id="793" w:name="_Toc528832128"/>
      <w:bookmarkStart w:id="794" w:name="_Toc528832318"/>
      <w:bookmarkStart w:id="795" w:name="_Toc536270647"/>
      <w:bookmarkStart w:id="796" w:name="_Toc536270954"/>
      <w:bookmarkStart w:id="797" w:name="_Toc9812410"/>
      <w:bookmarkStart w:id="798" w:name="_Toc9812654"/>
      <w:bookmarkStart w:id="799" w:name="_Toc171690843"/>
      <w:r>
        <w:t>9</w:t>
      </w:r>
      <w:r w:rsidR="00112AF2">
        <w:t>.</w:t>
      </w:r>
      <w:r w:rsidR="0057272D">
        <w:t>4</w:t>
      </w:r>
      <w:r w:rsidR="00112AF2">
        <w:tab/>
        <w:t xml:space="preserve">V2X message </w:t>
      </w:r>
      <w:bookmarkEnd w:id="793"/>
      <w:bookmarkEnd w:id="794"/>
      <w:bookmarkEnd w:id="795"/>
      <w:bookmarkEnd w:id="796"/>
      <w:r w:rsidR="009F47A6">
        <w:t>delivery</w:t>
      </w:r>
      <w:bookmarkEnd w:id="797"/>
      <w:bookmarkEnd w:id="798"/>
      <w:bookmarkEnd w:id="799"/>
    </w:p>
    <w:p w14:paraId="28D68460" w14:textId="77777777" w:rsidR="00476983" w:rsidRDefault="00476983" w:rsidP="00476983">
      <w:pPr>
        <w:pStyle w:val="Heading3"/>
      </w:pPr>
      <w:bookmarkStart w:id="800" w:name="_Toc536270648"/>
      <w:bookmarkStart w:id="801" w:name="_Toc536270955"/>
      <w:bookmarkStart w:id="802" w:name="_Toc9812411"/>
      <w:bookmarkStart w:id="803" w:name="_Toc9812655"/>
      <w:bookmarkStart w:id="804" w:name="_Toc528832129"/>
      <w:bookmarkStart w:id="805" w:name="_Toc528832319"/>
      <w:bookmarkStart w:id="806" w:name="_Toc171690844"/>
      <w:r>
        <w:t>9.</w:t>
      </w:r>
      <w:r w:rsidR="0057272D">
        <w:t>4</w:t>
      </w:r>
      <w:r>
        <w:t>.1</w:t>
      </w:r>
      <w:r>
        <w:tab/>
        <w:t>General</w:t>
      </w:r>
      <w:bookmarkEnd w:id="800"/>
      <w:bookmarkEnd w:id="801"/>
      <w:bookmarkEnd w:id="802"/>
      <w:bookmarkEnd w:id="803"/>
      <w:bookmarkEnd w:id="806"/>
    </w:p>
    <w:p w14:paraId="48A12699" w14:textId="77777777" w:rsidR="001214BB" w:rsidRDefault="001214BB" w:rsidP="001214BB">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69529F9C" w14:textId="77777777" w:rsidR="00476983" w:rsidRDefault="00476983" w:rsidP="00476983">
      <w:pPr>
        <w:pStyle w:val="Heading3"/>
      </w:pPr>
      <w:bookmarkStart w:id="807" w:name="_Toc536270649"/>
      <w:bookmarkStart w:id="808" w:name="_Toc536270956"/>
      <w:bookmarkStart w:id="809" w:name="_Toc9812412"/>
      <w:bookmarkStart w:id="810" w:name="_Toc9812656"/>
      <w:bookmarkStart w:id="811" w:name="_Toc171690845"/>
      <w:r>
        <w:t>9.</w:t>
      </w:r>
      <w:r w:rsidR="0057272D">
        <w:t>4</w:t>
      </w:r>
      <w:r>
        <w:t>.2</w:t>
      </w:r>
      <w:r>
        <w:tab/>
        <w:t>Information flows</w:t>
      </w:r>
      <w:bookmarkEnd w:id="807"/>
      <w:bookmarkEnd w:id="808"/>
      <w:bookmarkEnd w:id="809"/>
      <w:bookmarkEnd w:id="810"/>
      <w:bookmarkEnd w:id="811"/>
    </w:p>
    <w:p w14:paraId="21C21052" w14:textId="77777777" w:rsidR="006905EF" w:rsidRPr="00551ACA" w:rsidRDefault="006905EF" w:rsidP="006905EF">
      <w:pPr>
        <w:pStyle w:val="Heading4"/>
      </w:pPr>
      <w:bookmarkStart w:id="812" w:name="_Toc9812413"/>
      <w:bookmarkStart w:id="813" w:name="_Toc9812657"/>
      <w:bookmarkStart w:id="814" w:name="_Toc536270650"/>
      <w:bookmarkStart w:id="815" w:name="_Toc536270957"/>
      <w:bookmarkStart w:id="816" w:name="_Toc171690846"/>
      <w:r>
        <w:t>9.</w:t>
      </w:r>
      <w:r>
        <w:rPr>
          <w:lang w:val="en-150"/>
        </w:rPr>
        <w:t>4</w:t>
      </w:r>
      <w:r>
        <w:t>.2.</w:t>
      </w:r>
      <w:r w:rsidR="006C715F">
        <w:rPr>
          <w:lang w:val="en-US"/>
        </w:rPr>
        <w:t>1</w:t>
      </w:r>
      <w:r w:rsidRPr="00551ACA">
        <w:tab/>
      </w:r>
      <w:r>
        <w:rPr>
          <w:lang w:val="en-150"/>
        </w:rPr>
        <w:t xml:space="preserve">V2X </w:t>
      </w:r>
      <w:r>
        <w:t>m</w:t>
      </w:r>
      <w:r>
        <w:rPr>
          <w:lang w:val="en-150"/>
        </w:rPr>
        <w:t>essage</w:t>
      </w:r>
      <w:bookmarkEnd w:id="812"/>
      <w:bookmarkEnd w:id="813"/>
      <w:bookmarkEnd w:id="816"/>
    </w:p>
    <w:p w14:paraId="2CF8DBCD" w14:textId="77777777" w:rsidR="006905EF" w:rsidRDefault="006905EF" w:rsidP="006905EF">
      <w:r>
        <w:t>Table 9.</w:t>
      </w:r>
      <w:r>
        <w:rPr>
          <w:lang w:val="en-150"/>
        </w:rPr>
        <w:t>4</w:t>
      </w:r>
      <w:r>
        <w:t>.</w:t>
      </w:r>
      <w:r>
        <w:rPr>
          <w:lang w:val="en-150"/>
        </w:rPr>
        <w:t>2</w:t>
      </w:r>
      <w:r>
        <w:t>.</w:t>
      </w:r>
      <w:r w:rsidR="006C715F">
        <w:rPr>
          <w:lang w:val="en-US"/>
        </w:rPr>
        <w:t>1</w:t>
      </w:r>
      <w:r>
        <w:t xml:space="preserve">-1 describes the information flow for a VAE </w:t>
      </w:r>
      <w:r>
        <w:rPr>
          <w:lang w:val="en-150"/>
        </w:rPr>
        <w:t>server</w:t>
      </w:r>
      <w:r>
        <w:t xml:space="preserve"> to </w:t>
      </w:r>
      <w:r>
        <w:rPr>
          <w:lang w:val="en-150"/>
        </w:rPr>
        <w:t xml:space="preserve">deliver </w:t>
      </w:r>
      <w:r>
        <w:t xml:space="preserve">a V2X message </w:t>
      </w:r>
      <w:r>
        <w:rPr>
          <w:lang w:val="en-150"/>
        </w:rPr>
        <w:t>to the VAE client</w:t>
      </w:r>
      <w:r>
        <w:t>.</w:t>
      </w:r>
    </w:p>
    <w:p w14:paraId="62152249" w14:textId="77777777" w:rsidR="006905EF" w:rsidRPr="008E2319" w:rsidRDefault="006905EF" w:rsidP="006905EF">
      <w:pPr>
        <w:pStyle w:val="TH"/>
        <w:rPr>
          <w:lang w:val="en-150"/>
        </w:rPr>
      </w:pPr>
      <w:r w:rsidRPr="001658D6">
        <w:t>Table </w:t>
      </w:r>
      <w:r>
        <w:t>9.</w:t>
      </w:r>
      <w:r>
        <w:rPr>
          <w:lang w:val="en-150"/>
        </w:rPr>
        <w:t>4</w:t>
      </w:r>
      <w:r>
        <w:t>.</w:t>
      </w:r>
      <w:r>
        <w:rPr>
          <w:lang w:val="en-150"/>
        </w:rPr>
        <w:t>2</w:t>
      </w:r>
      <w:r>
        <w:t>.</w:t>
      </w:r>
      <w:r w:rsidR="006C715F">
        <w:rPr>
          <w:lang w:val="en-US"/>
        </w:rPr>
        <w:t>1</w:t>
      </w:r>
      <w:r w:rsidRPr="001658D6">
        <w:t xml:space="preserve">-1: </w:t>
      </w:r>
      <w:r>
        <w:rPr>
          <w:lang w:val="en-150"/>
        </w:rPr>
        <w:t xml:space="preserve">V2X </w:t>
      </w:r>
      <w:r>
        <w:t>m</w:t>
      </w:r>
      <w:r>
        <w:rPr>
          <w:lang w:val="en-150"/>
        </w:rPr>
        <w:t>essage</w:t>
      </w:r>
    </w:p>
    <w:tbl>
      <w:tblPr>
        <w:tblW w:w="8640" w:type="dxa"/>
        <w:jc w:val="center"/>
        <w:tblLayout w:type="fixed"/>
        <w:tblLook w:val="0000" w:firstRow="0" w:lastRow="0" w:firstColumn="0" w:lastColumn="0" w:noHBand="0" w:noVBand="0"/>
      </w:tblPr>
      <w:tblGrid>
        <w:gridCol w:w="2880"/>
        <w:gridCol w:w="1440"/>
        <w:gridCol w:w="4320"/>
      </w:tblGrid>
      <w:tr w:rsidR="006905EF" w:rsidRPr="001658D6" w14:paraId="5C26A0E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FD12A0D"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6472543"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74CD" w14:textId="77777777" w:rsidR="006905EF" w:rsidRPr="003A1AAC" w:rsidRDefault="006905EF" w:rsidP="00411F12">
            <w:pPr>
              <w:pStyle w:val="TAH"/>
            </w:pPr>
            <w:r w:rsidRPr="003A1AAC">
              <w:t>Description</w:t>
            </w:r>
          </w:p>
        </w:tc>
      </w:tr>
      <w:tr w:rsidR="006905EF" w:rsidRPr="001658D6" w14:paraId="7998BA7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0F6D1B9" w14:textId="77777777" w:rsidR="006905EF" w:rsidRPr="00A24B93" w:rsidRDefault="006905EF"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27D874F5" w14:textId="77777777" w:rsidR="006905EF" w:rsidRPr="003362ED" w:rsidRDefault="006905EF"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BB12C" w14:textId="77777777" w:rsidR="006905EF" w:rsidRPr="00A24B93" w:rsidRDefault="006905EF" w:rsidP="00411F12">
            <w:pPr>
              <w:pStyle w:val="TAL"/>
            </w:pPr>
            <w:r w:rsidRPr="00A24B93">
              <w:t xml:space="preserve">Identifier of the </w:t>
            </w:r>
            <w:r>
              <w:t xml:space="preserve">destination </w:t>
            </w:r>
            <w:r w:rsidRPr="00A24B93">
              <w:t xml:space="preserve">V2X UE </w:t>
            </w:r>
          </w:p>
        </w:tc>
      </w:tr>
      <w:tr w:rsidR="006905EF" w:rsidRPr="001658D6" w14:paraId="6641126D"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36BDD3" w14:textId="77777777" w:rsidR="006905EF" w:rsidRPr="00D50C4F" w:rsidRDefault="006905EF" w:rsidP="00411F12">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161D29E3" w14:textId="77777777" w:rsidR="006905EF" w:rsidRPr="00D50C4F" w:rsidRDefault="006905EF"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CA208" w14:textId="77777777" w:rsidR="006905EF" w:rsidRPr="00D50C4F" w:rsidRDefault="006905EF" w:rsidP="00411F12">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w:t>
            </w:r>
            <w:r w:rsidR="00433D07">
              <w:t>[15]</w:t>
            </w:r>
            <w:r>
              <w:rPr>
                <w:lang w:val="en-150"/>
              </w:rPr>
              <w:t>)</w:t>
            </w:r>
          </w:p>
        </w:tc>
      </w:tr>
      <w:tr w:rsidR="006905EF" w:rsidRPr="001658D6" w14:paraId="766AA22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96CD3CF" w14:textId="77777777" w:rsidR="006905EF" w:rsidRDefault="006905EF"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0F06A1D7" w14:textId="77777777" w:rsidR="006905EF" w:rsidRPr="002A448A" w:rsidRDefault="006905EF"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B6F54" w14:textId="77777777" w:rsidR="006905EF" w:rsidRDefault="006905EF" w:rsidP="00411F12">
            <w:pPr>
              <w:pStyle w:val="TAL"/>
            </w:pPr>
            <w:r>
              <w:t>The V2X service ID to which the V2X message belongs to</w:t>
            </w:r>
          </w:p>
        </w:tc>
      </w:tr>
      <w:tr w:rsidR="006905EF" w:rsidRPr="001658D6" w14:paraId="58EC024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3DBE505" w14:textId="77777777" w:rsidR="006905EF" w:rsidRDefault="006905EF" w:rsidP="00411F12">
            <w:pPr>
              <w:pStyle w:val="TAL"/>
            </w:pPr>
            <w:r>
              <w:rPr>
                <w:lang w:val="en-150"/>
              </w:rPr>
              <w:t>GEO ID</w:t>
            </w:r>
          </w:p>
        </w:tc>
        <w:tc>
          <w:tcPr>
            <w:tcW w:w="1440" w:type="dxa"/>
            <w:tcBorders>
              <w:top w:val="single" w:sz="4" w:space="0" w:color="000000"/>
              <w:left w:val="single" w:sz="4" w:space="0" w:color="000000"/>
              <w:bottom w:val="single" w:sz="4" w:space="0" w:color="000000"/>
            </w:tcBorders>
            <w:shd w:val="clear" w:color="auto" w:fill="auto"/>
          </w:tcPr>
          <w:p w14:paraId="55EDE0D5" w14:textId="77777777" w:rsidR="006905EF" w:rsidRDefault="006905EF"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73A80" w14:textId="77777777" w:rsidR="006905EF" w:rsidRDefault="006905EF" w:rsidP="00411F12">
            <w:pPr>
              <w:pStyle w:val="TAL"/>
            </w:pPr>
            <w:r>
              <w:t xml:space="preserve">Geographical area identifier </w:t>
            </w:r>
          </w:p>
        </w:tc>
      </w:tr>
      <w:tr w:rsidR="006905EF" w:rsidRPr="001658D6" w14:paraId="0660C348"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712096CA" w14:textId="77777777" w:rsidR="006905EF" w:rsidRDefault="006905EF" w:rsidP="00411F12">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0A45AF48" w14:textId="77777777" w:rsidR="006905EF" w:rsidRDefault="006905EF"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2636" w14:textId="77777777" w:rsidR="006905EF" w:rsidRPr="00D1751C" w:rsidRDefault="006905EF" w:rsidP="00411F12">
            <w:pPr>
              <w:pStyle w:val="TAL"/>
              <w:rPr>
                <w:lang w:val="en-150"/>
              </w:rPr>
            </w:pPr>
            <w:r>
              <w:rPr>
                <w:lang w:val="en-150"/>
              </w:rPr>
              <w:t>Indicates whether a reception report is required for the V2X message</w:t>
            </w:r>
          </w:p>
        </w:tc>
      </w:tr>
      <w:tr w:rsidR="006905EF" w:rsidRPr="001658D6" w14:paraId="5E765929"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305694" w14:textId="77777777" w:rsidR="006905EF" w:rsidRDefault="006905EF" w:rsidP="00411F12">
            <w:pPr>
              <w:pStyle w:val="TAN"/>
              <w:rPr>
                <w:lang w:val="en-150"/>
              </w:rPr>
            </w:pPr>
            <w:r>
              <w:t>NOTE:</w:t>
            </w:r>
            <w:r>
              <w:tab/>
              <w:t>The V2X message is V2X application/service specific and is not specified in this specification.</w:t>
            </w:r>
          </w:p>
        </w:tc>
      </w:tr>
    </w:tbl>
    <w:p w14:paraId="7D475B39" w14:textId="77777777" w:rsidR="006905EF" w:rsidRDefault="006905EF" w:rsidP="006905EF"/>
    <w:p w14:paraId="35839809" w14:textId="77777777" w:rsidR="006905EF" w:rsidRPr="00C84F9D" w:rsidRDefault="006905EF" w:rsidP="006905EF">
      <w:pPr>
        <w:pStyle w:val="Heading4"/>
      </w:pPr>
      <w:bookmarkStart w:id="817" w:name="_Toc9812414"/>
      <w:bookmarkStart w:id="818" w:name="_Toc9812658"/>
      <w:bookmarkStart w:id="819" w:name="_Toc171690847"/>
      <w:r>
        <w:t>9.</w:t>
      </w:r>
      <w:r>
        <w:rPr>
          <w:lang w:val="en-150"/>
        </w:rPr>
        <w:t>4</w:t>
      </w:r>
      <w:r w:rsidRPr="00551ACA">
        <w:t>.2.</w:t>
      </w:r>
      <w:r w:rsidR="006C715F">
        <w:rPr>
          <w:lang w:val="en-US"/>
        </w:rPr>
        <w:t>2</w:t>
      </w:r>
      <w:r w:rsidRPr="00551ACA">
        <w:tab/>
      </w:r>
      <w:r>
        <w:t>V2X message reception report</w:t>
      </w:r>
      <w:bookmarkEnd w:id="817"/>
      <w:bookmarkEnd w:id="818"/>
      <w:bookmarkEnd w:id="819"/>
    </w:p>
    <w:p w14:paraId="146C74B4" w14:textId="77777777" w:rsidR="006905EF" w:rsidRDefault="006905EF" w:rsidP="006905EF">
      <w:r>
        <w:t>Table 9.</w:t>
      </w:r>
      <w:r>
        <w:rPr>
          <w:lang w:val="en-150"/>
        </w:rPr>
        <w:t>4</w:t>
      </w:r>
      <w:r>
        <w:t>.2</w:t>
      </w:r>
      <w:r>
        <w:rPr>
          <w:lang w:val="en-150"/>
        </w:rPr>
        <w:t>.</w:t>
      </w:r>
      <w:r w:rsidR="006C715F">
        <w:rPr>
          <w:lang w:val="en-US"/>
        </w:rPr>
        <w:t>2</w:t>
      </w:r>
      <w:r>
        <w:t xml:space="preserve">-1 describes the information flow for VAE </w:t>
      </w:r>
      <w:r>
        <w:rPr>
          <w:lang w:val="en-150"/>
        </w:rPr>
        <w:t>client</w:t>
      </w:r>
      <w:r>
        <w:t xml:space="preserve"> to respond </w:t>
      </w:r>
      <w:r>
        <w:rPr>
          <w:lang w:val="en-150"/>
        </w:rPr>
        <w:t xml:space="preserve">to reception of </w:t>
      </w:r>
      <w:r>
        <w:t xml:space="preserve">a </w:t>
      </w:r>
      <w:r>
        <w:rPr>
          <w:lang w:val="en-150"/>
        </w:rPr>
        <w:t xml:space="preserve">V2X message </w:t>
      </w:r>
      <w:r>
        <w:t xml:space="preserve">from the VAE </w:t>
      </w:r>
      <w:r>
        <w:rPr>
          <w:lang w:val="en-150"/>
        </w:rPr>
        <w:t>server</w:t>
      </w:r>
      <w:r>
        <w:t>.</w:t>
      </w:r>
    </w:p>
    <w:p w14:paraId="1FC5D24B" w14:textId="77777777" w:rsidR="006905EF" w:rsidRPr="00361A5B" w:rsidRDefault="006905EF" w:rsidP="006905EF">
      <w:pPr>
        <w:pStyle w:val="TH"/>
        <w:rPr>
          <w:lang w:val="en-150"/>
        </w:rPr>
      </w:pPr>
      <w:r w:rsidRPr="001658D6">
        <w:t>Table </w:t>
      </w:r>
      <w:r>
        <w:t>9.</w:t>
      </w:r>
      <w:r>
        <w:rPr>
          <w:lang w:val="en-150"/>
        </w:rPr>
        <w:t>4</w:t>
      </w:r>
      <w:r>
        <w:t>.2.</w:t>
      </w:r>
      <w:r w:rsidR="006C715F">
        <w:rPr>
          <w:lang w:val="en-US"/>
        </w:rPr>
        <w:t>2</w:t>
      </w:r>
      <w:r w:rsidRPr="001658D6">
        <w:t>-</w:t>
      </w:r>
      <w:r>
        <w:t>1</w:t>
      </w:r>
      <w:r w:rsidRPr="001658D6">
        <w:t xml:space="preserve">: </w:t>
      </w:r>
      <w:r>
        <w:rPr>
          <w:lang w:val="en-150"/>
        </w:rPr>
        <w:t xml:space="preserve">V2X </w:t>
      </w:r>
      <w:r>
        <w:t>m</w:t>
      </w:r>
      <w:r>
        <w:rPr>
          <w:lang w:val="en-150"/>
        </w:rPr>
        <w:t>essage</w:t>
      </w:r>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6905EF" w:rsidRPr="001658D6" w14:paraId="008D38F5"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32143DE" w14:textId="77777777" w:rsidR="006905EF" w:rsidRPr="003A1AAC" w:rsidRDefault="006905EF"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E354D1A" w14:textId="77777777" w:rsidR="006905EF" w:rsidRPr="003A1AAC" w:rsidRDefault="006905EF"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BB3CA" w14:textId="77777777" w:rsidR="006905EF" w:rsidRPr="003A1AAC" w:rsidRDefault="006905EF" w:rsidP="00411F12">
            <w:pPr>
              <w:pStyle w:val="TAH"/>
            </w:pPr>
            <w:r w:rsidRPr="003A1AAC">
              <w:t>Description</w:t>
            </w:r>
          </w:p>
        </w:tc>
      </w:tr>
      <w:tr w:rsidR="006905EF" w:rsidRPr="001658D6" w14:paraId="145B90B3"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4CECA0C" w14:textId="77777777" w:rsidR="006905EF" w:rsidRPr="003A1AAC" w:rsidRDefault="006905EF"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C2A0D4B" w14:textId="77777777" w:rsidR="006905EF" w:rsidRPr="00880B9E" w:rsidRDefault="006905EF" w:rsidP="00411F1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CE0DF" w14:textId="77777777" w:rsidR="006905EF" w:rsidRPr="003A1AAC" w:rsidRDefault="006905EF" w:rsidP="00411F12">
            <w:pPr>
              <w:pStyle w:val="TAL"/>
            </w:pPr>
            <w:r>
              <w:t xml:space="preserve">Result from the VAE </w:t>
            </w:r>
            <w:r>
              <w:rPr>
                <w:lang w:val="en-150"/>
              </w:rPr>
              <w:t>client</w:t>
            </w:r>
            <w:r>
              <w:t xml:space="preserve"> in response to </w:t>
            </w:r>
            <w:r>
              <w:rPr>
                <w:lang w:val="en-150"/>
              </w:rPr>
              <w:t xml:space="preserve">V2X message </w:t>
            </w:r>
            <w:r>
              <w:t>reception indicating success or failure</w:t>
            </w:r>
          </w:p>
        </w:tc>
      </w:tr>
    </w:tbl>
    <w:p w14:paraId="17CAD3A9" w14:textId="77777777" w:rsidR="006905EF" w:rsidRDefault="006905EF" w:rsidP="0015468D"/>
    <w:p w14:paraId="5B26A973" w14:textId="77777777" w:rsidR="009F47A6" w:rsidRPr="009F02A2" w:rsidRDefault="009F47A6" w:rsidP="009F47A6">
      <w:pPr>
        <w:pStyle w:val="Heading4"/>
        <w:rPr>
          <w:lang w:val="en-150"/>
        </w:rPr>
      </w:pPr>
      <w:bookmarkStart w:id="820" w:name="_Toc9812415"/>
      <w:bookmarkStart w:id="821" w:name="_Toc9812659"/>
      <w:bookmarkStart w:id="822" w:name="_Toc171690848"/>
      <w:r>
        <w:t>9.</w:t>
      </w:r>
      <w:r>
        <w:rPr>
          <w:lang w:val="en-150"/>
        </w:rPr>
        <w:t>4</w:t>
      </w:r>
      <w:r>
        <w:t>.2.</w:t>
      </w:r>
      <w:r w:rsidR="006C715F">
        <w:rPr>
          <w:lang w:val="en-US"/>
        </w:rPr>
        <w:t>3</w:t>
      </w:r>
      <w:r w:rsidRPr="00551ACA">
        <w:tab/>
      </w:r>
      <w:r>
        <w:rPr>
          <w:lang w:val="en-150"/>
        </w:rPr>
        <w:t xml:space="preserve">V2X </w:t>
      </w:r>
      <w:r>
        <w:t>group message</w:t>
      </w:r>
      <w:bookmarkEnd w:id="820"/>
      <w:bookmarkEnd w:id="821"/>
      <w:bookmarkEnd w:id="822"/>
    </w:p>
    <w:p w14:paraId="753F7D50" w14:textId="77777777" w:rsidR="009F47A6" w:rsidRDefault="009F47A6" w:rsidP="009F47A6">
      <w:r>
        <w:t>Table 9.</w:t>
      </w:r>
      <w:r>
        <w:rPr>
          <w:lang w:val="en-150"/>
        </w:rPr>
        <w:t>4</w:t>
      </w:r>
      <w:r>
        <w:t>.2.</w:t>
      </w:r>
      <w:r w:rsidR="006C715F">
        <w:rPr>
          <w:lang w:val="en-US"/>
        </w:rPr>
        <w:t>3</w:t>
      </w:r>
      <w:r>
        <w:t>-1 describes the information flow for a VAE server</w:t>
      </w:r>
      <w:r>
        <w:rPr>
          <w:lang w:val="en-150"/>
        </w:rPr>
        <w:t xml:space="preserve"> </w:t>
      </w:r>
      <w:r>
        <w:t>to deliver a V2X message to a group of VAE clients.</w:t>
      </w:r>
    </w:p>
    <w:p w14:paraId="1FB74C6B" w14:textId="77777777" w:rsidR="009F47A6" w:rsidRDefault="009F47A6" w:rsidP="009F47A6">
      <w:pPr>
        <w:pStyle w:val="TH"/>
      </w:pPr>
      <w:r w:rsidRPr="001658D6">
        <w:lastRenderedPageBreak/>
        <w:t>Table </w:t>
      </w:r>
      <w:r>
        <w:t>9.</w:t>
      </w:r>
      <w:r>
        <w:rPr>
          <w:lang w:val="en-150"/>
        </w:rPr>
        <w:t>4</w:t>
      </w:r>
      <w:r>
        <w:t>.2.</w:t>
      </w:r>
      <w:r w:rsidR="006C715F">
        <w:rPr>
          <w:lang w:val="en-US"/>
        </w:rPr>
        <w:t>3</w:t>
      </w:r>
      <w:r w:rsidRPr="001658D6">
        <w:t>-</w:t>
      </w:r>
      <w:r>
        <w:t>1</w:t>
      </w:r>
      <w:r w:rsidRPr="001658D6">
        <w:t xml:space="preserve">: </w:t>
      </w:r>
      <w:r>
        <w:rPr>
          <w:lang w:val="en-150"/>
        </w:rPr>
        <w:t xml:space="preserve">V2X </w:t>
      </w:r>
      <w:r>
        <w:t>group message</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318A8A5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55FB5D24"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73117BB"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18C2" w14:textId="77777777" w:rsidR="009F47A6" w:rsidRPr="003A1AAC" w:rsidRDefault="009F47A6" w:rsidP="00411F12">
            <w:pPr>
              <w:pStyle w:val="TAH"/>
            </w:pPr>
            <w:r w:rsidRPr="003A1AAC">
              <w:t>Description</w:t>
            </w:r>
          </w:p>
        </w:tc>
      </w:tr>
      <w:tr w:rsidR="009F47A6" w:rsidRPr="001658D6" w14:paraId="293D1EC9"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AE915FA" w14:textId="77777777" w:rsidR="009F47A6" w:rsidRPr="00A24B93" w:rsidRDefault="009F47A6" w:rsidP="00411F12">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4AFCD569"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02D2" w14:textId="77777777" w:rsidR="009F47A6" w:rsidRPr="00A24B93" w:rsidRDefault="009F47A6" w:rsidP="00411F12">
            <w:pPr>
              <w:pStyle w:val="TAL"/>
            </w:pPr>
            <w:r>
              <w:t>The group ID for which the V2X message is addressed.</w:t>
            </w:r>
          </w:p>
        </w:tc>
      </w:tr>
      <w:tr w:rsidR="009F47A6" w:rsidRPr="001658D6" w14:paraId="7A1DF784"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8D2DF76" w14:textId="77777777" w:rsidR="009F47A6" w:rsidRPr="00D50C4F" w:rsidRDefault="009F47A6" w:rsidP="00411F12">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3CD36E8F" w14:textId="77777777" w:rsidR="009F47A6" w:rsidRPr="00D50C4F"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542BD" w14:textId="77777777" w:rsidR="009F47A6" w:rsidRPr="00D50C4F" w:rsidRDefault="009F47A6" w:rsidP="00411F12">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w:t>
            </w:r>
            <w:r w:rsidR="00433D07">
              <w:t>[15]</w:t>
            </w:r>
            <w:r>
              <w:rPr>
                <w:lang w:val="en-150"/>
              </w:rPr>
              <w:t>)</w:t>
            </w:r>
            <w:r>
              <w:t>.</w:t>
            </w:r>
            <w:r>
              <w:rPr>
                <w:lang w:val="en-150"/>
              </w:rPr>
              <w:t xml:space="preserve"> </w:t>
            </w:r>
          </w:p>
        </w:tc>
      </w:tr>
      <w:tr w:rsidR="009F47A6" w:rsidRPr="001658D6" w14:paraId="36C62AB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AAD7F42" w14:textId="77777777" w:rsidR="009F47A6" w:rsidRDefault="009F47A6"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1CF7EE01" w14:textId="77777777" w:rsidR="009F47A6"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26CD5" w14:textId="77777777" w:rsidR="009F47A6" w:rsidRPr="008F7E68" w:rsidRDefault="009F47A6" w:rsidP="00411F12">
            <w:pPr>
              <w:pStyle w:val="TAL"/>
            </w:pPr>
            <w:r>
              <w:t>The V2X service ID to which the V2X group message belongs to.</w:t>
            </w:r>
          </w:p>
        </w:tc>
      </w:tr>
      <w:tr w:rsidR="009F47A6" w:rsidRPr="001658D6" w14:paraId="60D7380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B620B71" w14:textId="77777777" w:rsidR="009F47A6" w:rsidRPr="007C6C8B" w:rsidRDefault="009F47A6" w:rsidP="00411F12">
            <w:pPr>
              <w:pStyle w:val="TAL"/>
              <w:rPr>
                <w:lang w:val="en-150"/>
              </w:rPr>
            </w:pPr>
            <w:r>
              <w:rPr>
                <w:lang w:val="en-150"/>
              </w:rPr>
              <w:t>Geo ID</w:t>
            </w:r>
          </w:p>
        </w:tc>
        <w:tc>
          <w:tcPr>
            <w:tcW w:w="1440" w:type="dxa"/>
            <w:tcBorders>
              <w:top w:val="single" w:sz="4" w:space="0" w:color="000000"/>
              <w:left w:val="single" w:sz="4" w:space="0" w:color="000000"/>
              <w:bottom w:val="single" w:sz="4" w:space="0" w:color="000000"/>
            </w:tcBorders>
            <w:shd w:val="clear" w:color="auto" w:fill="auto"/>
          </w:tcPr>
          <w:p w14:paraId="2B5DE124"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FBEB" w14:textId="77777777" w:rsidR="009F47A6" w:rsidRDefault="009F47A6" w:rsidP="00411F12">
            <w:pPr>
              <w:pStyle w:val="TAL"/>
              <w:rPr>
                <w:lang w:val="en-150"/>
              </w:rPr>
            </w:pPr>
            <w:r>
              <w:t xml:space="preserve">Geographical area identifier </w:t>
            </w:r>
          </w:p>
        </w:tc>
      </w:tr>
      <w:tr w:rsidR="006165C0" w:rsidRPr="001658D6" w14:paraId="2A29C19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B8DD763" w14:textId="77777777" w:rsidR="006165C0" w:rsidRDefault="006165C0" w:rsidP="006165C0">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4B8CBF31" w14:textId="77777777" w:rsidR="006165C0" w:rsidRDefault="006165C0" w:rsidP="006165C0">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F868D" w14:textId="77777777" w:rsidR="006165C0" w:rsidRDefault="006165C0" w:rsidP="006165C0">
            <w:pPr>
              <w:pStyle w:val="TAL"/>
            </w:pPr>
            <w:r>
              <w:rPr>
                <w:lang w:val="en-150"/>
              </w:rPr>
              <w:t xml:space="preserve">Indicates whether a reception report is required for the V2X </w:t>
            </w:r>
            <w:r>
              <w:t xml:space="preserve">group </w:t>
            </w:r>
            <w:r>
              <w:rPr>
                <w:lang w:val="en-150"/>
              </w:rPr>
              <w:t>message</w:t>
            </w:r>
          </w:p>
        </w:tc>
      </w:tr>
      <w:tr w:rsidR="009F47A6" w:rsidRPr="001658D6" w14:paraId="01421C6E"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F39259" w14:textId="77777777" w:rsidR="009F47A6" w:rsidRPr="003E491E" w:rsidRDefault="009F47A6" w:rsidP="009F47A6">
            <w:pPr>
              <w:pStyle w:val="TAN"/>
            </w:pPr>
            <w:r>
              <w:t>NOTE:</w:t>
            </w:r>
            <w:r>
              <w:tab/>
            </w:r>
            <w:r w:rsidRPr="003E491E">
              <w:t>The V2X message is V2X application/service specific and is not specified in this specification.</w:t>
            </w:r>
          </w:p>
        </w:tc>
      </w:tr>
    </w:tbl>
    <w:p w14:paraId="60494EFF" w14:textId="77777777" w:rsidR="009F47A6" w:rsidRDefault="009F47A6" w:rsidP="0015468D"/>
    <w:p w14:paraId="77687ED3" w14:textId="77777777" w:rsidR="009F47A6" w:rsidRPr="009F02A2" w:rsidRDefault="009F47A6" w:rsidP="009F47A6">
      <w:pPr>
        <w:pStyle w:val="Heading4"/>
        <w:rPr>
          <w:lang w:val="en-150"/>
        </w:rPr>
      </w:pPr>
      <w:bookmarkStart w:id="823" w:name="_Toc9812416"/>
      <w:bookmarkStart w:id="824" w:name="_Toc9812660"/>
      <w:bookmarkStart w:id="825" w:name="_Toc171690849"/>
      <w:r>
        <w:t>9.</w:t>
      </w:r>
      <w:r>
        <w:rPr>
          <w:lang w:val="en-150"/>
        </w:rPr>
        <w:t>4</w:t>
      </w:r>
      <w:r>
        <w:t>.2.</w:t>
      </w:r>
      <w:r w:rsidR="0068142E">
        <w:rPr>
          <w:lang w:val="en-US"/>
        </w:rPr>
        <w:t>4</w:t>
      </w:r>
      <w:r w:rsidRPr="00551ACA">
        <w:tab/>
      </w:r>
      <w:r>
        <w:rPr>
          <w:lang w:val="en-150"/>
        </w:rPr>
        <w:t xml:space="preserve">V2X </w:t>
      </w:r>
      <w:r>
        <w:t>u</w:t>
      </w:r>
      <w:r>
        <w:rPr>
          <w:lang w:val="en-150"/>
        </w:rPr>
        <w:t xml:space="preserve">plink </w:t>
      </w:r>
      <w:r>
        <w:t>m</w:t>
      </w:r>
      <w:r>
        <w:rPr>
          <w:lang w:val="en-150"/>
        </w:rPr>
        <w:t>essage</w:t>
      </w:r>
      <w:bookmarkEnd w:id="823"/>
      <w:bookmarkEnd w:id="824"/>
      <w:bookmarkEnd w:id="825"/>
    </w:p>
    <w:p w14:paraId="7ED6696C" w14:textId="77777777" w:rsidR="009F47A6" w:rsidRDefault="009F47A6" w:rsidP="009F47A6">
      <w:r>
        <w:t>Table 9.</w:t>
      </w:r>
      <w:r>
        <w:rPr>
          <w:lang w:val="en-150"/>
        </w:rPr>
        <w:t>4</w:t>
      </w:r>
      <w:r>
        <w:t>.2.</w:t>
      </w:r>
      <w:r w:rsidR="0068142E">
        <w:rPr>
          <w:lang w:val="en-US"/>
        </w:rPr>
        <w:t>4</w:t>
      </w:r>
      <w:r>
        <w:t xml:space="preserve">-1 describes the information flow for a VAE client to </w:t>
      </w:r>
      <w:r>
        <w:rPr>
          <w:lang w:val="en-150"/>
        </w:rPr>
        <w:t>transmit</w:t>
      </w:r>
      <w:r>
        <w:t xml:space="preserve"> </w:t>
      </w:r>
      <w:r>
        <w:rPr>
          <w:lang w:val="en-150"/>
        </w:rPr>
        <w:t xml:space="preserve">a </w:t>
      </w:r>
      <w:r>
        <w:t xml:space="preserve">V2X message </w:t>
      </w:r>
      <w:r>
        <w:rPr>
          <w:lang w:val="en-150"/>
        </w:rPr>
        <w:t>to</w:t>
      </w:r>
      <w:r>
        <w:t xml:space="preserve"> the VAE server.</w:t>
      </w:r>
    </w:p>
    <w:p w14:paraId="02974F58" w14:textId="77777777" w:rsidR="009F47A6" w:rsidRPr="009F02A2" w:rsidRDefault="009F47A6" w:rsidP="009F47A6">
      <w:pPr>
        <w:pStyle w:val="TH"/>
        <w:rPr>
          <w:lang w:val="en-150"/>
        </w:rPr>
      </w:pPr>
      <w:r w:rsidRPr="001658D6">
        <w:t>Table </w:t>
      </w:r>
      <w:r>
        <w:t>9.</w:t>
      </w:r>
      <w:r>
        <w:rPr>
          <w:lang w:val="en-150"/>
        </w:rPr>
        <w:t>4</w:t>
      </w:r>
      <w:r>
        <w:t>.2.</w:t>
      </w:r>
      <w:r w:rsidR="0068142E">
        <w:rPr>
          <w:lang w:val="en-US"/>
        </w:rPr>
        <w:t>4</w:t>
      </w:r>
      <w:r w:rsidRPr="001658D6">
        <w:t xml:space="preserve">-1: </w:t>
      </w:r>
      <w:r>
        <w:rPr>
          <w:lang w:val="en-150"/>
        </w:rPr>
        <w:t>V2X</w:t>
      </w:r>
      <w:r>
        <w:t xml:space="preserve"> u</w:t>
      </w:r>
      <w:r>
        <w:rPr>
          <w:lang w:val="en-150"/>
        </w:rPr>
        <w:t xml:space="preserve">plink </w:t>
      </w:r>
      <w:r>
        <w:t>m</w:t>
      </w:r>
      <w:r>
        <w:rPr>
          <w:lang w:val="en-150"/>
        </w:rPr>
        <w:t>essage</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2ADEB3B0"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01CBA73C"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DB481E"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6A94E4" w14:textId="77777777" w:rsidR="009F47A6" w:rsidRPr="003A1AAC" w:rsidRDefault="009F47A6" w:rsidP="00411F12">
            <w:pPr>
              <w:pStyle w:val="TAH"/>
            </w:pPr>
            <w:r w:rsidRPr="003A1AAC">
              <w:t>Description</w:t>
            </w:r>
          </w:p>
        </w:tc>
      </w:tr>
      <w:tr w:rsidR="009F47A6" w:rsidRPr="001658D6" w14:paraId="75E75FF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CA03E01" w14:textId="77777777" w:rsidR="009F47A6" w:rsidRPr="00A24B93" w:rsidRDefault="009F47A6" w:rsidP="00411F12">
            <w:pPr>
              <w:pStyle w:val="TAL"/>
            </w:pPr>
            <w:r w:rsidRPr="00A24B93">
              <w:t>V2X UE ID</w:t>
            </w:r>
          </w:p>
        </w:tc>
        <w:tc>
          <w:tcPr>
            <w:tcW w:w="1440" w:type="dxa"/>
            <w:tcBorders>
              <w:top w:val="single" w:sz="4" w:space="0" w:color="000000"/>
              <w:left w:val="single" w:sz="4" w:space="0" w:color="000000"/>
              <w:bottom w:val="single" w:sz="4" w:space="0" w:color="000000"/>
            </w:tcBorders>
            <w:shd w:val="clear" w:color="auto" w:fill="auto"/>
          </w:tcPr>
          <w:p w14:paraId="6A7788BF" w14:textId="77777777" w:rsidR="009F47A6" w:rsidRPr="00A24B93" w:rsidRDefault="009F47A6" w:rsidP="00411F12">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6062B" w14:textId="77777777" w:rsidR="009F47A6" w:rsidRPr="00A24B93" w:rsidRDefault="009F47A6" w:rsidP="00411F12">
            <w:pPr>
              <w:pStyle w:val="TAL"/>
            </w:pPr>
            <w:r w:rsidRPr="00A24B93">
              <w:t xml:space="preserve">Identifier of the </w:t>
            </w:r>
            <w:r>
              <w:rPr>
                <w:lang w:val="en-150"/>
              </w:rPr>
              <w:t xml:space="preserve">sender </w:t>
            </w:r>
            <w:r w:rsidRPr="00A24B93">
              <w:t xml:space="preserve">V2X UE </w:t>
            </w:r>
          </w:p>
        </w:tc>
      </w:tr>
      <w:tr w:rsidR="009F47A6" w:rsidRPr="001658D6" w14:paraId="0CDBBC5C"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85A2182" w14:textId="77777777" w:rsidR="009F47A6" w:rsidRPr="009F02A2" w:rsidRDefault="009F47A6" w:rsidP="00411F12">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shd w:val="clear" w:color="auto" w:fill="auto"/>
          </w:tcPr>
          <w:p w14:paraId="44C465D9" w14:textId="77777777" w:rsidR="009F47A6" w:rsidRPr="009F02A2"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405B5" w14:textId="77777777" w:rsidR="009F47A6" w:rsidRPr="007D2896" w:rsidRDefault="009F47A6" w:rsidP="00411F12">
            <w:pPr>
              <w:pStyle w:val="TAL"/>
            </w:pPr>
            <w:r>
              <w:rPr>
                <w:lang w:val="en-150"/>
              </w:rPr>
              <w:t xml:space="preserve">V2X message payload </w:t>
            </w:r>
            <w:r>
              <w:t xml:space="preserve">carried by the V2X uplink message </w:t>
            </w:r>
            <w:r>
              <w:rPr>
                <w:lang w:val="en-150"/>
              </w:rPr>
              <w:t xml:space="preserve">(e.g. </w:t>
            </w:r>
            <w:r w:rsidRPr="001D5A4F">
              <w:t>ETSI ITS DENM</w:t>
            </w:r>
            <w:r>
              <w:t xml:space="preserve"> </w:t>
            </w:r>
            <w:r w:rsidR="00433D07">
              <w:t>[15]</w:t>
            </w:r>
            <w:r>
              <w:rPr>
                <w:lang w:val="en-150"/>
              </w:rPr>
              <w:t>)</w:t>
            </w:r>
          </w:p>
        </w:tc>
      </w:tr>
      <w:tr w:rsidR="009F47A6" w:rsidRPr="001658D6" w14:paraId="01E804D6"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64D5D376" w14:textId="77777777" w:rsidR="009F47A6" w:rsidRDefault="009F47A6" w:rsidP="00411F12">
            <w:pPr>
              <w:pStyle w:val="TAL"/>
              <w:rPr>
                <w:lang w:val="en-150"/>
              </w:rPr>
            </w:pPr>
            <w:r>
              <w:t>V2X service ID</w:t>
            </w:r>
          </w:p>
        </w:tc>
        <w:tc>
          <w:tcPr>
            <w:tcW w:w="1440" w:type="dxa"/>
            <w:tcBorders>
              <w:top w:val="single" w:sz="4" w:space="0" w:color="000000"/>
              <w:left w:val="single" w:sz="4" w:space="0" w:color="000000"/>
              <w:bottom w:val="single" w:sz="4" w:space="0" w:color="000000"/>
            </w:tcBorders>
            <w:shd w:val="clear" w:color="auto" w:fill="auto"/>
          </w:tcPr>
          <w:p w14:paraId="7A1E3EFD" w14:textId="77777777" w:rsidR="009F47A6"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36A0A" w14:textId="77777777" w:rsidR="009F47A6" w:rsidRDefault="009F47A6" w:rsidP="00411F12">
            <w:pPr>
              <w:pStyle w:val="TAL"/>
            </w:pPr>
            <w:r>
              <w:t xml:space="preserve">V2X service ID, </w:t>
            </w:r>
            <w:r w:rsidRPr="001D5A4F">
              <w:t xml:space="preserve">the V2X UE is </w:t>
            </w:r>
            <w:r>
              <w:rPr>
                <w:lang w:val="en-150"/>
              </w:rPr>
              <w:t>sending to the V2X AS</w:t>
            </w:r>
            <w:r w:rsidRPr="001D5A4F">
              <w:t xml:space="preserve"> </w:t>
            </w:r>
          </w:p>
        </w:tc>
      </w:tr>
      <w:tr w:rsidR="009F47A6" w:rsidRPr="001658D6" w14:paraId="4D1B57A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D0E3B51" w14:textId="77777777" w:rsidR="009F47A6" w:rsidRDefault="009F47A6" w:rsidP="00411F12">
            <w:pPr>
              <w:pStyle w:val="TAL"/>
            </w:pPr>
            <w:r>
              <w:rPr>
                <w:lang w:val="en-150"/>
              </w:rPr>
              <w:t>GEO ID (s)</w:t>
            </w:r>
          </w:p>
        </w:tc>
        <w:tc>
          <w:tcPr>
            <w:tcW w:w="1440" w:type="dxa"/>
            <w:tcBorders>
              <w:top w:val="single" w:sz="4" w:space="0" w:color="000000"/>
              <w:left w:val="single" w:sz="4" w:space="0" w:color="000000"/>
              <w:bottom w:val="single" w:sz="4" w:space="0" w:color="000000"/>
            </w:tcBorders>
            <w:shd w:val="clear" w:color="auto" w:fill="auto"/>
          </w:tcPr>
          <w:p w14:paraId="66066765"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97DC9" w14:textId="77777777" w:rsidR="009F47A6" w:rsidRDefault="009F47A6" w:rsidP="00411F12">
            <w:pPr>
              <w:pStyle w:val="TAL"/>
            </w:pPr>
            <w:r>
              <w:t xml:space="preserve">Geographical area identifier </w:t>
            </w:r>
            <w:r>
              <w:rPr>
                <w:lang w:val="en-150"/>
              </w:rPr>
              <w:t>of the originating V2X message from the V2X UE</w:t>
            </w:r>
          </w:p>
        </w:tc>
      </w:tr>
      <w:tr w:rsidR="009F47A6" w:rsidRPr="001658D6" w14:paraId="5C1C4D1F"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2CFF182F" w14:textId="77777777" w:rsidR="009F47A6" w:rsidRDefault="009F47A6" w:rsidP="00411F12">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shd w:val="clear" w:color="auto" w:fill="auto"/>
          </w:tcPr>
          <w:p w14:paraId="514F8D7A" w14:textId="77777777" w:rsidR="009F47A6" w:rsidRDefault="009F47A6" w:rsidP="00411F12">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36951" w14:textId="77777777" w:rsidR="009F47A6" w:rsidRDefault="009F47A6" w:rsidP="00411F12">
            <w:pPr>
              <w:pStyle w:val="TAL"/>
            </w:pPr>
            <w:r>
              <w:rPr>
                <w:lang w:val="en-150"/>
              </w:rPr>
              <w:t>Indicates whether a reception report is required for the uplink V2X message</w:t>
            </w:r>
          </w:p>
        </w:tc>
      </w:tr>
      <w:tr w:rsidR="009F47A6" w:rsidRPr="001658D6" w14:paraId="374B2198" w14:textId="77777777" w:rsidTr="00411F1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C7927A" w14:textId="77777777" w:rsidR="009F47A6" w:rsidRDefault="009F47A6" w:rsidP="00411F12">
            <w:pPr>
              <w:pStyle w:val="TAN"/>
              <w:rPr>
                <w:lang w:val="en-150"/>
              </w:rPr>
            </w:pPr>
            <w:r>
              <w:t>NOTE:</w:t>
            </w:r>
            <w:r>
              <w:tab/>
              <w:t>The V2X message payload is V2X application/service specific and is not specified in this specification.</w:t>
            </w:r>
          </w:p>
        </w:tc>
      </w:tr>
    </w:tbl>
    <w:p w14:paraId="5854A4CD" w14:textId="77777777" w:rsidR="0068142E" w:rsidRDefault="0068142E" w:rsidP="0015468D"/>
    <w:p w14:paraId="42432B7B" w14:textId="77777777" w:rsidR="009F47A6" w:rsidRPr="009F02A2" w:rsidRDefault="009F47A6" w:rsidP="009F47A6">
      <w:pPr>
        <w:pStyle w:val="Heading4"/>
        <w:rPr>
          <w:lang w:val="en-150"/>
        </w:rPr>
      </w:pPr>
      <w:bookmarkStart w:id="826" w:name="_Toc9812417"/>
      <w:bookmarkStart w:id="827" w:name="_Toc9812661"/>
      <w:bookmarkStart w:id="828" w:name="_Toc171690850"/>
      <w:r>
        <w:t>9.</w:t>
      </w:r>
      <w:r>
        <w:rPr>
          <w:lang w:val="en-150"/>
        </w:rPr>
        <w:t>4</w:t>
      </w:r>
      <w:r>
        <w:t>.2.</w:t>
      </w:r>
      <w:r w:rsidR="0068142E">
        <w:rPr>
          <w:lang w:val="en-US"/>
        </w:rPr>
        <w:t>5</w:t>
      </w:r>
      <w:r w:rsidRPr="00551ACA">
        <w:tab/>
      </w:r>
      <w:r>
        <w:rPr>
          <w:lang w:val="en-150"/>
        </w:rPr>
        <w:t xml:space="preserve">V2X </w:t>
      </w:r>
      <w:r>
        <w:t>u</w:t>
      </w:r>
      <w:r>
        <w:rPr>
          <w:lang w:val="en-150"/>
        </w:rPr>
        <w:t xml:space="preserve">plink </w:t>
      </w:r>
      <w:r>
        <w:t>m</w:t>
      </w:r>
      <w:r>
        <w:rPr>
          <w:lang w:val="en-150"/>
        </w:rPr>
        <w:t>essage reception report</w:t>
      </w:r>
      <w:bookmarkEnd w:id="826"/>
      <w:bookmarkEnd w:id="827"/>
      <w:bookmarkEnd w:id="828"/>
    </w:p>
    <w:p w14:paraId="25E7F3D0" w14:textId="77777777" w:rsidR="009F47A6" w:rsidRDefault="009F47A6" w:rsidP="009F47A6">
      <w:r>
        <w:t>Table 9.</w:t>
      </w:r>
      <w:r w:rsidR="0068142E">
        <w:rPr>
          <w:lang w:val="en-US"/>
        </w:rPr>
        <w:t>4</w:t>
      </w:r>
      <w:r>
        <w:t>.2.</w:t>
      </w:r>
      <w:r w:rsidR="0068142E">
        <w:rPr>
          <w:lang w:val="en-US"/>
        </w:rPr>
        <w:t>5</w:t>
      </w:r>
      <w:r>
        <w:t xml:space="preserve">-1 describes the information flow for a VAE </w:t>
      </w:r>
      <w:r>
        <w:rPr>
          <w:lang w:val="en-150"/>
        </w:rPr>
        <w:t xml:space="preserve">server in response to a received </w:t>
      </w:r>
      <w:r>
        <w:t xml:space="preserve">V2X message </w:t>
      </w:r>
      <w:r>
        <w:rPr>
          <w:lang w:val="en-150"/>
        </w:rPr>
        <w:t>from the VAE client</w:t>
      </w:r>
      <w:r>
        <w:t>.</w:t>
      </w:r>
    </w:p>
    <w:p w14:paraId="4E813C24" w14:textId="77777777" w:rsidR="009F47A6" w:rsidRPr="001658D6" w:rsidRDefault="009F47A6" w:rsidP="009F47A6">
      <w:pPr>
        <w:pStyle w:val="TH"/>
        <w:rPr>
          <w:lang w:val="en-US"/>
        </w:rPr>
      </w:pPr>
      <w:r w:rsidRPr="001658D6">
        <w:t>Table </w:t>
      </w:r>
      <w:r>
        <w:t>9.</w:t>
      </w:r>
      <w:r>
        <w:rPr>
          <w:lang w:val="en-150"/>
        </w:rPr>
        <w:t>4</w:t>
      </w:r>
      <w:r>
        <w:t>.2.</w:t>
      </w:r>
      <w:r w:rsidR="0068142E">
        <w:rPr>
          <w:lang w:val="en-US"/>
        </w:rPr>
        <w:t>5</w:t>
      </w:r>
      <w:r w:rsidRPr="001658D6">
        <w:t>-</w:t>
      </w:r>
      <w:r>
        <w:t>1</w:t>
      </w:r>
      <w:r w:rsidRPr="001658D6">
        <w:t xml:space="preserve">: </w:t>
      </w:r>
      <w:r>
        <w:rPr>
          <w:lang w:val="en-150"/>
        </w:rPr>
        <w:t xml:space="preserve">V2X </w:t>
      </w:r>
      <w:r>
        <w:t>u</w:t>
      </w:r>
      <w:r>
        <w:rPr>
          <w:lang w:val="en-150"/>
        </w:rPr>
        <w:t xml:space="preserve">plink </w:t>
      </w:r>
      <w:r>
        <w:t>m</w:t>
      </w:r>
      <w:r>
        <w:rPr>
          <w:lang w:val="en-150"/>
        </w:rPr>
        <w:t>essage</w:t>
      </w:r>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9F47A6" w:rsidRPr="001658D6" w14:paraId="07AA90CB"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4EED1927" w14:textId="77777777" w:rsidR="009F47A6" w:rsidRPr="003A1AAC" w:rsidRDefault="009F47A6" w:rsidP="00411F12">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8EAD278" w14:textId="77777777" w:rsidR="009F47A6" w:rsidRPr="003A1AAC" w:rsidRDefault="009F47A6" w:rsidP="00411F12">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9359C" w14:textId="77777777" w:rsidR="009F47A6" w:rsidRPr="003A1AAC" w:rsidRDefault="009F47A6" w:rsidP="00411F12">
            <w:pPr>
              <w:pStyle w:val="TAH"/>
            </w:pPr>
            <w:r w:rsidRPr="003A1AAC">
              <w:t>Description</w:t>
            </w:r>
          </w:p>
        </w:tc>
      </w:tr>
      <w:tr w:rsidR="009F47A6" w:rsidRPr="001658D6" w14:paraId="4E83C671" w14:textId="77777777" w:rsidTr="00411F12">
        <w:trPr>
          <w:jc w:val="center"/>
        </w:trPr>
        <w:tc>
          <w:tcPr>
            <w:tcW w:w="2880" w:type="dxa"/>
            <w:tcBorders>
              <w:top w:val="single" w:sz="4" w:space="0" w:color="000000"/>
              <w:left w:val="single" w:sz="4" w:space="0" w:color="000000"/>
              <w:bottom w:val="single" w:sz="4" w:space="0" w:color="000000"/>
            </w:tcBorders>
            <w:shd w:val="clear" w:color="auto" w:fill="auto"/>
          </w:tcPr>
          <w:p w14:paraId="35817D89" w14:textId="77777777" w:rsidR="009F47A6" w:rsidRPr="003A1AAC" w:rsidRDefault="009F47A6" w:rsidP="00411F12">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43B9B6AD" w14:textId="77777777" w:rsidR="009F47A6" w:rsidRPr="009F02A2" w:rsidRDefault="009F47A6" w:rsidP="00411F12">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1F6BF" w14:textId="77777777" w:rsidR="009F47A6" w:rsidRPr="003A1AAC" w:rsidRDefault="009F47A6" w:rsidP="00411F12">
            <w:pPr>
              <w:pStyle w:val="TAL"/>
            </w:pPr>
            <w:r>
              <w:t>Result from the VAE server in response to</w:t>
            </w:r>
            <w:r>
              <w:rPr>
                <w:lang w:val="en-150"/>
              </w:rPr>
              <w:t xml:space="preserve"> V2X message</w:t>
            </w:r>
            <w:r>
              <w:t xml:space="preserve"> indicating success or failure</w:t>
            </w:r>
          </w:p>
        </w:tc>
      </w:tr>
    </w:tbl>
    <w:p w14:paraId="3060BAB6" w14:textId="77777777" w:rsidR="0068142E" w:rsidRDefault="0068142E" w:rsidP="0015468D"/>
    <w:p w14:paraId="09E7B3E8" w14:textId="77777777" w:rsidR="00B12E14" w:rsidRDefault="00B12E14" w:rsidP="00B12E14">
      <w:pPr>
        <w:pStyle w:val="Heading4"/>
        <w:rPr>
          <w:lang w:val="en-US" w:eastAsia="en-US"/>
        </w:rPr>
      </w:pPr>
      <w:bookmarkStart w:id="829" w:name="_Toc171690851"/>
      <w:r>
        <w:t>9.</w:t>
      </w:r>
      <w:r>
        <w:rPr>
          <w:lang w:val="en-150"/>
        </w:rPr>
        <w:t>4</w:t>
      </w:r>
      <w:r>
        <w:t>.2.</w:t>
      </w:r>
      <w:r>
        <w:rPr>
          <w:lang w:val="en-US"/>
        </w:rPr>
        <w:t>6</w:t>
      </w:r>
      <w:r w:rsidR="00A70E29">
        <w:tab/>
      </w:r>
      <w:r>
        <w:t xml:space="preserve">Subscribe </w:t>
      </w:r>
      <w:r>
        <w:rPr>
          <w:lang w:val="en-150"/>
        </w:rPr>
        <w:t xml:space="preserve">V2X </w:t>
      </w:r>
      <w:r>
        <w:t>m</w:t>
      </w:r>
      <w:r>
        <w:rPr>
          <w:lang w:val="en-150"/>
        </w:rPr>
        <w:t>essage</w:t>
      </w:r>
      <w:r>
        <w:rPr>
          <w:lang w:val="en-US"/>
        </w:rPr>
        <w:t xml:space="preserve"> delivery request</w:t>
      </w:r>
      <w:bookmarkEnd w:id="829"/>
    </w:p>
    <w:p w14:paraId="18ED9251" w14:textId="77777777" w:rsidR="00B12E14" w:rsidRDefault="00B12E14" w:rsidP="00B12E14">
      <w:r>
        <w:t>Table 9.</w:t>
      </w:r>
      <w:r>
        <w:rPr>
          <w:lang w:val="en-150"/>
        </w:rPr>
        <w:t>4</w:t>
      </w:r>
      <w:r>
        <w:t>.2.</w:t>
      </w:r>
      <w:r>
        <w:rPr>
          <w:lang w:val="en-US"/>
        </w:rPr>
        <w:t>6</w:t>
      </w:r>
      <w:r>
        <w:t xml:space="preserve">-1 describes the information flow for a V2X application specific server to </w:t>
      </w:r>
      <w:r>
        <w:rPr>
          <w:lang w:val="en-US"/>
        </w:rPr>
        <w:t>subscribe with VAE server for V2X messages</w:t>
      </w:r>
      <w:r>
        <w:t>.</w:t>
      </w:r>
    </w:p>
    <w:p w14:paraId="6D12E864" w14:textId="77777777" w:rsidR="00B12E14" w:rsidRDefault="00B12E14" w:rsidP="00B12E14">
      <w:pPr>
        <w:pStyle w:val="TH"/>
        <w:rPr>
          <w:lang w:val="en-US"/>
        </w:rPr>
      </w:pPr>
      <w:r>
        <w:lastRenderedPageBreak/>
        <w:t>Table 9.</w:t>
      </w:r>
      <w:r>
        <w:rPr>
          <w:lang w:val="en-150"/>
        </w:rPr>
        <w:t>4</w:t>
      </w:r>
      <w:r>
        <w:t>.2.</w:t>
      </w:r>
      <w:r>
        <w:rPr>
          <w:lang w:val="en-US"/>
        </w:rPr>
        <w:t>6</w:t>
      </w:r>
      <w:r>
        <w:t xml:space="preserve">-1: Subscribe </w:t>
      </w:r>
      <w:r>
        <w:rPr>
          <w:lang w:val="en-150"/>
        </w:rPr>
        <w:t>V2X</w:t>
      </w:r>
      <w:r>
        <w:t xml:space="preserve"> m</w:t>
      </w:r>
      <w:r>
        <w:rPr>
          <w:lang w:val="en-150"/>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70FBD0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96A42A9"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8C0A76"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7A2C22" w14:textId="77777777" w:rsidR="00B12E14" w:rsidRDefault="00B12E14">
            <w:pPr>
              <w:pStyle w:val="TAH"/>
            </w:pPr>
            <w:r>
              <w:t>Description</w:t>
            </w:r>
          </w:p>
        </w:tc>
      </w:tr>
      <w:tr w:rsidR="00B12E14" w14:paraId="186F61CC"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78C91EA" w14:textId="77777777" w:rsidR="00B12E14" w:rsidRDefault="00B12E14">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36C66CFD"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FFB7A" w14:textId="77777777" w:rsidR="00B12E14" w:rsidRDefault="00B12E14">
            <w:pPr>
              <w:pStyle w:val="TAL"/>
            </w:pPr>
            <w:r>
              <w:t>Identity information of the V2X application specific server.</w:t>
            </w:r>
          </w:p>
        </w:tc>
      </w:tr>
      <w:tr w:rsidR="00B12E14" w14:paraId="3144244B"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040786EF" w14:textId="77777777" w:rsidR="00B12E14" w:rsidRDefault="00B12E14">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FD03EAA" w14:textId="77777777" w:rsidR="00B12E14" w:rsidRDefault="00B12E14">
            <w:pPr>
              <w:pStyle w:val="TAL"/>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0D04E" w14:textId="77777777" w:rsidR="00B12E14" w:rsidRDefault="00B12E14">
            <w:pPr>
              <w:pStyle w:val="TAL"/>
            </w:pPr>
            <w:r>
              <w:t>The V2X service ID to which the V2X application-specific server registers to</w:t>
            </w:r>
          </w:p>
        </w:tc>
      </w:tr>
      <w:tr w:rsidR="00B12E14" w14:paraId="52675B40"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1E311090" w14:textId="77777777" w:rsidR="00B12E14" w:rsidRDefault="00B12E14">
            <w:pPr>
              <w:pStyle w:val="TAL"/>
            </w:pPr>
            <w:r>
              <w:rPr>
                <w:lang w:val="en-150"/>
              </w:rPr>
              <w:t>GEO ID</w:t>
            </w:r>
          </w:p>
        </w:tc>
        <w:tc>
          <w:tcPr>
            <w:tcW w:w="1440" w:type="dxa"/>
            <w:tcBorders>
              <w:top w:val="single" w:sz="4" w:space="0" w:color="000000"/>
              <w:left w:val="single" w:sz="4" w:space="0" w:color="000000"/>
              <w:bottom w:val="single" w:sz="4" w:space="0" w:color="000000"/>
              <w:right w:val="nil"/>
            </w:tcBorders>
            <w:hideMark/>
          </w:tcPr>
          <w:p w14:paraId="5B552A72" w14:textId="77777777" w:rsidR="00B12E14" w:rsidRDefault="00B12E14">
            <w:pPr>
              <w:pStyle w:val="TAL"/>
            </w:pPr>
            <w:r>
              <w:rPr>
                <w:lang w:val="en-150"/>
              </w:rPr>
              <w:t>O</w:t>
            </w:r>
          </w:p>
        </w:tc>
        <w:tc>
          <w:tcPr>
            <w:tcW w:w="4320" w:type="dxa"/>
            <w:tcBorders>
              <w:top w:val="single" w:sz="4" w:space="0" w:color="000000"/>
              <w:left w:val="single" w:sz="4" w:space="0" w:color="000000"/>
              <w:bottom w:val="single" w:sz="4" w:space="0" w:color="000000"/>
              <w:right w:val="single" w:sz="4" w:space="0" w:color="000000"/>
            </w:tcBorders>
            <w:hideMark/>
          </w:tcPr>
          <w:p w14:paraId="6D4A31DA" w14:textId="77777777" w:rsidR="00B12E14" w:rsidRDefault="00B12E14">
            <w:pPr>
              <w:pStyle w:val="TAL"/>
            </w:pPr>
            <w:r>
              <w:t xml:space="preserve">The </w:t>
            </w:r>
            <w:r w:rsidR="00681FD8" w:rsidRPr="00681FD8">
              <w:t xml:space="preserve">geographical </w:t>
            </w:r>
            <w:r>
              <w:t xml:space="preserve">area </w:t>
            </w:r>
            <w:r w:rsidR="00681FD8">
              <w:t xml:space="preserve">identifier </w:t>
            </w:r>
            <w:r>
              <w:t xml:space="preserve">to which the V2X application-specific server registers to </w:t>
            </w:r>
          </w:p>
        </w:tc>
      </w:tr>
      <w:tr w:rsidR="00B12E14" w14:paraId="4C3001D6"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224852F" w14:textId="77777777" w:rsidR="00B12E14" w:rsidRDefault="00B12E14">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2E163B3C"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25EB3A80" w14:textId="77777777" w:rsidR="00B12E14" w:rsidRDefault="00B12E14">
            <w:pPr>
              <w:pStyle w:val="TAL"/>
              <w:rPr>
                <w:lang w:val="en-US"/>
              </w:rPr>
            </w:pPr>
            <w:r>
              <w:rPr>
                <w:lang w:val="en-US"/>
              </w:rPr>
              <w:t>Information of the endpoint of the V2X application specific server to which the uplink messages have to be sent.</w:t>
            </w:r>
          </w:p>
        </w:tc>
      </w:tr>
    </w:tbl>
    <w:p w14:paraId="68C35791" w14:textId="77777777" w:rsidR="00B12E14" w:rsidRDefault="00B12E14" w:rsidP="00B12E14"/>
    <w:p w14:paraId="290333F0" w14:textId="77777777" w:rsidR="00B12E14" w:rsidRDefault="00B12E14" w:rsidP="00B12E14">
      <w:pPr>
        <w:pStyle w:val="Heading4"/>
        <w:rPr>
          <w:lang w:val="en-US"/>
        </w:rPr>
      </w:pPr>
      <w:bookmarkStart w:id="830" w:name="_Toc171690852"/>
      <w:r>
        <w:t>9.4.2.7</w:t>
      </w:r>
      <w:r w:rsidR="00A70E29">
        <w:tab/>
      </w:r>
      <w:r>
        <w:rPr>
          <w:lang w:val="en-150"/>
        </w:rPr>
        <w:t>Subscribe V2X message delivery response</w:t>
      </w:r>
      <w:bookmarkEnd w:id="830"/>
    </w:p>
    <w:p w14:paraId="7AEC44FE" w14:textId="77777777" w:rsidR="00B12E14" w:rsidRDefault="00B12E14" w:rsidP="00B12E14">
      <w:r>
        <w:t>Table 9.</w:t>
      </w:r>
      <w:r>
        <w:rPr>
          <w:lang w:val="en-US"/>
        </w:rPr>
        <w:t>4</w:t>
      </w:r>
      <w:r>
        <w:t xml:space="preserve">.2.7-1 describes the information flow for a VAE </w:t>
      </w:r>
      <w:r>
        <w:rPr>
          <w:lang w:val="en-150"/>
        </w:rPr>
        <w:t xml:space="preserve">server </w:t>
      </w:r>
      <w:r>
        <w:rPr>
          <w:lang w:val="en-US"/>
        </w:rPr>
        <w:t>to provide a response to the V2X application specific server for subscription request for V2X uplink message delivery</w:t>
      </w:r>
      <w:r>
        <w:t>.</w:t>
      </w:r>
    </w:p>
    <w:p w14:paraId="551FB710" w14:textId="77777777" w:rsidR="00B12E14" w:rsidRDefault="00B12E14" w:rsidP="00B12E14">
      <w:pPr>
        <w:pStyle w:val="TH"/>
        <w:rPr>
          <w:lang w:val="en-US"/>
        </w:rPr>
      </w:pPr>
      <w:r>
        <w:t>Table 9.</w:t>
      </w:r>
      <w:r>
        <w:rPr>
          <w:lang w:val="en-150"/>
        </w:rPr>
        <w:t>4</w:t>
      </w:r>
      <w:r>
        <w:t xml:space="preserve">.2.7-1: </w:t>
      </w:r>
      <w:r>
        <w:rPr>
          <w:lang w:val="en-150"/>
        </w:rPr>
        <w:t>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011A355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3CBEC524"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9DD83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7D4DB0" w14:textId="77777777" w:rsidR="00B12E14" w:rsidRDefault="00B12E14">
            <w:pPr>
              <w:pStyle w:val="TAH"/>
            </w:pPr>
            <w:r>
              <w:t>Description</w:t>
            </w:r>
          </w:p>
        </w:tc>
      </w:tr>
      <w:tr w:rsidR="00B12E14" w14:paraId="589A3AFF"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657C8991" w14:textId="77777777" w:rsidR="00B12E14" w:rsidRDefault="00B12E14">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75B66667"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8363D8" w14:textId="77777777" w:rsidR="00B12E14" w:rsidRDefault="00B12E14">
            <w:pPr>
              <w:pStyle w:val="TAL"/>
            </w:pPr>
            <w:r>
              <w:t>The subscription identifier corresponding to the request</w:t>
            </w:r>
          </w:p>
        </w:tc>
      </w:tr>
      <w:tr w:rsidR="00B12E14" w14:paraId="05ED44F7"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2FD62746"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45AD6BB7"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290A29AB" w14:textId="77777777" w:rsidR="00B12E14" w:rsidRDefault="00B12E14">
            <w:pPr>
              <w:pStyle w:val="TAL"/>
            </w:pPr>
            <w:r>
              <w:t>Result from the VAE server indicating subscription success or failure.</w:t>
            </w:r>
          </w:p>
        </w:tc>
      </w:tr>
      <w:tr w:rsidR="00B12E14" w14:paraId="6A6831F6" w14:textId="77777777" w:rsidTr="00B12E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A7B61E9" w14:textId="77777777" w:rsidR="00B12E14" w:rsidRDefault="00B12E14">
            <w:pPr>
              <w:pStyle w:val="TAN"/>
            </w:pPr>
            <w:r>
              <w:t>NOTE: If Result indicates failure, the value of the subscription identifier in the response is ignored.</w:t>
            </w:r>
          </w:p>
        </w:tc>
      </w:tr>
    </w:tbl>
    <w:p w14:paraId="3A519032" w14:textId="77777777" w:rsidR="00B12E14" w:rsidRDefault="00B12E14" w:rsidP="00B12E14"/>
    <w:p w14:paraId="6615A23B" w14:textId="77777777" w:rsidR="00B12E14" w:rsidRDefault="00B12E14" w:rsidP="00B12E14">
      <w:pPr>
        <w:pStyle w:val="Heading4"/>
        <w:rPr>
          <w:lang w:val="en-US"/>
        </w:rPr>
      </w:pPr>
      <w:bookmarkStart w:id="831" w:name="_Toc171690853"/>
      <w:r>
        <w:t>9.</w:t>
      </w:r>
      <w:r>
        <w:rPr>
          <w:lang w:val="en-150"/>
        </w:rPr>
        <w:t>4</w:t>
      </w:r>
      <w:r>
        <w:t>.2.8</w:t>
      </w:r>
      <w:r w:rsidR="00A70E29">
        <w:tab/>
      </w:r>
      <w:r>
        <w:t xml:space="preserve">Unsubscribe </w:t>
      </w:r>
      <w:r>
        <w:rPr>
          <w:lang w:val="en-150"/>
        </w:rPr>
        <w:t xml:space="preserve">V2X </w:t>
      </w:r>
      <w:r>
        <w:t>m</w:t>
      </w:r>
      <w:r>
        <w:rPr>
          <w:lang w:val="en-150"/>
        </w:rPr>
        <w:t>essage</w:t>
      </w:r>
      <w:r>
        <w:rPr>
          <w:lang w:val="en-US"/>
        </w:rPr>
        <w:t xml:space="preserve"> delivery request</w:t>
      </w:r>
      <w:bookmarkEnd w:id="831"/>
    </w:p>
    <w:p w14:paraId="66FDA9FE" w14:textId="77777777" w:rsidR="00B12E14" w:rsidRDefault="00B12E14" w:rsidP="00B12E14">
      <w:r>
        <w:t>Table 9.</w:t>
      </w:r>
      <w:r>
        <w:rPr>
          <w:lang w:val="en-150"/>
        </w:rPr>
        <w:t>4</w:t>
      </w:r>
      <w:r>
        <w:t>.2.8-1 describes the information flow for a V2X application specific server to un</w:t>
      </w:r>
      <w:r>
        <w:rPr>
          <w:lang w:val="en-US"/>
        </w:rPr>
        <w:t>subscribe with VAE server for V2X messages</w:t>
      </w:r>
      <w:r>
        <w:t>.</w:t>
      </w:r>
    </w:p>
    <w:p w14:paraId="2C6F5914" w14:textId="77777777" w:rsidR="00B12E14" w:rsidRDefault="00B12E14" w:rsidP="00B12E14">
      <w:pPr>
        <w:pStyle w:val="TH"/>
        <w:rPr>
          <w:lang w:val="en-US"/>
        </w:rPr>
      </w:pPr>
      <w:r>
        <w:t>Table 9.</w:t>
      </w:r>
      <w:r>
        <w:rPr>
          <w:lang w:val="en-150"/>
        </w:rPr>
        <w:t>4</w:t>
      </w:r>
      <w:r>
        <w:t xml:space="preserve">.2.8-1: Unsubscribe </w:t>
      </w:r>
      <w:r>
        <w:rPr>
          <w:lang w:val="en-150"/>
        </w:rPr>
        <w:t>V2X</w:t>
      </w:r>
      <w:r>
        <w:t xml:space="preserve"> m</w:t>
      </w:r>
      <w:r>
        <w:rPr>
          <w:lang w:val="en-150"/>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B12E14" w14:paraId="4BB8747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46B92C02"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DA171A"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51A22" w14:textId="77777777" w:rsidR="00B12E14" w:rsidRDefault="00B12E14">
            <w:pPr>
              <w:pStyle w:val="TAH"/>
            </w:pPr>
            <w:r>
              <w:t>Description</w:t>
            </w:r>
          </w:p>
        </w:tc>
      </w:tr>
      <w:tr w:rsidR="00B12E14" w14:paraId="772A2083"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E584168" w14:textId="77777777" w:rsidR="00B12E14" w:rsidRDefault="00B12E14">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AD2269F" w14:textId="77777777" w:rsidR="00B12E14" w:rsidRDefault="00B12E1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2074B6" w14:textId="77777777" w:rsidR="00B12E14" w:rsidRDefault="00B12E14">
            <w:pPr>
              <w:pStyle w:val="TAL"/>
            </w:pPr>
            <w:r>
              <w:t>The subscription identifier provided by the VAE server.</w:t>
            </w:r>
          </w:p>
        </w:tc>
      </w:tr>
    </w:tbl>
    <w:p w14:paraId="262E3CD9" w14:textId="77777777" w:rsidR="00B12E14" w:rsidRDefault="00B12E14" w:rsidP="00B12E14"/>
    <w:p w14:paraId="56E12307" w14:textId="77777777" w:rsidR="00B12E14" w:rsidRDefault="00B12E14" w:rsidP="00B12E14">
      <w:pPr>
        <w:pStyle w:val="Heading4"/>
        <w:rPr>
          <w:lang w:val="en-US"/>
        </w:rPr>
      </w:pPr>
      <w:bookmarkStart w:id="832" w:name="_Toc171690854"/>
      <w:r>
        <w:t>9.</w:t>
      </w:r>
      <w:r>
        <w:rPr>
          <w:lang w:val="en-150"/>
        </w:rPr>
        <w:t>4</w:t>
      </w:r>
      <w:r>
        <w:t>.2.</w:t>
      </w:r>
      <w:r>
        <w:rPr>
          <w:lang w:val="en-US"/>
        </w:rPr>
        <w:t>9</w:t>
      </w:r>
      <w:r w:rsidR="00A70E29">
        <w:rPr>
          <w:lang w:val="en-US"/>
        </w:rPr>
        <w:tab/>
      </w:r>
      <w:r>
        <w:t>Uns</w:t>
      </w:r>
      <w:r>
        <w:rPr>
          <w:lang w:val="en-150"/>
        </w:rPr>
        <w:t>ubscribe V2X message delivery response</w:t>
      </w:r>
      <w:bookmarkEnd w:id="832"/>
    </w:p>
    <w:p w14:paraId="1609A75A" w14:textId="77777777" w:rsidR="00B12E14" w:rsidRDefault="00B12E14" w:rsidP="00B12E14">
      <w:r>
        <w:t>Table 9.</w:t>
      </w:r>
      <w:r>
        <w:rPr>
          <w:lang w:val="en-US"/>
        </w:rPr>
        <w:t>4</w:t>
      </w:r>
      <w:r>
        <w:t>.2.</w:t>
      </w:r>
      <w:r>
        <w:rPr>
          <w:lang w:val="en-US"/>
        </w:rPr>
        <w:t>9</w:t>
      </w:r>
      <w:r>
        <w:t xml:space="preserve">-1 describes the information flow for a VAE </w:t>
      </w:r>
      <w:r>
        <w:rPr>
          <w:lang w:val="en-150"/>
        </w:rPr>
        <w:t xml:space="preserve">server </w:t>
      </w:r>
      <w:r>
        <w:rPr>
          <w:lang w:val="en-US"/>
        </w:rPr>
        <w:t>to provide a response to the V2X application specific server for unsubscription request for V2X uplink message delivery</w:t>
      </w:r>
      <w:r>
        <w:t>.</w:t>
      </w:r>
    </w:p>
    <w:p w14:paraId="0B65D914" w14:textId="77777777" w:rsidR="00B12E14" w:rsidRDefault="00B12E14" w:rsidP="00B12E14">
      <w:pPr>
        <w:pStyle w:val="TH"/>
        <w:rPr>
          <w:lang w:val="en-US"/>
        </w:rPr>
      </w:pPr>
      <w:r>
        <w:t>Table 9.</w:t>
      </w:r>
      <w:r>
        <w:rPr>
          <w:lang w:val="en-150"/>
        </w:rPr>
        <w:t>4</w:t>
      </w:r>
      <w:r>
        <w:t>.2.9-1: Uns</w:t>
      </w:r>
      <w:r>
        <w:rPr>
          <w:lang w:val="en-150"/>
        </w:rPr>
        <w:t>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B12E14" w14:paraId="4B93634A"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5D457C47" w14:textId="77777777" w:rsidR="00B12E14" w:rsidRDefault="00B12E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D897B" w14:textId="77777777" w:rsidR="00B12E14" w:rsidRDefault="00B12E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501DC7" w14:textId="77777777" w:rsidR="00B12E14" w:rsidRDefault="00B12E14">
            <w:pPr>
              <w:pStyle w:val="TAH"/>
            </w:pPr>
            <w:r>
              <w:t>Description</w:t>
            </w:r>
          </w:p>
        </w:tc>
      </w:tr>
      <w:tr w:rsidR="00B12E14" w14:paraId="697BA8B4" w14:textId="77777777" w:rsidTr="00B12E14">
        <w:trPr>
          <w:jc w:val="center"/>
        </w:trPr>
        <w:tc>
          <w:tcPr>
            <w:tcW w:w="2880" w:type="dxa"/>
            <w:tcBorders>
              <w:top w:val="single" w:sz="4" w:space="0" w:color="000000"/>
              <w:left w:val="single" w:sz="4" w:space="0" w:color="000000"/>
              <w:bottom w:val="single" w:sz="4" w:space="0" w:color="000000"/>
              <w:right w:val="nil"/>
            </w:tcBorders>
            <w:hideMark/>
          </w:tcPr>
          <w:p w14:paraId="7054DB6E" w14:textId="77777777" w:rsidR="00B12E14" w:rsidRDefault="00B12E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2730B18" w14:textId="77777777" w:rsidR="00B12E14" w:rsidRDefault="00B12E14">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127D3C36" w14:textId="77777777" w:rsidR="00B12E14" w:rsidRDefault="00B12E14">
            <w:pPr>
              <w:pStyle w:val="TAL"/>
            </w:pPr>
            <w:r>
              <w:t>Result from the VAE server indicating unsubscription success or failure.</w:t>
            </w:r>
          </w:p>
        </w:tc>
      </w:tr>
    </w:tbl>
    <w:p w14:paraId="4803DE00" w14:textId="77777777" w:rsidR="00B12E14" w:rsidRDefault="00B12E14" w:rsidP="0015468D"/>
    <w:p w14:paraId="57689352" w14:textId="77777777" w:rsidR="00A24B93" w:rsidRPr="008F7A89" w:rsidRDefault="009600E2" w:rsidP="00AB26D5">
      <w:pPr>
        <w:pStyle w:val="Heading3"/>
      </w:pPr>
      <w:bookmarkStart w:id="833" w:name="_Toc9812418"/>
      <w:bookmarkStart w:id="834" w:name="_Toc9812662"/>
      <w:bookmarkStart w:id="835" w:name="_Toc171690855"/>
      <w:r>
        <w:t>9</w:t>
      </w:r>
      <w:r w:rsidR="00112AF2">
        <w:t>.</w:t>
      </w:r>
      <w:r w:rsidR="0057272D">
        <w:t>4</w:t>
      </w:r>
      <w:r w:rsidR="00112AF2">
        <w:t>.</w:t>
      </w:r>
      <w:r w:rsidR="00476983">
        <w:t>3</w:t>
      </w:r>
      <w:r w:rsidR="00A24B93" w:rsidRPr="008F7A89">
        <w:tab/>
      </w:r>
      <w:r w:rsidR="00A24B93">
        <w:t>Message delivery to target geographical areas from the VAE server</w:t>
      </w:r>
      <w:bookmarkEnd w:id="804"/>
      <w:bookmarkEnd w:id="805"/>
      <w:bookmarkEnd w:id="814"/>
      <w:bookmarkEnd w:id="815"/>
      <w:bookmarkEnd w:id="833"/>
      <w:bookmarkEnd w:id="834"/>
      <w:bookmarkEnd w:id="835"/>
    </w:p>
    <w:p w14:paraId="61E88B27" w14:textId="77777777" w:rsidR="00A24B93" w:rsidRPr="008F7A89" w:rsidRDefault="009600E2" w:rsidP="00AB26D5">
      <w:pPr>
        <w:pStyle w:val="Heading4"/>
      </w:pPr>
      <w:bookmarkStart w:id="836" w:name="_Toc528832130"/>
      <w:bookmarkStart w:id="837" w:name="_Toc528832320"/>
      <w:bookmarkStart w:id="838" w:name="_Toc536270651"/>
      <w:bookmarkStart w:id="839" w:name="_Toc536270958"/>
      <w:bookmarkStart w:id="840" w:name="_Toc9812419"/>
      <w:bookmarkStart w:id="841" w:name="_Toc9812663"/>
      <w:bookmarkStart w:id="842" w:name="_Toc171690856"/>
      <w:r>
        <w:t>9</w:t>
      </w:r>
      <w:r w:rsidR="00112AF2">
        <w:t>.</w:t>
      </w:r>
      <w:r w:rsidR="0057272D">
        <w:t>4</w:t>
      </w:r>
      <w:r w:rsidR="00112AF2">
        <w:t>.</w:t>
      </w:r>
      <w:r w:rsidR="00476983">
        <w:t>3</w:t>
      </w:r>
      <w:r w:rsidR="00A24B93">
        <w:t>.1</w:t>
      </w:r>
      <w:r w:rsidR="00A24B93" w:rsidRPr="008F7A89">
        <w:tab/>
        <w:t>General</w:t>
      </w:r>
      <w:bookmarkEnd w:id="836"/>
      <w:bookmarkEnd w:id="837"/>
      <w:bookmarkEnd w:id="838"/>
      <w:bookmarkEnd w:id="839"/>
      <w:bookmarkEnd w:id="840"/>
      <w:bookmarkEnd w:id="841"/>
      <w:bookmarkEnd w:id="842"/>
    </w:p>
    <w:p w14:paraId="312F3342" w14:textId="77777777" w:rsidR="00A24B93" w:rsidRDefault="00A24B93" w:rsidP="00A24B93">
      <w:r>
        <w:t xml:space="preserve">This subclause describes the procedures for delivering V2X messages to registered V2X UEs at the VAE server in targeted geographical areas. </w:t>
      </w:r>
    </w:p>
    <w:p w14:paraId="7ACE2784" w14:textId="77777777" w:rsidR="00A24B93" w:rsidRPr="008F7A89" w:rsidRDefault="009600E2" w:rsidP="00AB26D5">
      <w:pPr>
        <w:pStyle w:val="Heading4"/>
      </w:pPr>
      <w:bookmarkStart w:id="843" w:name="_Toc528832132"/>
      <w:bookmarkStart w:id="844" w:name="_Toc528832322"/>
      <w:bookmarkStart w:id="845" w:name="_Toc536270652"/>
      <w:bookmarkStart w:id="846" w:name="_Toc536270959"/>
      <w:bookmarkStart w:id="847" w:name="_Toc9812420"/>
      <w:bookmarkStart w:id="848" w:name="_Toc9812664"/>
      <w:bookmarkStart w:id="849" w:name="_Toc171690857"/>
      <w:r>
        <w:lastRenderedPageBreak/>
        <w:t>9</w:t>
      </w:r>
      <w:r w:rsidR="00112AF2">
        <w:t>.</w:t>
      </w:r>
      <w:r w:rsidR="0057272D">
        <w:t>4</w:t>
      </w:r>
      <w:r w:rsidR="00112AF2">
        <w:t>.</w:t>
      </w:r>
      <w:r w:rsidR="00476983">
        <w:t>3</w:t>
      </w:r>
      <w:r w:rsidR="00A24B93">
        <w:t>.</w:t>
      </w:r>
      <w:r w:rsidR="00476983">
        <w:t>2</w:t>
      </w:r>
      <w:r w:rsidR="00A24B93" w:rsidRPr="008F7A89">
        <w:tab/>
      </w:r>
      <w:r w:rsidR="00A24B93">
        <w:t>Procedure</w:t>
      </w:r>
      <w:bookmarkEnd w:id="843"/>
      <w:bookmarkEnd w:id="844"/>
      <w:bookmarkEnd w:id="845"/>
      <w:bookmarkEnd w:id="846"/>
      <w:bookmarkEnd w:id="847"/>
      <w:bookmarkEnd w:id="848"/>
      <w:bookmarkEnd w:id="849"/>
    </w:p>
    <w:p w14:paraId="51CEEA2A" w14:textId="77777777" w:rsidR="00A24B93" w:rsidRDefault="00A24B93" w:rsidP="00A24B93">
      <w:r>
        <w:t>Pre-condition</w:t>
      </w:r>
      <w:r w:rsidR="00112AF2">
        <w:t>s</w:t>
      </w:r>
      <w:r>
        <w:t>:</w:t>
      </w:r>
    </w:p>
    <w:p w14:paraId="09FA26CD" w14:textId="77777777" w:rsidR="00A24B93" w:rsidRDefault="00112AF2" w:rsidP="00A24B93">
      <w:pPr>
        <w:pStyle w:val="B1"/>
      </w:pPr>
      <w:r>
        <w:t>1.</w:t>
      </w:r>
      <w:r w:rsidR="00A24B93">
        <w:tab/>
        <w:t>One or more VAE clients have registered with the VAE server as described in subclause</w:t>
      </w:r>
      <w:r w:rsidR="0063257D">
        <w:t> </w:t>
      </w:r>
      <w:r w:rsidR="009600E2">
        <w:t>9</w:t>
      </w:r>
      <w:r>
        <w:t>.</w:t>
      </w:r>
      <w:r w:rsidR="0057272D">
        <w:t>2</w:t>
      </w:r>
      <w:r>
        <w:t>.</w:t>
      </w:r>
      <w:r w:rsidR="00A24B93">
        <w:t>3</w:t>
      </w:r>
      <w:r>
        <w:t>;</w:t>
      </w:r>
    </w:p>
    <w:p w14:paraId="5CAF3C45" w14:textId="77777777" w:rsidR="00A24B93" w:rsidRDefault="00112AF2" w:rsidP="00A24B93">
      <w:pPr>
        <w:pStyle w:val="B1"/>
      </w:pPr>
      <w:r>
        <w:t>2.</w:t>
      </w:r>
      <w:r w:rsidR="00A24B93">
        <w:tab/>
        <w:t>One or more VAE clients have subscribed to geographical area GEO ID</w:t>
      </w:r>
      <w:r>
        <w:t>;</w:t>
      </w:r>
    </w:p>
    <w:p w14:paraId="49A80CF1" w14:textId="77777777" w:rsidR="006165C0" w:rsidRDefault="00112AF2" w:rsidP="006165C0">
      <w:pPr>
        <w:pStyle w:val="B1"/>
        <w:rPr>
          <w:lang w:eastAsia="en-US"/>
        </w:rPr>
      </w:pPr>
      <w:r>
        <w:t>3.</w:t>
      </w:r>
      <w:r w:rsidR="00A24B93">
        <w:tab/>
        <w:t>The VAE server has created a mapping between geographical area information and client identification as described in subclause</w:t>
      </w:r>
      <w:r w:rsidR="0063257D">
        <w:t> </w:t>
      </w:r>
      <w:r w:rsidR="009600E2">
        <w:t>9</w:t>
      </w:r>
      <w:r>
        <w:t>.</w:t>
      </w:r>
      <w:r w:rsidR="0057272D">
        <w:t>3</w:t>
      </w:r>
      <w:r>
        <w:t>.</w:t>
      </w:r>
      <w:r w:rsidR="00A24B93">
        <w:t>3</w:t>
      </w:r>
      <w:r w:rsidR="006165C0">
        <w:rPr>
          <w:lang w:val="en-150"/>
        </w:rPr>
        <w:t>; and</w:t>
      </w:r>
    </w:p>
    <w:p w14:paraId="4F054647" w14:textId="77777777" w:rsidR="00A24B93" w:rsidRDefault="006165C0" w:rsidP="006165C0">
      <w:pPr>
        <w:pStyle w:val="B1"/>
      </w:pPr>
      <w:r>
        <w:rPr>
          <w:lang w:val="en-150"/>
        </w:rPr>
        <w:t>4</w:t>
      </w:r>
      <w:r>
        <w:t>.</w:t>
      </w:r>
      <w:r>
        <w:tab/>
        <w:t xml:space="preserve">The </w:t>
      </w:r>
      <w:r>
        <w:rPr>
          <w:lang w:val="en-150"/>
        </w:rPr>
        <w:t>V2X</w:t>
      </w:r>
      <w:r>
        <w:t xml:space="preserve"> application-specific server has subscribed with the VAE server as described in subclause </w:t>
      </w:r>
      <w:r w:rsidR="00CF7612" w:rsidRPr="00CF7612">
        <w:t>9.4.6</w:t>
      </w:r>
      <w:r w:rsidR="00A24B93">
        <w:t>.</w:t>
      </w:r>
    </w:p>
    <w:p w14:paraId="1865EBA2" w14:textId="77777777" w:rsidR="00A24B93" w:rsidRDefault="006905EF" w:rsidP="00A24B93">
      <w:pPr>
        <w:pStyle w:val="TH"/>
      </w:pPr>
      <w:r>
        <w:object w:dxaOrig="6341" w:dyaOrig="3301" w14:anchorId="08FA3945">
          <v:shape id="_x0000_i1040" type="#_x0000_t75" style="width:317pt;height:164.5pt" o:ole="">
            <v:imagedata r:id="rId40" o:title=""/>
          </v:shape>
          <o:OLEObject Type="Embed" ProgID="Visio.Drawing.15" ShapeID="_x0000_i1040" DrawAspect="Content" ObjectID="_1782303644" r:id="rId41"/>
        </w:object>
      </w:r>
    </w:p>
    <w:p w14:paraId="190D7787" w14:textId="77777777" w:rsidR="00A24B93" w:rsidRPr="001378A3" w:rsidRDefault="00A24B93" w:rsidP="00A24B93">
      <w:pPr>
        <w:pStyle w:val="TF"/>
      </w:pPr>
      <w:r w:rsidRPr="001378A3">
        <w:t>Figure</w:t>
      </w:r>
      <w:r>
        <w:t> </w:t>
      </w:r>
      <w:r w:rsidR="009600E2">
        <w:t>9</w:t>
      </w:r>
      <w:r w:rsidR="00112AF2">
        <w:t>.</w:t>
      </w:r>
      <w:r w:rsidR="0057272D">
        <w:t>4</w:t>
      </w:r>
      <w:r w:rsidR="00112AF2">
        <w:t>.</w:t>
      </w:r>
      <w:r w:rsidR="00476983">
        <w:t>3</w:t>
      </w:r>
      <w:r>
        <w:t>.</w:t>
      </w:r>
      <w:r w:rsidR="00476983">
        <w:t>2</w:t>
      </w:r>
      <w:r>
        <w:t>-1</w:t>
      </w:r>
      <w:r w:rsidRPr="001378A3">
        <w:t xml:space="preserve">: </w:t>
      </w:r>
      <w:r>
        <w:t>Procedure</w:t>
      </w:r>
      <w:r w:rsidRPr="001378A3">
        <w:t xml:space="preserve"> for </w:t>
      </w:r>
      <w:r>
        <w:t>delivering messages to target geographical areas from the VAE server</w:t>
      </w:r>
    </w:p>
    <w:p w14:paraId="34AF2912" w14:textId="77777777" w:rsidR="00A24B93" w:rsidRDefault="00A24B93" w:rsidP="00A24B93">
      <w:pPr>
        <w:pStyle w:val="B1"/>
      </w:pPr>
      <w:r>
        <w:t>1.</w:t>
      </w:r>
      <w:r>
        <w:tab/>
      </w:r>
      <w:r w:rsidRPr="00945093">
        <w:t xml:space="preserve">The application-specific server sends a </w:t>
      </w:r>
      <w:r>
        <w:t>V2X</w:t>
      </w:r>
      <w:r w:rsidRPr="00945093">
        <w:t xml:space="preserve"> message </w:t>
      </w:r>
      <w:r w:rsidR="006905EF">
        <w:rPr>
          <w:lang w:val="en-150"/>
        </w:rPr>
        <w:t xml:space="preserve">of a service with </w:t>
      </w:r>
      <w:r w:rsidR="006905EF">
        <w:t xml:space="preserve">V2X </w:t>
      </w:r>
      <w:r w:rsidR="006905EF">
        <w:rPr>
          <w:lang w:val="en-150"/>
        </w:rPr>
        <w:t>Service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850" w:name="_Hlk526765810"/>
      <w:r>
        <w:t>GEO ID</w:t>
      </w:r>
      <w:bookmarkEnd w:id="850"/>
      <w:r w:rsidRPr="00945093">
        <w:t>.</w:t>
      </w:r>
    </w:p>
    <w:p w14:paraId="3EC765C4" w14:textId="77777777" w:rsidR="00A24B93" w:rsidRDefault="00A24B93" w:rsidP="00A24B93">
      <w:pPr>
        <w:pStyle w:val="B1"/>
      </w:pPr>
      <w:r>
        <w:t>2.</w:t>
      </w:r>
      <w:r>
        <w:tab/>
        <w:t>The VAE server retrieves the list of registered and subscribed clients for the V2X message targeting geographical area GEO ID and determines the clients</w:t>
      </w:r>
      <w:r w:rsidR="006D0A10" w:rsidRPr="006D0A10">
        <w:t>'</w:t>
      </w:r>
      <w:r>
        <w:t xml:space="preserve"> identification V2X UE ID.</w:t>
      </w:r>
    </w:p>
    <w:p w14:paraId="0297DBF6" w14:textId="77777777" w:rsidR="00A24B93" w:rsidRDefault="00A24B93" w:rsidP="00A24B93">
      <w:pPr>
        <w:pStyle w:val="B1"/>
      </w:pPr>
      <w:r>
        <w:t>3.</w:t>
      </w:r>
      <w:r>
        <w:tab/>
        <w:t>The VAE server transmits the message to each VAE client using the client identification.</w:t>
      </w:r>
    </w:p>
    <w:p w14:paraId="16DE11FC" w14:textId="77777777" w:rsidR="00A24B93" w:rsidRDefault="00A24B93" w:rsidP="00A24B93">
      <w:pPr>
        <w:pStyle w:val="B1"/>
      </w:pPr>
      <w:r>
        <w:t>4.</w:t>
      </w:r>
      <w:r>
        <w:tab/>
        <w:t>The VAE client provides the V2X message to the application-specific client.</w:t>
      </w:r>
    </w:p>
    <w:p w14:paraId="6064AB11" w14:textId="77777777" w:rsidR="006905EF" w:rsidRDefault="006905EF" w:rsidP="006905EF">
      <w:pPr>
        <w:pStyle w:val="B1"/>
      </w:pPr>
      <w:bookmarkStart w:id="851" w:name="_Toc536270670"/>
      <w:bookmarkStart w:id="852" w:name="_Toc536270977"/>
      <w:bookmarkStart w:id="853" w:name="_Toc528832133"/>
      <w:bookmarkStart w:id="854" w:name="_Toc528832323"/>
      <w:r>
        <w:rPr>
          <w:lang w:val="en-150"/>
        </w:rPr>
        <w:t>5</w:t>
      </w:r>
      <w:r>
        <w:t>.</w:t>
      </w:r>
      <w:r>
        <w:tab/>
        <w:t>The VAE client provide</w:t>
      </w:r>
      <w:r>
        <w:rPr>
          <w:lang w:val="en-150"/>
        </w:rPr>
        <w:t xml:space="preserve">s a </w:t>
      </w:r>
      <w:r>
        <w:t xml:space="preserve">V2X message </w:t>
      </w:r>
      <w:r>
        <w:rPr>
          <w:lang w:val="en-150"/>
        </w:rPr>
        <w:t xml:space="preserve">reception report </w:t>
      </w:r>
      <w:r>
        <w:t xml:space="preserve">to the </w:t>
      </w:r>
      <w:r>
        <w:rPr>
          <w:lang w:val="en-150"/>
        </w:rPr>
        <w:t>VAE server if indicated in the V2X message</w:t>
      </w:r>
      <w:r>
        <w:t>.</w:t>
      </w:r>
    </w:p>
    <w:p w14:paraId="110396B3" w14:textId="77777777" w:rsidR="009F47A6" w:rsidRPr="008F7A89" w:rsidRDefault="009F47A6" w:rsidP="009F47A6">
      <w:pPr>
        <w:pStyle w:val="Heading3"/>
      </w:pPr>
      <w:bookmarkStart w:id="855" w:name="_Toc9812421"/>
      <w:bookmarkStart w:id="856" w:name="_Toc9812665"/>
      <w:bookmarkStart w:id="857" w:name="_Toc171690858"/>
      <w:r>
        <w:t>9.</w:t>
      </w:r>
      <w:r>
        <w:rPr>
          <w:lang w:val="en-150"/>
        </w:rPr>
        <w:t>4</w:t>
      </w:r>
      <w:r>
        <w:t>.</w:t>
      </w:r>
      <w:r w:rsidR="0068142E">
        <w:rPr>
          <w:lang w:val="en-US"/>
        </w:rPr>
        <w:t>4</w:t>
      </w:r>
      <w:r w:rsidRPr="008F7A89">
        <w:tab/>
      </w:r>
      <w:r>
        <w:t>V2X group message distribution</w:t>
      </w:r>
      <w:bookmarkEnd w:id="855"/>
      <w:bookmarkEnd w:id="856"/>
      <w:bookmarkEnd w:id="857"/>
    </w:p>
    <w:p w14:paraId="51B91D9A" w14:textId="77777777" w:rsidR="009F47A6" w:rsidRPr="008F7A89" w:rsidRDefault="009F47A6" w:rsidP="009F47A6">
      <w:pPr>
        <w:pStyle w:val="Heading4"/>
      </w:pPr>
      <w:bookmarkStart w:id="858" w:name="_Toc9812422"/>
      <w:bookmarkStart w:id="859" w:name="_Toc9812666"/>
      <w:bookmarkStart w:id="860" w:name="_Toc171690859"/>
      <w:r>
        <w:t>9.</w:t>
      </w:r>
      <w:r>
        <w:rPr>
          <w:lang w:val="en-150"/>
        </w:rPr>
        <w:t>4</w:t>
      </w:r>
      <w:r>
        <w:t>.</w:t>
      </w:r>
      <w:r w:rsidR="0068142E">
        <w:rPr>
          <w:lang w:val="en-US"/>
        </w:rPr>
        <w:t>4</w:t>
      </w:r>
      <w:r>
        <w:t>.1</w:t>
      </w:r>
      <w:r w:rsidRPr="008F7A89">
        <w:tab/>
        <w:t>General</w:t>
      </w:r>
      <w:bookmarkEnd w:id="858"/>
      <w:bookmarkEnd w:id="859"/>
      <w:bookmarkEnd w:id="860"/>
    </w:p>
    <w:p w14:paraId="45B18F36" w14:textId="77777777" w:rsidR="009F47A6" w:rsidRDefault="009F47A6" w:rsidP="009F47A6">
      <w:r>
        <w:t xml:space="preserve">This subclause describes the procedures for V2X group delivery from the VAE server to the VAE clients. </w:t>
      </w:r>
    </w:p>
    <w:p w14:paraId="47CFE488" w14:textId="77777777" w:rsidR="009F47A6" w:rsidRPr="008F7A89" w:rsidRDefault="009F47A6" w:rsidP="009F47A6">
      <w:pPr>
        <w:pStyle w:val="Heading4"/>
      </w:pPr>
      <w:bookmarkStart w:id="861" w:name="_Toc9812423"/>
      <w:bookmarkStart w:id="862" w:name="_Toc9812667"/>
      <w:bookmarkStart w:id="863" w:name="_Toc171690860"/>
      <w:r>
        <w:t>9.</w:t>
      </w:r>
      <w:r>
        <w:rPr>
          <w:lang w:val="en-150"/>
        </w:rPr>
        <w:t>4.</w:t>
      </w:r>
      <w:r w:rsidR="0068142E">
        <w:rPr>
          <w:lang w:val="en-US"/>
        </w:rPr>
        <w:t>4</w:t>
      </w:r>
      <w:r>
        <w:t>.2</w:t>
      </w:r>
      <w:r w:rsidRPr="008F7A89">
        <w:tab/>
      </w:r>
      <w:r>
        <w:t>Procedure</w:t>
      </w:r>
      <w:bookmarkEnd w:id="861"/>
      <w:bookmarkEnd w:id="862"/>
      <w:bookmarkEnd w:id="863"/>
    </w:p>
    <w:p w14:paraId="0D7F0E0D" w14:textId="77777777" w:rsidR="009F47A6" w:rsidRDefault="009F47A6" w:rsidP="009F47A6">
      <w:r>
        <w:t>Pre-conditions:</w:t>
      </w:r>
    </w:p>
    <w:p w14:paraId="5E4AB7A0" w14:textId="77777777" w:rsidR="006165C0" w:rsidRDefault="009F47A6" w:rsidP="006165C0">
      <w:pPr>
        <w:pStyle w:val="B1"/>
        <w:rPr>
          <w:lang w:val="en-150" w:eastAsia="en-US"/>
        </w:rPr>
      </w:pPr>
      <w:r>
        <w:t>1.</w:t>
      </w:r>
      <w:r>
        <w:tab/>
      </w:r>
      <w:r>
        <w:rPr>
          <w:lang w:val="en-150"/>
        </w:rPr>
        <w:t xml:space="preserve">The VAE client has </w:t>
      </w:r>
      <w:r>
        <w:t xml:space="preserve">registered for receiving V2X group messages as described </w:t>
      </w:r>
      <w:r>
        <w:rPr>
          <w:lang w:val="en-150"/>
        </w:rPr>
        <w:t xml:space="preserve">in </w:t>
      </w:r>
      <w:r>
        <w:t>in subclause 10.3.</w:t>
      </w:r>
      <w:r w:rsidR="0068142E">
        <w:rPr>
          <w:lang w:val="en-US"/>
        </w:rPr>
        <w:t>8</w:t>
      </w:r>
      <w:r>
        <w:t xml:space="preserve"> of 3GPP TS 23.434 [6]</w:t>
      </w:r>
      <w:r>
        <w:rPr>
          <w:lang w:val="en-150"/>
        </w:rPr>
        <w:t>.</w:t>
      </w:r>
      <w:r w:rsidR="006165C0" w:rsidRPr="006165C0">
        <w:rPr>
          <w:lang w:val="en-150"/>
        </w:rPr>
        <w:t xml:space="preserve"> </w:t>
      </w:r>
    </w:p>
    <w:p w14:paraId="73736A16" w14:textId="77777777" w:rsidR="009F47A6" w:rsidRDefault="006165C0" w:rsidP="006165C0">
      <w:pPr>
        <w:pStyle w:val="B1"/>
      </w:pPr>
      <w:r>
        <w:rPr>
          <w:lang w:val="en-150"/>
        </w:rPr>
        <w:t>2</w:t>
      </w:r>
      <w:r>
        <w:t>.</w:t>
      </w:r>
      <w:r>
        <w:tab/>
        <w:t xml:space="preserve">The </w:t>
      </w:r>
      <w:r>
        <w:rPr>
          <w:lang w:val="en-150"/>
        </w:rPr>
        <w:t>V2X</w:t>
      </w:r>
      <w:r>
        <w:t xml:space="preserve"> application-specific server has subscribed with the VAE server as described in subclause </w:t>
      </w:r>
      <w:r w:rsidR="00CF7612" w:rsidRPr="00CF7612">
        <w:t>9.4.6</w:t>
      </w:r>
      <w:r>
        <w:t>.</w:t>
      </w:r>
    </w:p>
    <w:p w14:paraId="2DB9BC96" w14:textId="77777777" w:rsidR="009F47A6" w:rsidRDefault="006165C0" w:rsidP="009F47A6">
      <w:pPr>
        <w:pStyle w:val="TH"/>
      </w:pPr>
      <w:r>
        <w:rPr>
          <w:rFonts w:ascii="Times New Roman" w:eastAsia="SimSun" w:hAnsi="Times New Roman"/>
          <w:lang w:eastAsia="en-US"/>
        </w:rPr>
        <w:object w:dxaOrig="5980" w:dyaOrig="2820" w14:anchorId="0273BB63">
          <v:shape id="_x0000_i1041" type="#_x0000_t75" style="width:299.5pt;height:141pt" o:ole="">
            <v:imagedata r:id="rId42" o:title=""/>
          </v:shape>
          <o:OLEObject Type="Embed" ProgID="Visio.Drawing.15" ShapeID="_x0000_i1041" DrawAspect="Content" ObjectID="_1782303645" r:id="rId43"/>
        </w:object>
      </w:r>
    </w:p>
    <w:p w14:paraId="4984A43A" w14:textId="77777777" w:rsidR="009F47A6" w:rsidRPr="001378A3" w:rsidRDefault="009F47A6" w:rsidP="009F47A6">
      <w:pPr>
        <w:pStyle w:val="TF"/>
      </w:pPr>
      <w:r w:rsidRPr="001378A3">
        <w:t>Figure</w:t>
      </w:r>
      <w:r>
        <w:t> 9.</w:t>
      </w:r>
      <w:r>
        <w:rPr>
          <w:lang w:val="en-150"/>
        </w:rPr>
        <w:t>4</w:t>
      </w:r>
      <w:r>
        <w:t>.</w:t>
      </w:r>
      <w:r w:rsidR="0068142E">
        <w:rPr>
          <w:lang w:val="en-US"/>
        </w:rPr>
        <w:t>4</w:t>
      </w:r>
      <w:r>
        <w:t>.2-1</w:t>
      </w:r>
      <w:r w:rsidRPr="001378A3">
        <w:t xml:space="preserve">: </w:t>
      </w:r>
      <w:r>
        <w:t>Procedure</w:t>
      </w:r>
      <w:r w:rsidRPr="001378A3">
        <w:t xml:space="preserve"> for </w:t>
      </w:r>
      <w:r>
        <w:t>delivering V2X group messages to VAE clients</w:t>
      </w:r>
    </w:p>
    <w:p w14:paraId="009D27D4" w14:textId="77777777" w:rsidR="009F47A6" w:rsidRDefault="009F47A6" w:rsidP="009F47A6">
      <w:pPr>
        <w:pStyle w:val="B1"/>
      </w:pPr>
      <w:r>
        <w:t>1.</w:t>
      </w:r>
      <w:r>
        <w:tab/>
      </w:r>
      <w:r>
        <w:rPr>
          <w:lang w:val="en-150"/>
        </w:rPr>
        <w:t>The V</w:t>
      </w:r>
      <w:r>
        <w:t>2X application-specific server provides a V2X message for distribution to V2X group with V2X Group ID.</w:t>
      </w:r>
    </w:p>
    <w:p w14:paraId="280DB2EE" w14:textId="77777777" w:rsidR="009F47A6" w:rsidRDefault="009F47A6" w:rsidP="009F47A6">
      <w:pPr>
        <w:pStyle w:val="B1"/>
      </w:pPr>
      <w:r>
        <w:t>2.</w:t>
      </w:r>
      <w:r>
        <w:tab/>
      </w:r>
      <w:r>
        <w:rPr>
          <w:lang w:val="en-150"/>
        </w:rPr>
        <w:t xml:space="preserve">The VAE server </w:t>
      </w:r>
      <w:r>
        <w:t>delivers the V2X message to all registered VAE clients</w:t>
      </w:r>
      <w:r>
        <w:rPr>
          <w:lang w:val="en-150"/>
        </w:rPr>
        <w:t xml:space="preserve"> </w:t>
      </w:r>
      <w:r>
        <w:t>with V2X Group ID.</w:t>
      </w:r>
    </w:p>
    <w:p w14:paraId="30960FCE" w14:textId="77777777" w:rsidR="006165C0" w:rsidRDefault="009F47A6" w:rsidP="006165C0">
      <w:pPr>
        <w:ind w:firstLine="284"/>
        <w:rPr>
          <w:lang w:val="en-150"/>
        </w:rPr>
      </w:pPr>
      <w:r>
        <w:t>3.</w:t>
      </w:r>
      <w:r>
        <w:tab/>
      </w:r>
      <w:r>
        <w:rPr>
          <w:lang w:val="en-150"/>
        </w:rPr>
        <w:t xml:space="preserve">The VAE </w:t>
      </w:r>
      <w:r>
        <w:t>client</w:t>
      </w:r>
      <w:r>
        <w:rPr>
          <w:lang w:val="en-150"/>
        </w:rPr>
        <w:t xml:space="preserve"> provide</w:t>
      </w:r>
      <w:r>
        <w:t>s</w:t>
      </w:r>
      <w:r>
        <w:rPr>
          <w:lang w:val="en-150"/>
        </w:rPr>
        <w:t xml:space="preserve"> </w:t>
      </w:r>
      <w:r>
        <w:t>the</w:t>
      </w:r>
      <w:r>
        <w:rPr>
          <w:lang w:val="en-150"/>
        </w:rPr>
        <w:t xml:space="preserve"> V2X message to the V</w:t>
      </w:r>
      <w:r>
        <w:t>2X application-specific</w:t>
      </w:r>
      <w:r>
        <w:rPr>
          <w:lang w:val="en-150"/>
        </w:rPr>
        <w:t xml:space="preserve"> client.</w:t>
      </w:r>
      <w:r w:rsidR="006165C0" w:rsidRPr="006165C0">
        <w:rPr>
          <w:lang w:val="en-150"/>
        </w:rPr>
        <w:t xml:space="preserve"> </w:t>
      </w:r>
    </w:p>
    <w:p w14:paraId="07E931C9" w14:textId="77777777" w:rsidR="009F47A6" w:rsidRPr="005E22ED" w:rsidRDefault="006165C0" w:rsidP="006165C0">
      <w:pPr>
        <w:ind w:firstLine="284"/>
        <w:rPr>
          <w:lang w:val="en-150"/>
        </w:rPr>
      </w:pPr>
      <w:r>
        <w:t>4.</w:t>
      </w:r>
      <w:r>
        <w:tab/>
        <w:t>The VAE client may provide a V2X message reception report to the VAE server.</w:t>
      </w:r>
    </w:p>
    <w:p w14:paraId="1827A2FB" w14:textId="77777777" w:rsidR="00FA0338" w:rsidRPr="008F7A89" w:rsidRDefault="00FA0338" w:rsidP="00FA0338">
      <w:pPr>
        <w:pStyle w:val="Heading3"/>
      </w:pPr>
      <w:bookmarkStart w:id="864" w:name="_Toc9812424"/>
      <w:bookmarkStart w:id="865" w:name="_Toc9812668"/>
      <w:bookmarkStart w:id="866" w:name="_Toc171690861"/>
      <w:r>
        <w:t>9.</w:t>
      </w:r>
      <w:r>
        <w:rPr>
          <w:lang w:val="en-150"/>
        </w:rPr>
        <w:t>4</w:t>
      </w:r>
      <w:r>
        <w:t>.</w:t>
      </w:r>
      <w:r w:rsidR="0068142E">
        <w:rPr>
          <w:lang w:val="en-US"/>
        </w:rPr>
        <w:t>5</w:t>
      </w:r>
      <w:r w:rsidRPr="008F7A89">
        <w:tab/>
      </w:r>
      <w:r>
        <w:rPr>
          <w:lang w:val="en-150"/>
        </w:rPr>
        <w:t xml:space="preserve">Uplink V2X </w:t>
      </w:r>
      <w:r>
        <w:t>m</w:t>
      </w:r>
      <w:r>
        <w:rPr>
          <w:lang w:val="en-150"/>
        </w:rPr>
        <w:t xml:space="preserve">essage </w:t>
      </w:r>
      <w:r>
        <w:t>d</w:t>
      </w:r>
      <w:r>
        <w:rPr>
          <w:lang w:val="en-150"/>
        </w:rPr>
        <w:t>elivery</w:t>
      </w:r>
      <w:bookmarkEnd w:id="864"/>
      <w:bookmarkEnd w:id="865"/>
      <w:bookmarkEnd w:id="866"/>
      <w:r>
        <w:rPr>
          <w:lang w:val="en-150"/>
        </w:rPr>
        <w:t xml:space="preserve"> </w:t>
      </w:r>
    </w:p>
    <w:p w14:paraId="43A446CC" w14:textId="77777777" w:rsidR="00FA0338" w:rsidRPr="008F7A89" w:rsidRDefault="00FA0338" w:rsidP="00FA0338">
      <w:pPr>
        <w:pStyle w:val="Heading4"/>
      </w:pPr>
      <w:bookmarkStart w:id="867" w:name="_Toc9812425"/>
      <w:bookmarkStart w:id="868" w:name="_Toc9812669"/>
      <w:bookmarkStart w:id="869" w:name="_Toc171690862"/>
      <w:r>
        <w:t>9.</w:t>
      </w:r>
      <w:r>
        <w:rPr>
          <w:lang w:val="en-150"/>
        </w:rPr>
        <w:t>4</w:t>
      </w:r>
      <w:r>
        <w:t>.</w:t>
      </w:r>
      <w:r w:rsidR="0068142E">
        <w:rPr>
          <w:lang w:val="en-US"/>
        </w:rPr>
        <w:t>5</w:t>
      </w:r>
      <w:r>
        <w:t>.1</w:t>
      </w:r>
      <w:r w:rsidRPr="008F7A89">
        <w:tab/>
        <w:t>General</w:t>
      </w:r>
      <w:bookmarkEnd w:id="867"/>
      <w:bookmarkEnd w:id="868"/>
      <w:bookmarkEnd w:id="869"/>
    </w:p>
    <w:p w14:paraId="103CC682" w14:textId="77777777" w:rsidR="00FA0338" w:rsidRDefault="00FA0338" w:rsidP="00FA0338">
      <w:r>
        <w:t xml:space="preserve">This subclause describes the procedures for delivering V2X messages </w:t>
      </w:r>
      <w:r>
        <w:rPr>
          <w:lang w:val="en-150"/>
        </w:rPr>
        <w:t>from the V2X UE to the V2X application server</w:t>
      </w:r>
      <w:r>
        <w:t xml:space="preserve">. </w:t>
      </w:r>
    </w:p>
    <w:p w14:paraId="0698227A" w14:textId="77777777" w:rsidR="00FA0338" w:rsidRPr="008F7A89" w:rsidRDefault="00FA0338" w:rsidP="00FA0338">
      <w:pPr>
        <w:pStyle w:val="Heading4"/>
      </w:pPr>
      <w:bookmarkStart w:id="870" w:name="_Toc9812426"/>
      <w:bookmarkStart w:id="871" w:name="_Toc9812670"/>
      <w:bookmarkStart w:id="872" w:name="_Toc171690863"/>
      <w:r>
        <w:t>9.</w:t>
      </w:r>
      <w:r>
        <w:rPr>
          <w:lang w:val="en-150"/>
        </w:rPr>
        <w:t>4</w:t>
      </w:r>
      <w:r>
        <w:t>.</w:t>
      </w:r>
      <w:r w:rsidR="0068142E">
        <w:rPr>
          <w:lang w:val="en-US"/>
        </w:rPr>
        <w:t>5</w:t>
      </w:r>
      <w:r>
        <w:t>.2</w:t>
      </w:r>
      <w:r w:rsidRPr="008F7A89">
        <w:tab/>
      </w:r>
      <w:r>
        <w:t>Procedure</w:t>
      </w:r>
      <w:bookmarkEnd w:id="870"/>
      <w:bookmarkEnd w:id="871"/>
      <w:r w:rsidR="00BF6C93">
        <w:t xml:space="preserve"> for uplink message delivery</w:t>
      </w:r>
      <w:bookmarkEnd w:id="872"/>
    </w:p>
    <w:p w14:paraId="156F4D1B" w14:textId="77777777" w:rsidR="00FA0338" w:rsidRDefault="00FA0338" w:rsidP="00FA0338">
      <w:r>
        <w:t>Pre-conditions:</w:t>
      </w:r>
    </w:p>
    <w:p w14:paraId="69EDD3C8" w14:textId="77777777" w:rsidR="00FA0338" w:rsidRDefault="00FA0338" w:rsidP="00FA0338">
      <w:pPr>
        <w:pStyle w:val="B1"/>
      </w:pPr>
      <w:r>
        <w:t>1.</w:t>
      </w:r>
      <w:r>
        <w:tab/>
      </w:r>
      <w:r>
        <w:rPr>
          <w:lang w:val="en-150"/>
        </w:rPr>
        <w:t>The VAE client has discovered the VAE server as described in subclause 9.1.2.</w:t>
      </w:r>
    </w:p>
    <w:p w14:paraId="63E28ABA" w14:textId="77777777" w:rsidR="00BF6C93" w:rsidRDefault="00FA0338" w:rsidP="00BF6C93">
      <w:pPr>
        <w:pStyle w:val="B1"/>
        <w:rPr>
          <w:lang w:val="en-150" w:eastAsia="en-US"/>
        </w:rPr>
      </w:pPr>
      <w:r>
        <w:t>2.</w:t>
      </w:r>
      <w:r>
        <w:tab/>
      </w:r>
      <w:r>
        <w:rPr>
          <w:lang w:val="en-150"/>
        </w:rPr>
        <w:t>The VAE client has registered to a V2X service identified by a V2X Service ID as described in subclause 9.2.</w:t>
      </w:r>
      <w:r w:rsidR="00BF6C93" w:rsidRPr="00BF6C93">
        <w:rPr>
          <w:lang w:val="en-150"/>
        </w:rPr>
        <w:t xml:space="preserve"> </w:t>
      </w:r>
    </w:p>
    <w:p w14:paraId="04F0F111" w14:textId="77777777" w:rsidR="00FA0338" w:rsidRDefault="00BF6C93" w:rsidP="00BF6C93">
      <w:pPr>
        <w:pStyle w:val="B1"/>
        <w:rPr>
          <w:lang w:val="en-150"/>
        </w:rPr>
      </w:pPr>
      <w:r>
        <w:rPr>
          <w:lang w:val="en-US"/>
        </w:rPr>
        <w:t>3.</w:t>
      </w:r>
      <w:r>
        <w:rPr>
          <w:lang w:val="en-US"/>
        </w:rPr>
        <w:tab/>
        <w:t>The V2X application specific server has performed the subscription as specified in clause 9.4.</w:t>
      </w:r>
      <w:r w:rsidR="00F01A35">
        <w:rPr>
          <w:lang w:val="en-US"/>
        </w:rPr>
        <w:t>6</w:t>
      </w:r>
      <w:r>
        <w:rPr>
          <w:lang w:val="en-US"/>
        </w:rPr>
        <w:t>.</w:t>
      </w:r>
    </w:p>
    <w:p w14:paraId="2A5CD771" w14:textId="77777777" w:rsidR="00FA0338" w:rsidRDefault="00FA0338" w:rsidP="00FA0338">
      <w:pPr>
        <w:pStyle w:val="TH"/>
      </w:pPr>
      <w:r>
        <w:object w:dxaOrig="6381" w:dyaOrig="2951" w14:anchorId="2CE88059">
          <v:shape id="_x0000_i1042" type="#_x0000_t75" style="width:319pt;height:148pt" o:ole="">
            <v:imagedata r:id="rId44" o:title=""/>
          </v:shape>
          <o:OLEObject Type="Embed" ProgID="Visio.Drawing.15" ShapeID="_x0000_i1042" DrawAspect="Content" ObjectID="_1782303646" r:id="rId45"/>
        </w:object>
      </w:r>
    </w:p>
    <w:p w14:paraId="46C1E1B7" w14:textId="77777777" w:rsidR="00FA0338" w:rsidRPr="001378A3" w:rsidRDefault="00FA0338" w:rsidP="00FA0338">
      <w:pPr>
        <w:pStyle w:val="TF"/>
      </w:pPr>
      <w:r w:rsidRPr="001378A3">
        <w:t>Figure</w:t>
      </w:r>
      <w:r>
        <w:t> 9.</w:t>
      </w:r>
      <w:r>
        <w:rPr>
          <w:lang w:val="en-150"/>
        </w:rPr>
        <w:t>4</w:t>
      </w:r>
      <w:r>
        <w:t>.</w:t>
      </w:r>
      <w:r w:rsidR="0068142E">
        <w:rPr>
          <w:lang w:val="en-US"/>
        </w:rPr>
        <w:t>5</w:t>
      </w:r>
      <w:r>
        <w:t>.2-1</w:t>
      </w:r>
      <w:r w:rsidRPr="001378A3">
        <w:t xml:space="preserve">: </w:t>
      </w:r>
      <w:r>
        <w:t>Procedure</w:t>
      </w:r>
      <w:r w:rsidRPr="001378A3">
        <w:t xml:space="preserve"> for </w:t>
      </w:r>
      <w:r>
        <w:t>delivering messages from V2X UE to the V2X application server</w:t>
      </w:r>
    </w:p>
    <w:p w14:paraId="16FD1741" w14:textId="77777777" w:rsidR="00FA0338" w:rsidRDefault="00FA0338" w:rsidP="00FA0338">
      <w:pPr>
        <w:pStyle w:val="B1"/>
        <w:rPr>
          <w:lang w:val="en-150"/>
        </w:rPr>
      </w:pPr>
      <w:r w:rsidRPr="00B04208">
        <w:t>1.</w:t>
      </w:r>
      <w:r w:rsidRPr="00B04208">
        <w:tab/>
      </w:r>
      <w:r>
        <w:rPr>
          <w:lang w:val="en-150"/>
        </w:rPr>
        <w:t>The V2X application-specific client sends a V2X uplink message to the VAE client.</w:t>
      </w:r>
      <w:r w:rsidRPr="00B04208" w:rsidDel="00B04208">
        <w:t xml:space="preserve"> </w:t>
      </w:r>
      <w:r>
        <w:rPr>
          <w:lang w:val="en-150"/>
        </w:rPr>
        <w:t xml:space="preserve"> </w:t>
      </w:r>
    </w:p>
    <w:p w14:paraId="0671D010" w14:textId="77777777" w:rsidR="00FA0338" w:rsidRDefault="00FA0338" w:rsidP="00FA0338">
      <w:pPr>
        <w:pStyle w:val="B1"/>
      </w:pPr>
      <w:r>
        <w:t>2.</w:t>
      </w:r>
      <w:r>
        <w:tab/>
      </w:r>
      <w:r>
        <w:rPr>
          <w:lang w:val="en-150"/>
        </w:rPr>
        <w:t>The VAE client determines the VAE server for receiving the V2X uplink message</w:t>
      </w:r>
      <w:r>
        <w:t xml:space="preserve"> with V2X Service ID</w:t>
      </w:r>
      <w:r>
        <w:rPr>
          <w:lang w:val="en-150"/>
        </w:rPr>
        <w:t>.</w:t>
      </w:r>
    </w:p>
    <w:p w14:paraId="5747B92C" w14:textId="77777777" w:rsidR="00FA0338" w:rsidRDefault="00FA0338" w:rsidP="00FA0338">
      <w:pPr>
        <w:pStyle w:val="B1"/>
      </w:pPr>
      <w:r w:rsidRPr="00B04208">
        <w:t>3.</w:t>
      </w:r>
      <w:r w:rsidRPr="00B04208">
        <w:tab/>
      </w:r>
      <w:r>
        <w:rPr>
          <w:lang w:val="en-150"/>
        </w:rPr>
        <w:t>The VAE client transmits the V2X uplink message to the VAE server.</w:t>
      </w:r>
    </w:p>
    <w:p w14:paraId="7597B222" w14:textId="77777777" w:rsidR="00FA0338" w:rsidRDefault="00FA0338" w:rsidP="00FA0338">
      <w:pPr>
        <w:pStyle w:val="B1"/>
        <w:rPr>
          <w:lang w:val="en-150"/>
        </w:rPr>
      </w:pPr>
      <w:r>
        <w:t>4.</w:t>
      </w:r>
      <w:r>
        <w:tab/>
      </w:r>
      <w:r>
        <w:rPr>
          <w:lang w:val="en-150"/>
        </w:rPr>
        <w:t xml:space="preserve">The VAE server provides the V2X uplink message to the </w:t>
      </w:r>
      <w:r w:rsidR="00BF6C93">
        <w:rPr>
          <w:lang w:val="en-US"/>
        </w:rPr>
        <w:t xml:space="preserve">endpoint of V2X </w:t>
      </w:r>
      <w:r>
        <w:rPr>
          <w:lang w:val="en-150"/>
        </w:rPr>
        <w:t>application-specific server</w:t>
      </w:r>
      <w:r w:rsidR="00BF6C93">
        <w:rPr>
          <w:lang w:val="en-US"/>
        </w:rPr>
        <w:t>(s)</w:t>
      </w:r>
      <w:r>
        <w:rPr>
          <w:lang w:val="en-150"/>
        </w:rPr>
        <w:t>.</w:t>
      </w:r>
    </w:p>
    <w:p w14:paraId="5799CACB" w14:textId="77777777" w:rsidR="00FA0338" w:rsidRDefault="00FA0338" w:rsidP="00FA0338">
      <w:pPr>
        <w:pStyle w:val="B1"/>
        <w:rPr>
          <w:lang w:val="en-150"/>
        </w:rPr>
      </w:pPr>
      <w:r>
        <w:rPr>
          <w:lang w:val="en-150"/>
        </w:rPr>
        <w:lastRenderedPageBreak/>
        <w:t>5</w:t>
      </w:r>
      <w:r>
        <w:t>.</w:t>
      </w:r>
      <w:r>
        <w:tab/>
      </w:r>
      <w:r>
        <w:rPr>
          <w:lang w:val="en-150"/>
        </w:rPr>
        <w:t>The VAE server may provide a V2X uplink message reception report to the VAE client if indicated in the V2X uplink message.</w:t>
      </w:r>
    </w:p>
    <w:p w14:paraId="4205C51B" w14:textId="77777777" w:rsidR="00BF6C93" w:rsidRDefault="00BF6C93" w:rsidP="00BF6C93">
      <w:pPr>
        <w:pStyle w:val="Heading3"/>
        <w:rPr>
          <w:lang w:eastAsia="en-US"/>
        </w:rPr>
      </w:pPr>
      <w:bookmarkStart w:id="873" w:name="_Toc171690864"/>
      <w:r>
        <w:t>9.</w:t>
      </w:r>
      <w:r>
        <w:rPr>
          <w:lang w:val="en-150"/>
        </w:rPr>
        <w:t>4</w:t>
      </w:r>
      <w:r>
        <w:t>.6</w:t>
      </w:r>
      <w:r w:rsidR="00FB49D9">
        <w:tab/>
      </w:r>
      <w:r>
        <w:t>Procedure for subscription to message delivery</w:t>
      </w:r>
      <w:bookmarkEnd w:id="873"/>
    </w:p>
    <w:p w14:paraId="72678435" w14:textId="77777777" w:rsidR="00BF6C93" w:rsidRDefault="00BF6C93" w:rsidP="00BF6C93">
      <w:r>
        <w:t>Pre-condition:</w:t>
      </w:r>
    </w:p>
    <w:p w14:paraId="0847D893" w14:textId="77777777" w:rsidR="00BF6C93" w:rsidRDefault="00BF6C93" w:rsidP="00BF6C93">
      <w:pPr>
        <w:pStyle w:val="B1"/>
        <w:rPr>
          <w:lang w:val="en-US"/>
        </w:rPr>
      </w:pPr>
      <w:r>
        <w:t>-</w:t>
      </w:r>
      <w:r>
        <w:tab/>
      </w:r>
      <w:r>
        <w:rPr>
          <w:lang w:val="en-US"/>
        </w:rPr>
        <w:t>The V2X application specific server is configured with the VAE server information.</w:t>
      </w:r>
    </w:p>
    <w:p w14:paraId="474C217F" w14:textId="77777777" w:rsidR="00BF6C93" w:rsidRDefault="00BF6C93" w:rsidP="00BF6C93">
      <w:pPr>
        <w:pStyle w:val="TH"/>
      </w:pPr>
      <w:r>
        <w:rPr>
          <w:lang w:eastAsia="en-US"/>
        </w:rPr>
        <w:object w:dxaOrig="4020" w:dyaOrig="1860" w14:anchorId="6E909B14">
          <v:shape id="_x0000_i1043" type="#_x0000_t75" style="width:201pt;height:93pt" o:ole="">
            <v:imagedata r:id="rId46" o:title=""/>
          </v:shape>
          <o:OLEObject Type="Embed" ProgID="Visio.Drawing.11" ShapeID="_x0000_i1043" DrawAspect="Content" ObjectID="_1782303647" r:id="rId47"/>
        </w:object>
      </w:r>
    </w:p>
    <w:p w14:paraId="4EADD16A" w14:textId="77777777" w:rsidR="00BF6C93" w:rsidRDefault="00BF6C93" w:rsidP="00BF6C93">
      <w:pPr>
        <w:pStyle w:val="TF"/>
      </w:pPr>
      <w:r>
        <w:t>Figure 9.</w:t>
      </w:r>
      <w:r>
        <w:rPr>
          <w:lang w:val="en-150"/>
        </w:rPr>
        <w:t>4</w:t>
      </w:r>
      <w:r>
        <w:t>.</w:t>
      </w:r>
      <w:r>
        <w:rPr>
          <w:lang w:val="en-US"/>
        </w:rPr>
        <w:t>6</w:t>
      </w:r>
      <w:r>
        <w:t>-1: Procedure for subscription to message delivery</w:t>
      </w:r>
    </w:p>
    <w:p w14:paraId="7D47A5E6" w14:textId="77777777" w:rsidR="00BF6C93" w:rsidRDefault="00BF6C93" w:rsidP="00BF6C93">
      <w:pPr>
        <w:pStyle w:val="B1"/>
        <w:rPr>
          <w:lang w:val="en-150"/>
        </w:rPr>
      </w:pPr>
      <w:r>
        <w:t>1.</w:t>
      </w:r>
      <w:r>
        <w:tab/>
      </w:r>
      <w:r>
        <w:rPr>
          <w:lang w:val="en-150"/>
        </w:rPr>
        <w:t xml:space="preserve">The V2X application-specific </w:t>
      </w:r>
      <w:r>
        <w:rPr>
          <w:lang w:val="en-US"/>
        </w:rPr>
        <w:t>server</w:t>
      </w:r>
      <w:r>
        <w:rPr>
          <w:lang w:val="en-150"/>
        </w:rP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rPr>
          <w:lang w:val="en-150"/>
        </w:rPr>
        <w:t>.</w:t>
      </w:r>
    </w:p>
    <w:p w14:paraId="40B452F4" w14:textId="77777777" w:rsidR="00BF6C93" w:rsidRDefault="00BF6C93" w:rsidP="00BF6C93">
      <w:pPr>
        <w:pStyle w:val="B1"/>
        <w:rPr>
          <w:lang w:val="en-150"/>
        </w:rPr>
      </w:pPr>
      <w:r>
        <w:t>2.</w:t>
      </w:r>
      <w:r>
        <w:tab/>
      </w:r>
      <w:r>
        <w:rPr>
          <w:lang w:val="en-150"/>
        </w:rPr>
        <w:t xml:space="preserve">The VAE server </w:t>
      </w:r>
      <w:r>
        <w:rPr>
          <w:lang w:val="en-US"/>
        </w:rPr>
        <w:t>stores the subscription information and provides an acknowledgement via a su</w:t>
      </w:r>
      <w:r>
        <w:rPr>
          <w:lang w:val="en-150"/>
        </w:rPr>
        <w:t>bscribe V2X message delivery response message to the V2X application specific server.</w:t>
      </w:r>
    </w:p>
    <w:p w14:paraId="60DF31C8" w14:textId="77777777" w:rsidR="00C177B6" w:rsidRPr="00BE76AF" w:rsidRDefault="004619D9" w:rsidP="00C177B6">
      <w:pPr>
        <w:pStyle w:val="Heading2"/>
        <w:rPr>
          <w:lang w:val="en-US"/>
        </w:rPr>
      </w:pPr>
      <w:bookmarkStart w:id="874" w:name="_Toc9812427"/>
      <w:bookmarkStart w:id="875" w:name="_Toc9812671"/>
      <w:bookmarkStart w:id="876" w:name="_Toc171690865"/>
      <w:r>
        <w:t>9.</w:t>
      </w:r>
      <w:r w:rsidR="0057272D">
        <w:t>5</w:t>
      </w:r>
      <w:r w:rsidR="00C177B6" w:rsidRPr="00BE76AF">
        <w:tab/>
      </w:r>
      <w:r w:rsidR="00C177B6">
        <w:rPr>
          <w:lang w:val="en-150"/>
        </w:rPr>
        <w:t>File Distribution</w:t>
      </w:r>
      <w:bookmarkEnd w:id="851"/>
      <w:bookmarkEnd w:id="852"/>
      <w:bookmarkEnd w:id="874"/>
      <w:bookmarkEnd w:id="875"/>
      <w:bookmarkEnd w:id="876"/>
    </w:p>
    <w:p w14:paraId="6D85A902" w14:textId="77777777" w:rsidR="001214BB" w:rsidRPr="0064781D" w:rsidRDefault="001214BB" w:rsidP="001214BB">
      <w:pPr>
        <w:pStyle w:val="Heading3"/>
      </w:pPr>
      <w:bookmarkStart w:id="877" w:name="_Toc9812428"/>
      <w:bookmarkStart w:id="878" w:name="_Toc9812672"/>
      <w:bookmarkStart w:id="879" w:name="_Toc536270671"/>
      <w:bookmarkStart w:id="880" w:name="_Toc536270978"/>
      <w:bookmarkStart w:id="881" w:name="_Toc171690866"/>
      <w:r>
        <w:t>9.</w:t>
      </w:r>
      <w:r w:rsidR="0057272D">
        <w:t>5</w:t>
      </w:r>
      <w:r>
        <w:t>.1</w:t>
      </w:r>
      <w:r>
        <w:tab/>
      </w:r>
      <w:r>
        <w:rPr>
          <w:lang w:val="en-US"/>
        </w:rPr>
        <w:t>General</w:t>
      </w:r>
      <w:bookmarkEnd w:id="877"/>
      <w:bookmarkEnd w:id="878"/>
      <w:bookmarkEnd w:id="881"/>
    </w:p>
    <w:p w14:paraId="3BB1AC63" w14:textId="77777777" w:rsidR="001214BB" w:rsidRDefault="001214BB" w:rsidP="001214BB">
      <w:r>
        <w:t>The VAE capabilities provide support for file distribution to the V2X application specific layer. The VAE capabilities abstract the aspects like file chunking, QoE management, file delivery from the V2X application specific layer.</w:t>
      </w:r>
    </w:p>
    <w:p w14:paraId="2A2F12C8" w14:textId="77777777" w:rsidR="00C177B6" w:rsidRPr="0037640B" w:rsidRDefault="004619D9" w:rsidP="00C177B6">
      <w:pPr>
        <w:pStyle w:val="Heading3"/>
      </w:pPr>
      <w:bookmarkStart w:id="882" w:name="_Toc9812429"/>
      <w:bookmarkStart w:id="883" w:name="_Toc9812673"/>
      <w:bookmarkStart w:id="884" w:name="_Toc171690867"/>
      <w:r>
        <w:t>9.</w:t>
      </w:r>
      <w:r w:rsidR="0057272D">
        <w:t>5</w:t>
      </w:r>
      <w:r w:rsidR="00C177B6" w:rsidRPr="00C177B6">
        <w:t>.</w:t>
      </w:r>
      <w:r w:rsidR="001214BB">
        <w:t>2</w:t>
      </w:r>
      <w:r w:rsidR="00C177B6" w:rsidRPr="00C177B6">
        <w:tab/>
      </w:r>
      <w:r w:rsidR="00C177B6" w:rsidRPr="0037640B">
        <w:t xml:space="preserve">Use of MBMS </w:t>
      </w:r>
      <w:r w:rsidR="00C177B6">
        <w:t>"</w:t>
      </w:r>
      <w:r w:rsidR="00C177B6" w:rsidRPr="00C177B6">
        <w:t>f</w:t>
      </w:r>
      <w:r w:rsidR="00C177B6" w:rsidRPr="0037640B">
        <w:t>iles</w:t>
      </w:r>
      <w:r w:rsidR="00C177B6">
        <w:t>"</w:t>
      </w:r>
      <w:r w:rsidR="00C177B6" w:rsidRPr="0037640B">
        <w:t xml:space="preserve"> session type</w:t>
      </w:r>
      <w:bookmarkEnd w:id="879"/>
      <w:bookmarkEnd w:id="880"/>
      <w:bookmarkEnd w:id="882"/>
      <w:bookmarkEnd w:id="883"/>
      <w:bookmarkEnd w:id="884"/>
    </w:p>
    <w:p w14:paraId="6AF03AB3" w14:textId="77777777" w:rsidR="00C177B6" w:rsidRDefault="00C177B6" w:rsidP="00C177B6">
      <w:r>
        <w:t>The VAE server acts as a content provider and the VAE client acts as an MBMS client in the xMB reference model (subclause 4.1</w:t>
      </w:r>
      <w:r w:rsidRPr="0031088C">
        <w:t xml:space="preserve"> </w:t>
      </w:r>
      <w:r>
        <w:t>in 3GPP TS 26.348 </w:t>
      </w:r>
      <w:r w:rsidR="001926BD">
        <w:t>[11]</w:t>
      </w:r>
      <w:r>
        <w:t>).</w:t>
      </w:r>
    </w:p>
    <w:p w14:paraId="1D08E023" w14:textId="77777777" w:rsidR="00C177B6" w:rsidRDefault="00C177B6" w:rsidP="00C177B6">
      <w:r>
        <w:t>The VAE server makes use of the xMB procedures from 3GPP TS 26.348 </w:t>
      </w:r>
      <w:r w:rsidR="001926BD">
        <w:t>[11]</w:t>
      </w:r>
      <w:r>
        <w:t xml:space="preserve">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788B62F9" w14:textId="77777777" w:rsidR="00C177B6" w:rsidRDefault="00C177B6" w:rsidP="00C177B6">
      <w:pPr>
        <w:rPr>
          <w:lang w:val="en-150"/>
        </w:rPr>
      </w:pPr>
      <w:r>
        <w:rPr>
          <w:lang w:val="en-150"/>
        </w:rPr>
        <w:t>The VAE server is responsible for translating the parameters related to the V2X application triggering the file delivery into corresponding xMB parameters. Table </w:t>
      </w:r>
      <w:r w:rsidR="004619D9">
        <w:rPr>
          <w:lang w:val="en-US"/>
        </w:rPr>
        <w:t>9.</w:t>
      </w:r>
      <w:r w:rsidR="0057272D">
        <w:rPr>
          <w:lang w:val="en-US"/>
        </w:rPr>
        <w:t>5</w:t>
      </w:r>
      <w:r>
        <w:rPr>
          <w:lang w:val="en-150"/>
        </w:rPr>
        <w:t>.</w:t>
      </w:r>
      <w:r w:rsidR="007F3B6E">
        <w:rPr>
          <w:lang w:val="en-US"/>
        </w:rPr>
        <w:t>2</w:t>
      </w:r>
      <w:r>
        <w:rPr>
          <w:lang w:val="en-150"/>
        </w:rPr>
        <w:t>-1 describes the mapping between the V2X parameters and the xMB API properties specified in 3GPP</w:t>
      </w:r>
      <w:r>
        <w:rPr>
          <w:lang w:val="en-US"/>
        </w:rPr>
        <w:t> </w:t>
      </w:r>
      <w:r>
        <w:rPr>
          <w:lang w:val="en-150"/>
        </w:rPr>
        <w:t>TS</w:t>
      </w:r>
      <w:r>
        <w:rPr>
          <w:lang w:val="en-US"/>
        </w:rPr>
        <w:t> </w:t>
      </w:r>
      <w:r>
        <w:rPr>
          <w:lang w:val="en-150"/>
        </w:rPr>
        <w:t>26.348</w:t>
      </w:r>
      <w:r>
        <w:rPr>
          <w:lang w:val="en-US"/>
        </w:rPr>
        <w:t> </w:t>
      </w:r>
      <w:r w:rsidR="001926BD">
        <w:rPr>
          <w:lang w:val="en-150"/>
        </w:rPr>
        <w:t>[11]</w:t>
      </w:r>
      <w:r>
        <w:rPr>
          <w:lang w:val="en-150"/>
        </w:rPr>
        <w:t>.</w:t>
      </w:r>
    </w:p>
    <w:p w14:paraId="1660D682" w14:textId="77777777" w:rsidR="00C177B6" w:rsidRPr="00805C0C" w:rsidRDefault="00C177B6" w:rsidP="00C177B6">
      <w:pPr>
        <w:pStyle w:val="TH"/>
        <w:rPr>
          <w:lang w:val="en-US"/>
        </w:rPr>
      </w:pPr>
      <w:r w:rsidRPr="001658D6">
        <w:lastRenderedPageBreak/>
        <w:t>Table </w:t>
      </w:r>
      <w:r w:rsidR="004619D9">
        <w:t>9.</w:t>
      </w:r>
      <w:r w:rsidR="0057272D">
        <w:t>5</w:t>
      </w:r>
      <w:r>
        <w:t>.</w:t>
      </w:r>
      <w:r w:rsidR="007F3B6E">
        <w:t>2</w:t>
      </w:r>
      <w:r w:rsidRPr="001658D6">
        <w:t xml:space="preserve">-1: </w:t>
      </w:r>
      <w:r>
        <w:rPr>
          <w:lang w:val="en-150"/>
        </w:rP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C177B6" w:rsidRPr="001658D6" w14:paraId="380D6624"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1EA02" w14:textId="77777777" w:rsidR="00C177B6" w:rsidRPr="00805C0C" w:rsidRDefault="00C177B6" w:rsidP="009D740F">
            <w:pPr>
              <w:pStyle w:val="TAH"/>
              <w:rPr>
                <w:lang w:val="en-150"/>
              </w:rPr>
            </w:pPr>
            <w:r>
              <w:rPr>
                <w:lang w:val="en-150"/>
              </w:rPr>
              <w:t>V2X parameter</w:t>
            </w:r>
          </w:p>
        </w:tc>
        <w:tc>
          <w:tcPr>
            <w:tcW w:w="4320" w:type="dxa"/>
            <w:tcBorders>
              <w:top w:val="single" w:sz="4" w:space="0" w:color="000000"/>
              <w:left w:val="single" w:sz="4" w:space="0" w:color="000000"/>
              <w:bottom w:val="single" w:sz="4" w:space="0" w:color="000000"/>
              <w:right w:val="single" w:sz="4" w:space="0" w:color="000000"/>
            </w:tcBorders>
          </w:tcPr>
          <w:p w14:paraId="764B0BB7" w14:textId="77777777" w:rsidR="00C177B6" w:rsidRPr="00805C0C" w:rsidRDefault="00C177B6" w:rsidP="0040364C">
            <w:pPr>
              <w:pStyle w:val="TAH"/>
              <w:rPr>
                <w:lang w:val="en-150"/>
              </w:rPr>
            </w:pPr>
            <w:r>
              <w:rPr>
                <w:lang w:val="en-150"/>
              </w:rPr>
              <w:t>Corresponding xMB API property</w:t>
            </w:r>
          </w:p>
        </w:tc>
      </w:tr>
      <w:tr w:rsidR="00C177B6" w:rsidRPr="001658D6" w14:paraId="5A0548E7"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433E3" w14:textId="77777777" w:rsidR="00C177B6" w:rsidRPr="00A77843" w:rsidRDefault="00C177B6" w:rsidP="009D740F">
            <w:pPr>
              <w:pStyle w:val="TAL"/>
              <w:rPr>
                <w:lang w:val="en-150"/>
              </w:rPr>
            </w:pPr>
            <w:r>
              <w:rPr>
                <w:lang w:val="en-150"/>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2317903D" w14:textId="77777777" w:rsidR="00C177B6" w:rsidRPr="00AC7201" w:rsidRDefault="00C177B6" w:rsidP="009D740F">
            <w:pPr>
              <w:pStyle w:val="TAL"/>
              <w:rPr>
                <w:lang w:val="en-150"/>
              </w:rPr>
            </w:pPr>
            <w:r>
              <w:rPr>
                <w:lang w:val="en-150"/>
              </w:rPr>
              <w:t>Session Type: Files</w:t>
            </w:r>
          </w:p>
        </w:tc>
      </w:tr>
      <w:tr w:rsidR="00C177B6" w:rsidRPr="003A1AAC" w14:paraId="26F273D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AB078" w14:textId="77777777" w:rsidR="00C177B6" w:rsidRDefault="00C177B6" w:rsidP="009D740F">
            <w:pPr>
              <w:pStyle w:val="TAL"/>
              <w:rPr>
                <w:lang w:val="en-150"/>
              </w:rPr>
            </w:pPr>
            <w:r>
              <w:rPr>
                <w:lang w:val="en-150"/>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55E0AA4F" w14:textId="77777777" w:rsidR="00C177B6" w:rsidRDefault="00C177B6" w:rsidP="009D740F">
            <w:pPr>
              <w:pStyle w:val="TAL"/>
              <w:rPr>
                <w:lang w:val="en-150"/>
              </w:rPr>
            </w:pPr>
            <w:r>
              <w:rPr>
                <w:lang w:val="en-150"/>
              </w:rPr>
              <w:t>File List</w:t>
            </w:r>
          </w:p>
        </w:tc>
      </w:tr>
      <w:tr w:rsidR="00C177B6" w:rsidRPr="003A1AAC" w14:paraId="1A349BBF"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1C79B" w14:textId="77777777" w:rsidR="00C177B6" w:rsidRDefault="00C177B6" w:rsidP="009D740F">
            <w:pPr>
              <w:pStyle w:val="TAL"/>
              <w:rPr>
                <w:lang w:val="en-150"/>
              </w:rPr>
            </w:pPr>
            <w:r>
              <w:rPr>
                <w:lang w:val="en-150"/>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6263655D" w14:textId="77777777" w:rsidR="00C177B6" w:rsidRDefault="00C177B6" w:rsidP="009D740F">
            <w:pPr>
              <w:pStyle w:val="TAL"/>
              <w:rPr>
                <w:lang w:val="en-150"/>
              </w:rPr>
            </w:pPr>
            <w:r w:rsidRPr="006D7F24">
              <w:rPr>
                <w:rFonts w:cs="Arial"/>
                <w:szCs w:val="18"/>
              </w:rPr>
              <w:t>Geographical Area</w:t>
            </w:r>
          </w:p>
        </w:tc>
      </w:tr>
      <w:tr w:rsidR="00C177B6" w:rsidRPr="003A1AAC" w14:paraId="1CA31A6D"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7A4A2" w14:textId="77777777" w:rsidR="00C177B6" w:rsidRDefault="00C177B6" w:rsidP="009D740F">
            <w:pPr>
              <w:pStyle w:val="TAL"/>
              <w:rPr>
                <w:lang w:val="en-150"/>
              </w:rPr>
            </w:pPr>
            <w:r>
              <w:rPr>
                <w:lang w:val="en-150"/>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2A83C82C" w14:textId="77777777" w:rsidR="00C177B6" w:rsidRDefault="00C177B6" w:rsidP="009D740F">
            <w:pPr>
              <w:pStyle w:val="TAL"/>
              <w:rPr>
                <w:lang w:val="en-150"/>
              </w:rPr>
            </w:pPr>
            <w:r w:rsidRPr="00871FC9">
              <w:t>Service Class</w:t>
            </w:r>
          </w:p>
        </w:tc>
      </w:tr>
      <w:tr w:rsidR="00C177B6" w:rsidRPr="003A1AAC" w14:paraId="18D51659"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9844A" w14:textId="77777777" w:rsidR="00C177B6" w:rsidRDefault="00C177B6" w:rsidP="009D740F">
            <w:pPr>
              <w:pStyle w:val="TAL"/>
              <w:rPr>
                <w:lang w:val="en-150"/>
              </w:rPr>
            </w:pPr>
            <w:r>
              <w:rPr>
                <w:lang w:val="en-150"/>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1194E9AC" w14:textId="77777777" w:rsidR="00C177B6" w:rsidRDefault="00C177B6" w:rsidP="009D740F">
            <w:pPr>
              <w:pStyle w:val="TAL"/>
              <w:rPr>
                <w:lang w:val="en-150"/>
              </w:rPr>
            </w:pPr>
            <w:r>
              <w:rPr>
                <w:lang w:val="en-150"/>
              </w:rPr>
              <w:t>Max Bitrate</w:t>
            </w:r>
          </w:p>
        </w:tc>
      </w:tr>
      <w:tr w:rsidR="00C177B6" w:rsidRPr="003A1AAC" w14:paraId="6400FF16"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703E9" w14:textId="77777777" w:rsidR="00C177B6" w:rsidRDefault="00C177B6" w:rsidP="009D740F">
            <w:pPr>
              <w:pStyle w:val="TAL"/>
              <w:rPr>
                <w:lang w:val="en-150"/>
              </w:rPr>
            </w:pPr>
            <w:r>
              <w:rPr>
                <w:lang w:val="en-150"/>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AEDE899" w14:textId="77777777" w:rsidR="00C177B6" w:rsidRDefault="00C177B6" w:rsidP="009D740F">
            <w:pPr>
              <w:pStyle w:val="TAL"/>
              <w:rPr>
                <w:lang w:val="en-150"/>
              </w:rPr>
            </w:pPr>
            <w:r>
              <w:rPr>
                <w:lang w:val="en-150"/>
              </w:rPr>
              <w:t>Max Delay</w:t>
            </w:r>
          </w:p>
        </w:tc>
      </w:tr>
      <w:tr w:rsidR="00C177B6" w:rsidRPr="003A1AAC" w14:paraId="15469C82"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6D01A" w14:textId="77777777" w:rsidR="00C177B6" w:rsidRDefault="00C177B6" w:rsidP="009D740F">
            <w:pPr>
              <w:pStyle w:val="TAL"/>
              <w:rPr>
                <w:lang w:val="en-150"/>
              </w:rPr>
            </w:pPr>
            <w:r>
              <w:rPr>
                <w:lang w:val="en-150"/>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58AA3881" w14:textId="77777777" w:rsidR="00C177B6" w:rsidRDefault="00C177B6" w:rsidP="009D740F">
            <w:pPr>
              <w:pStyle w:val="TAL"/>
              <w:rPr>
                <w:lang w:val="en-150"/>
              </w:rPr>
            </w:pPr>
            <w:r>
              <w:rPr>
                <w:lang w:val="en-150"/>
              </w:rPr>
              <w:t>QoE Reporting</w:t>
            </w:r>
          </w:p>
        </w:tc>
      </w:tr>
      <w:tr w:rsidR="00C5766D" w:rsidRPr="003A1AAC" w14:paraId="0FE5A820" w14:textId="77777777" w:rsidTr="009D740F">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F36E" w14:textId="77777777" w:rsidR="00C5766D" w:rsidRDefault="00C5766D" w:rsidP="00C5766D">
            <w:pPr>
              <w:pStyle w:val="TAL"/>
              <w:rPr>
                <w:lang w:val="en-150"/>
              </w:rPr>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79FD9262" w14:textId="77777777" w:rsidR="00C5766D" w:rsidRDefault="00C5766D" w:rsidP="00C5766D">
            <w:pPr>
              <w:pStyle w:val="TAL"/>
              <w:rPr>
                <w:lang w:val="en-150"/>
              </w:rPr>
            </w:pPr>
            <w:r w:rsidRPr="00D81DFE">
              <w:rPr>
                <w:lang w:val="en-US"/>
              </w:rPr>
              <w:t>Local MBMS information</w:t>
            </w:r>
            <w:r>
              <w:rPr>
                <w:lang w:val="en-US"/>
              </w:rPr>
              <w:t xml:space="preserve"> (NOTE)</w:t>
            </w:r>
          </w:p>
        </w:tc>
      </w:tr>
      <w:tr w:rsidR="00C5766D" w:rsidRPr="003A1AAC" w14:paraId="692BC74A" w14:textId="77777777" w:rsidTr="00B044E7">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14:paraId="786F841A" w14:textId="77777777" w:rsidR="00C5766D" w:rsidRDefault="00C5766D" w:rsidP="001504ED">
            <w:pPr>
              <w:pStyle w:val="TAN"/>
              <w:rPr>
                <w:lang w:val="en-150"/>
              </w:rPr>
            </w:pPr>
            <w:r w:rsidRPr="00D81DFE">
              <w:t>NOTE:</w:t>
            </w:r>
            <w:r w:rsidRPr="00D81DFE">
              <w:tab/>
            </w:r>
            <w:r>
              <w:t>The local MBMS information as the xMB API property is defined in 3GPP TS 29.116 [22].</w:t>
            </w:r>
          </w:p>
        </w:tc>
      </w:tr>
    </w:tbl>
    <w:p w14:paraId="4F8946D0" w14:textId="77777777" w:rsidR="00C177B6" w:rsidRDefault="00C177B6" w:rsidP="0037640B"/>
    <w:p w14:paraId="606E66BD" w14:textId="77777777" w:rsidR="00C177B6" w:rsidRPr="003B48A7" w:rsidRDefault="00C177B6" w:rsidP="00C177B6">
      <w:pPr>
        <w:pStyle w:val="NO"/>
      </w:pPr>
      <w:r w:rsidRPr="00111B35">
        <w:t>NOTE:</w:t>
      </w:r>
      <w:r w:rsidRPr="00111B35">
        <w:tab/>
      </w:r>
      <w:r>
        <w:t xml:space="preserve">The </w:t>
      </w:r>
      <w:r>
        <w:rPr>
          <w:lang w:val="en-150"/>
        </w:rPr>
        <w:t>list of V2X parameters needed for file delivery is not exhaustive and can be updated based on the specific V2X application requirements</w:t>
      </w:r>
      <w:r w:rsidRPr="003B48A7">
        <w:t>.</w:t>
      </w:r>
    </w:p>
    <w:p w14:paraId="06683DF3" w14:textId="77777777" w:rsidR="00F01EC8" w:rsidRDefault="00F01EC8" w:rsidP="00F01EC8">
      <w:pPr>
        <w:pStyle w:val="Heading2"/>
        <w:rPr>
          <w:lang w:val="en-US"/>
        </w:rPr>
      </w:pPr>
      <w:bookmarkStart w:id="885" w:name="_Toc536270672"/>
      <w:bookmarkStart w:id="886" w:name="_Toc536270979"/>
      <w:bookmarkStart w:id="887" w:name="_Toc9812430"/>
      <w:bookmarkStart w:id="888" w:name="_Toc9812674"/>
      <w:bookmarkStart w:id="889" w:name="_Toc496103337"/>
      <w:bookmarkStart w:id="890" w:name="_Toc171690868"/>
      <w:r>
        <w:t>9.</w:t>
      </w:r>
      <w:r w:rsidR="0057272D">
        <w:t>6</w:t>
      </w:r>
      <w:r>
        <w:tab/>
        <w:t>P</w:t>
      </w:r>
      <w:r>
        <w:rPr>
          <w:lang w:val="en-US"/>
        </w:rPr>
        <w:t>rovisioning 3GPP system information by VAE server</w:t>
      </w:r>
      <w:bookmarkEnd w:id="885"/>
      <w:bookmarkEnd w:id="886"/>
      <w:bookmarkEnd w:id="887"/>
      <w:bookmarkEnd w:id="888"/>
      <w:bookmarkEnd w:id="890"/>
    </w:p>
    <w:p w14:paraId="681D4C39" w14:textId="77777777" w:rsidR="00F01EC8" w:rsidRPr="0064781D" w:rsidRDefault="00F01EC8" w:rsidP="00F01EC8">
      <w:pPr>
        <w:pStyle w:val="Heading3"/>
      </w:pPr>
      <w:bookmarkStart w:id="891" w:name="_Toc536270673"/>
      <w:bookmarkStart w:id="892" w:name="_Toc536270980"/>
      <w:bookmarkStart w:id="893" w:name="_Toc9812431"/>
      <w:bookmarkStart w:id="894" w:name="_Toc9812675"/>
      <w:bookmarkStart w:id="895" w:name="_Toc171690869"/>
      <w:r>
        <w:t>9.</w:t>
      </w:r>
      <w:r w:rsidR="0057272D">
        <w:t>6</w:t>
      </w:r>
      <w:r>
        <w:t>.1</w:t>
      </w:r>
      <w:r>
        <w:tab/>
      </w:r>
      <w:r>
        <w:rPr>
          <w:lang w:val="en-US"/>
        </w:rPr>
        <w:t>General</w:t>
      </w:r>
      <w:bookmarkEnd w:id="891"/>
      <w:bookmarkEnd w:id="892"/>
      <w:bookmarkEnd w:id="893"/>
      <w:bookmarkEnd w:id="894"/>
      <w:bookmarkEnd w:id="895"/>
    </w:p>
    <w:p w14:paraId="47020258" w14:textId="77777777" w:rsidR="00F01EC8" w:rsidRDefault="00F01EC8" w:rsidP="00F01EC8">
      <w:r>
        <w:t xml:space="preserve">The VAE server can provision network related information like multicast (e.g. V2X USD) to the V2X UE to further enable V2X UE to consume V2X service based on the location and connection with the VAE server. </w:t>
      </w:r>
    </w:p>
    <w:p w14:paraId="3320C96E" w14:textId="77777777" w:rsidR="00F01EC8" w:rsidRDefault="00F01EC8" w:rsidP="00F01EC8">
      <w:pPr>
        <w:pStyle w:val="Heading3"/>
      </w:pPr>
      <w:bookmarkStart w:id="896" w:name="_Toc536270674"/>
      <w:bookmarkStart w:id="897" w:name="_Toc536270981"/>
      <w:bookmarkStart w:id="898" w:name="_Toc9812432"/>
      <w:bookmarkStart w:id="899" w:name="_Toc9812676"/>
      <w:bookmarkStart w:id="900" w:name="_Toc171690870"/>
      <w:r>
        <w:t>9.</w:t>
      </w:r>
      <w:r w:rsidR="0057272D">
        <w:t>6</w:t>
      </w:r>
      <w:r>
        <w:t>.2</w:t>
      </w:r>
      <w:r>
        <w:tab/>
        <w:t>Information flows</w:t>
      </w:r>
      <w:bookmarkEnd w:id="896"/>
      <w:bookmarkEnd w:id="897"/>
      <w:bookmarkEnd w:id="898"/>
      <w:bookmarkEnd w:id="899"/>
      <w:bookmarkEnd w:id="900"/>
    </w:p>
    <w:p w14:paraId="0BDC442D" w14:textId="77777777" w:rsidR="00F01EC8" w:rsidRPr="003E5F68" w:rsidRDefault="00F01EC8" w:rsidP="00F01EC8">
      <w:pPr>
        <w:pStyle w:val="Heading4"/>
      </w:pPr>
      <w:bookmarkStart w:id="901" w:name="_Toc536270675"/>
      <w:bookmarkStart w:id="902" w:name="_Toc536270982"/>
      <w:bookmarkStart w:id="903" w:name="_Toc9812433"/>
      <w:bookmarkStart w:id="904" w:name="_Toc9812677"/>
      <w:bookmarkStart w:id="905" w:name="_Toc171690871"/>
      <w:r>
        <w:t>9.</w:t>
      </w:r>
      <w:r w:rsidR="0057272D">
        <w:t>6</w:t>
      </w:r>
      <w:r>
        <w:t>.2.</w:t>
      </w:r>
      <w:r w:rsidRPr="003E5F68">
        <w:t>1</w:t>
      </w:r>
      <w:r w:rsidRPr="003E5F68">
        <w:tab/>
      </w:r>
      <w:r>
        <w:t>V2X USD announcement</w:t>
      </w:r>
      <w:bookmarkEnd w:id="901"/>
      <w:bookmarkEnd w:id="902"/>
      <w:bookmarkEnd w:id="903"/>
      <w:bookmarkEnd w:id="904"/>
      <w:bookmarkEnd w:id="905"/>
    </w:p>
    <w:p w14:paraId="1C302334" w14:textId="77777777" w:rsidR="00F01EC8" w:rsidRPr="003E5F68" w:rsidRDefault="00F01EC8" w:rsidP="00F01EC8">
      <w:r w:rsidRPr="003E5F68">
        <w:t>Table </w:t>
      </w:r>
      <w:r>
        <w:t>9.</w:t>
      </w:r>
      <w:r w:rsidR="0057272D">
        <w:t>6</w:t>
      </w:r>
      <w:r>
        <w:t>.2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7DC345D9" w14:textId="77777777" w:rsidR="00F01EC8" w:rsidRPr="003E5F68" w:rsidRDefault="00F01EC8" w:rsidP="00F01EC8">
      <w:pPr>
        <w:pStyle w:val="TH"/>
        <w:rPr>
          <w:lang w:val="en-US"/>
        </w:rPr>
      </w:pPr>
      <w:r w:rsidRPr="003E5F68">
        <w:t>Table </w:t>
      </w:r>
      <w:r>
        <w:t>9.</w:t>
      </w:r>
      <w:r w:rsidR="0057272D">
        <w:t>6</w:t>
      </w:r>
      <w:r>
        <w:t>.2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F01EC8" w:rsidRPr="003E5F68" w14:paraId="10B19B6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75B8C5E" w14:textId="77777777" w:rsidR="00F01EC8" w:rsidRPr="003E5F68" w:rsidRDefault="00F01EC8"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24D9C7" w14:textId="77777777" w:rsidR="00F01EC8" w:rsidRPr="003E5F68" w:rsidRDefault="00F01EC8"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62CA" w14:textId="77777777" w:rsidR="00F01EC8" w:rsidRPr="003E5F68" w:rsidRDefault="00F01EC8" w:rsidP="00E2635D">
            <w:pPr>
              <w:pStyle w:val="TAH"/>
            </w:pPr>
            <w:r w:rsidRPr="003E5F68">
              <w:t>Description</w:t>
            </w:r>
          </w:p>
        </w:tc>
      </w:tr>
      <w:tr w:rsidR="00F01EC8" w:rsidRPr="003E5F68" w14:paraId="1083A06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08A384DB" w14:textId="77777777" w:rsidR="00F01EC8" w:rsidRPr="00352049" w:rsidDel="00682438" w:rsidRDefault="00F01EC8"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42C6F26" w14:textId="77777777" w:rsidR="00F01EC8" w:rsidRPr="00352049" w:rsidRDefault="00F01EC8"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0B103" w14:textId="77777777" w:rsidR="00F01EC8" w:rsidRPr="00352049" w:rsidRDefault="00F01EC8" w:rsidP="00E2635D">
            <w:pPr>
              <w:pStyle w:val="TAL"/>
            </w:pPr>
            <w:r>
              <w:t>Identity of the V2X UE to which the configuration is required</w:t>
            </w:r>
          </w:p>
        </w:tc>
      </w:tr>
      <w:tr w:rsidR="00F01EC8" w:rsidRPr="003E5F68" w14:paraId="4D7C15B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4AC4603" w14:textId="77777777" w:rsidR="00F01EC8" w:rsidRDefault="00F01EC8" w:rsidP="00E2635D">
            <w:pPr>
              <w:pStyle w:val="TAL"/>
            </w:pPr>
            <w:r>
              <w:t>V2X USD configuration data</w:t>
            </w:r>
          </w:p>
        </w:tc>
        <w:tc>
          <w:tcPr>
            <w:tcW w:w="1440" w:type="dxa"/>
            <w:tcBorders>
              <w:top w:val="single" w:sz="4" w:space="0" w:color="000000"/>
              <w:left w:val="single" w:sz="4" w:space="0" w:color="000000"/>
              <w:bottom w:val="single" w:sz="4" w:space="0" w:color="000000"/>
            </w:tcBorders>
            <w:shd w:val="clear" w:color="auto" w:fill="auto"/>
          </w:tcPr>
          <w:p w14:paraId="0006B158" w14:textId="77777777" w:rsidR="00F01EC8" w:rsidRDefault="00F01EC8"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E1EB0" w14:textId="77777777" w:rsidR="00F01EC8" w:rsidRDefault="00F01EC8" w:rsidP="00E2635D">
            <w:pPr>
              <w:pStyle w:val="TAL"/>
            </w:pPr>
            <w:r>
              <w:t>The V2X USD configuration data as specified in 3GPP TS 23.285 [5]</w:t>
            </w:r>
          </w:p>
        </w:tc>
      </w:tr>
    </w:tbl>
    <w:p w14:paraId="2C5AC5EF" w14:textId="77777777" w:rsidR="00F01EC8" w:rsidRPr="003E5F68" w:rsidRDefault="00F01EC8" w:rsidP="00F01EC8"/>
    <w:p w14:paraId="3168263C" w14:textId="77777777" w:rsidR="00CB090F" w:rsidRPr="003E5F68" w:rsidRDefault="00CB090F" w:rsidP="00CB090F">
      <w:pPr>
        <w:pStyle w:val="Heading4"/>
      </w:pPr>
      <w:bookmarkStart w:id="906" w:name="_Toc536270676"/>
      <w:bookmarkStart w:id="907" w:name="_Toc536270983"/>
      <w:bookmarkStart w:id="908" w:name="_Toc9812434"/>
      <w:bookmarkStart w:id="909" w:name="_Toc9812678"/>
      <w:bookmarkStart w:id="910" w:name="_Toc171690872"/>
      <w:r>
        <w:t>9.</w:t>
      </w:r>
      <w:r w:rsidR="0057272D">
        <w:t>6</w:t>
      </w:r>
      <w:r>
        <w:t>.2.2</w:t>
      </w:r>
      <w:r w:rsidRPr="003E5F68">
        <w:tab/>
      </w:r>
      <w:r>
        <w:t>Set PC5 parameters request</w:t>
      </w:r>
      <w:bookmarkEnd w:id="906"/>
      <w:bookmarkEnd w:id="907"/>
      <w:bookmarkEnd w:id="908"/>
      <w:bookmarkEnd w:id="909"/>
      <w:bookmarkEnd w:id="910"/>
    </w:p>
    <w:p w14:paraId="038F9F6C" w14:textId="77777777" w:rsidR="00CB090F" w:rsidRPr="003E5F68" w:rsidRDefault="00CB090F" w:rsidP="00CB090F">
      <w:r w:rsidRPr="003E5F68">
        <w:t>Table </w:t>
      </w:r>
      <w:r>
        <w:t>9.</w:t>
      </w:r>
      <w:r w:rsidR="0057272D">
        <w:t>6</w:t>
      </w:r>
      <w:r>
        <w:t>.2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37E39A9F"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259E4F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AF9BEE"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FDCEF4"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4A24" w14:textId="77777777" w:rsidR="00CB090F" w:rsidRPr="003E5F68" w:rsidRDefault="00CB090F" w:rsidP="00E2635D">
            <w:pPr>
              <w:pStyle w:val="TAH"/>
            </w:pPr>
            <w:r w:rsidRPr="003E5F68">
              <w:t>Description</w:t>
            </w:r>
          </w:p>
        </w:tc>
      </w:tr>
      <w:tr w:rsidR="00CB090F" w:rsidRPr="003E5F68" w14:paraId="3BE5020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563586B" w14:textId="77777777" w:rsidR="00CB090F" w:rsidRPr="00352049" w:rsidDel="00682438" w:rsidRDefault="00CB090F"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0F43E009" w14:textId="77777777" w:rsidR="00CB090F" w:rsidRPr="00352049" w:rsidRDefault="00CB090F" w:rsidP="00E2635D">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6609C" w14:textId="77777777" w:rsidR="00CB090F" w:rsidRPr="00352049" w:rsidRDefault="00CB090F" w:rsidP="00E2635D">
            <w:pPr>
              <w:pStyle w:val="TAL"/>
            </w:pPr>
            <w:r>
              <w:t>Identity of the V2X UE to which the configuration is required</w:t>
            </w:r>
          </w:p>
        </w:tc>
      </w:tr>
      <w:tr w:rsidR="00CB090F" w:rsidRPr="003E5F68" w14:paraId="5D5B1DBF"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B8AEF8D" w14:textId="77777777" w:rsidR="00CB090F" w:rsidRDefault="00CB090F" w:rsidP="00E2635D">
            <w:pPr>
              <w:pStyle w:val="TAL"/>
            </w:pPr>
            <w:r>
              <w:t>PC5 parameters configuration data</w:t>
            </w:r>
          </w:p>
        </w:tc>
        <w:tc>
          <w:tcPr>
            <w:tcW w:w="1440" w:type="dxa"/>
            <w:tcBorders>
              <w:top w:val="single" w:sz="4" w:space="0" w:color="000000"/>
              <w:left w:val="single" w:sz="4" w:space="0" w:color="000000"/>
              <w:bottom w:val="single" w:sz="4" w:space="0" w:color="000000"/>
            </w:tcBorders>
            <w:shd w:val="clear" w:color="auto" w:fill="auto"/>
          </w:tcPr>
          <w:p w14:paraId="7C14D27B" w14:textId="77777777" w:rsidR="00CB090F"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BA5DB" w14:textId="6237F2C3" w:rsidR="0041303D" w:rsidRDefault="00CB090F" w:rsidP="0041303D">
            <w:pPr>
              <w:pStyle w:val="TAL"/>
            </w:pPr>
            <w:r>
              <w:t>The PC5 parameters configuration data as specified in 3GPP TS 23.285 [5]</w:t>
            </w:r>
            <w:r w:rsidR="0041303D">
              <w:t xml:space="preserve"> and 3GPP</w:t>
            </w:r>
            <w:r w:rsidR="00F64AA7">
              <w:t> </w:t>
            </w:r>
            <w:r w:rsidR="0041303D">
              <w:t>TS</w:t>
            </w:r>
            <w:r w:rsidR="00F64AA7">
              <w:t> </w:t>
            </w:r>
            <w:r w:rsidR="0041303D">
              <w:t>23.287</w:t>
            </w:r>
            <w:r w:rsidR="00F64AA7">
              <w:t> </w:t>
            </w:r>
            <w:r w:rsidR="0041303D">
              <w:t>[</w:t>
            </w:r>
            <w:r w:rsidR="00F64AA7">
              <w:t>19</w:t>
            </w:r>
            <w:r w:rsidR="0041303D">
              <w:t xml:space="preserve">]. </w:t>
            </w:r>
          </w:p>
          <w:p w14:paraId="16768F10" w14:textId="77777777" w:rsidR="00CB090F" w:rsidRDefault="0041303D" w:rsidP="00ED0F45">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0B91066D" w14:textId="77777777" w:rsidR="00CB090F" w:rsidRDefault="00CB090F" w:rsidP="00CB090F"/>
    <w:p w14:paraId="55B03580" w14:textId="77777777" w:rsidR="00CB090F" w:rsidRPr="003E5F68" w:rsidRDefault="00CB090F" w:rsidP="00CB090F">
      <w:pPr>
        <w:pStyle w:val="Heading4"/>
      </w:pPr>
      <w:bookmarkStart w:id="911" w:name="_Toc536270677"/>
      <w:bookmarkStart w:id="912" w:name="_Toc536270984"/>
      <w:bookmarkStart w:id="913" w:name="_Toc9812435"/>
      <w:bookmarkStart w:id="914" w:name="_Toc9812679"/>
      <w:bookmarkStart w:id="915" w:name="_Toc171690873"/>
      <w:r>
        <w:lastRenderedPageBreak/>
        <w:t>9.</w:t>
      </w:r>
      <w:r w:rsidR="0057272D">
        <w:t>6</w:t>
      </w:r>
      <w:r>
        <w:t>.2.3</w:t>
      </w:r>
      <w:r w:rsidRPr="003E5F68">
        <w:tab/>
      </w:r>
      <w:r>
        <w:t>Set PC5 parameters response</w:t>
      </w:r>
      <w:bookmarkEnd w:id="911"/>
      <w:bookmarkEnd w:id="912"/>
      <w:bookmarkEnd w:id="913"/>
      <w:bookmarkEnd w:id="914"/>
      <w:bookmarkEnd w:id="915"/>
    </w:p>
    <w:p w14:paraId="6401484A" w14:textId="77777777" w:rsidR="00CB090F" w:rsidRPr="003E5F68" w:rsidRDefault="00CB090F" w:rsidP="00CB090F">
      <w:r w:rsidRPr="003E5F68">
        <w:t>Table </w:t>
      </w:r>
      <w:r>
        <w:t>9.</w:t>
      </w:r>
      <w:r w:rsidR="0057272D">
        <w:t>6</w:t>
      </w:r>
      <w:r>
        <w:t>.2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03F2217" w14:textId="77777777" w:rsidR="00CB090F" w:rsidRPr="003E5F68" w:rsidRDefault="00CB090F" w:rsidP="00CB090F">
      <w:pPr>
        <w:pStyle w:val="TH"/>
        <w:rPr>
          <w:lang w:val="en-US"/>
        </w:rPr>
      </w:pPr>
      <w:r w:rsidRPr="003E5F68">
        <w:t>Table </w:t>
      </w:r>
      <w:r>
        <w:t>9.</w:t>
      </w:r>
      <w:r w:rsidR="0057272D">
        <w:t>6</w:t>
      </w:r>
      <w:r>
        <w:t>.2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CB090F" w:rsidRPr="003E5F68" w14:paraId="5EF315DB"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10B92B7" w14:textId="77777777" w:rsidR="00CB090F" w:rsidRPr="003E5F68" w:rsidRDefault="00CB090F"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4083F76" w14:textId="77777777" w:rsidR="00CB090F" w:rsidRPr="003E5F68" w:rsidRDefault="00CB090F"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7688F" w14:textId="77777777" w:rsidR="00CB090F" w:rsidRPr="003E5F68" w:rsidRDefault="00CB090F" w:rsidP="00E2635D">
            <w:pPr>
              <w:pStyle w:val="TAH"/>
            </w:pPr>
            <w:r w:rsidRPr="003E5F68">
              <w:t>Description</w:t>
            </w:r>
          </w:p>
        </w:tc>
      </w:tr>
      <w:tr w:rsidR="00CB090F" w:rsidRPr="003E5F68" w14:paraId="57429D9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E9A5F95" w14:textId="77777777" w:rsidR="00CB090F" w:rsidRPr="00352049" w:rsidRDefault="00CB090F" w:rsidP="00E2635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51959E" w14:textId="77777777" w:rsidR="00CB090F" w:rsidRPr="00352049" w:rsidRDefault="00CB090F" w:rsidP="00E2635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BAF9" w14:textId="77777777" w:rsidR="00CB090F" w:rsidRPr="00352049" w:rsidRDefault="00CB090F" w:rsidP="00E2635D">
            <w:pPr>
              <w:pStyle w:val="TAL"/>
            </w:pPr>
            <w:r>
              <w:t>The result whether setting the PC5 parameters received by the VAE server was successful or not.</w:t>
            </w:r>
          </w:p>
        </w:tc>
      </w:tr>
    </w:tbl>
    <w:p w14:paraId="31A3F64E" w14:textId="77777777" w:rsidR="00CB090F" w:rsidRPr="003E5F68" w:rsidRDefault="00CB090F" w:rsidP="00CB090F"/>
    <w:p w14:paraId="7A2CE95F" w14:textId="77777777" w:rsidR="00F01EC8" w:rsidRPr="0064781D" w:rsidRDefault="00F01EC8" w:rsidP="00F01EC8">
      <w:pPr>
        <w:pStyle w:val="Heading3"/>
      </w:pPr>
      <w:bookmarkStart w:id="916" w:name="_Toc536270678"/>
      <w:bookmarkStart w:id="917" w:name="_Toc536270985"/>
      <w:bookmarkStart w:id="918" w:name="_Toc9812436"/>
      <w:bookmarkStart w:id="919" w:name="_Toc9812680"/>
      <w:bookmarkStart w:id="920" w:name="_Toc171690874"/>
      <w:r>
        <w:t>9.</w:t>
      </w:r>
      <w:r w:rsidR="0057272D">
        <w:t>6</w:t>
      </w:r>
      <w:r>
        <w:t>.3</w:t>
      </w:r>
      <w:r>
        <w:tab/>
      </w:r>
      <w:r>
        <w:rPr>
          <w:lang w:val="en-US"/>
        </w:rPr>
        <w:t>V2X USD provisioning</w:t>
      </w:r>
      <w:bookmarkEnd w:id="916"/>
      <w:bookmarkEnd w:id="917"/>
      <w:bookmarkEnd w:id="918"/>
      <w:bookmarkEnd w:id="919"/>
      <w:bookmarkEnd w:id="920"/>
    </w:p>
    <w:p w14:paraId="2801D5F4" w14:textId="77777777" w:rsidR="00F01EC8" w:rsidRDefault="00F01EC8" w:rsidP="00F01EC8">
      <w:pPr>
        <w:pStyle w:val="Heading4"/>
      </w:pPr>
      <w:bookmarkStart w:id="921" w:name="_Toc536270679"/>
      <w:bookmarkStart w:id="922" w:name="_Toc536270986"/>
      <w:bookmarkStart w:id="923" w:name="_Toc9812437"/>
      <w:bookmarkStart w:id="924" w:name="_Toc9812681"/>
      <w:bookmarkStart w:id="925" w:name="_Toc171690875"/>
      <w:r>
        <w:t>9.</w:t>
      </w:r>
      <w:r w:rsidR="0057272D">
        <w:t>6</w:t>
      </w:r>
      <w:r>
        <w:t>.3.1</w:t>
      </w:r>
      <w:r>
        <w:tab/>
        <w:t>General</w:t>
      </w:r>
      <w:bookmarkEnd w:id="921"/>
      <w:bookmarkEnd w:id="922"/>
      <w:bookmarkEnd w:id="923"/>
      <w:bookmarkEnd w:id="924"/>
      <w:bookmarkEnd w:id="925"/>
    </w:p>
    <w:p w14:paraId="6979AF9B" w14:textId="77777777" w:rsidR="00F01EC8" w:rsidRDefault="00F01EC8" w:rsidP="00F01EC8">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7C52AF76" w14:textId="77777777" w:rsidR="00F01EC8" w:rsidRDefault="00F01EC8" w:rsidP="00F01EC8">
      <w:pPr>
        <w:pStyle w:val="Heading4"/>
      </w:pPr>
      <w:bookmarkStart w:id="926" w:name="_Toc536270680"/>
      <w:bookmarkStart w:id="927" w:name="_Toc536270987"/>
      <w:bookmarkStart w:id="928" w:name="_Toc9812438"/>
      <w:bookmarkStart w:id="929" w:name="_Toc9812682"/>
      <w:bookmarkStart w:id="930" w:name="_Toc171690876"/>
      <w:r>
        <w:t>9.</w:t>
      </w:r>
      <w:r w:rsidR="0057272D">
        <w:t>6</w:t>
      </w:r>
      <w:r>
        <w:t>.3.2</w:t>
      </w:r>
      <w:r>
        <w:tab/>
        <w:t>Procedure</w:t>
      </w:r>
      <w:bookmarkEnd w:id="926"/>
      <w:bookmarkEnd w:id="927"/>
      <w:bookmarkEnd w:id="928"/>
      <w:bookmarkEnd w:id="929"/>
      <w:bookmarkEnd w:id="930"/>
    </w:p>
    <w:p w14:paraId="0B224020" w14:textId="77777777" w:rsidR="00F01EC8" w:rsidRPr="003C766F" w:rsidRDefault="00F01EC8" w:rsidP="00F01EC8">
      <w:r w:rsidRPr="003C766F">
        <w:t>Figure </w:t>
      </w:r>
      <w:r>
        <w:t>9.</w:t>
      </w:r>
      <w:r w:rsidR="0057272D">
        <w:t>6</w:t>
      </w:r>
      <w:r>
        <w:t>.3.2</w:t>
      </w:r>
      <w:r w:rsidRPr="003C766F">
        <w:t>-1 illustrates the procedure for provisioning V2X USD to the V2X UE via V1</w:t>
      </w:r>
      <w:r w:rsidR="0031138A">
        <w:t>-AE</w:t>
      </w:r>
      <w:r w:rsidRPr="003C766F">
        <w:t xml:space="preserve"> reference point.</w:t>
      </w:r>
    </w:p>
    <w:p w14:paraId="3C02C1A6" w14:textId="77777777" w:rsidR="00F01EC8" w:rsidRPr="003C766F" w:rsidRDefault="00F01EC8" w:rsidP="00F01EC8">
      <w:r w:rsidRPr="003C766F">
        <w:t>Pre-conditions:</w:t>
      </w:r>
    </w:p>
    <w:p w14:paraId="50CBD5B8" w14:textId="77777777" w:rsidR="00F01EC8" w:rsidRPr="003C766F" w:rsidRDefault="00F01EC8" w:rsidP="00F01EC8">
      <w:pPr>
        <w:pStyle w:val="B1"/>
      </w:pPr>
      <w:r w:rsidRPr="003C766F">
        <w:t>1.</w:t>
      </w:r>
      <w:r w:rsidRPr="003C766F">
        <w:tab/>
        <w:t>The V2X UE has connected to the V</w:t>
      </w:r>
      <w:r>
        <w:t>AE</w:t>
      </w:r>
      <w:r w:rsidRPr="003C766F">
        <w:t xml:space="preserve"> server.</w:t>
      </w:r>
    </w:p>
    <w:p w14:paraId="36D2DA92" w14:textId="77777777" w:rsidR="00F01EC8" w:rsidRPr="003C766F" w:rsidRDefault="00F01EC8" w:rsidP="00F01EC8">
      <w:pPr>
        <w:pStyle w:val="B1"/>
      </w:pPr>
      <w:r w:rsidRPr="003C766F">
        <w:t>2.</w:t>
      </w:r>
      <w:r w:rsidRPr="003C766F">
        <w:tab/>
        <w:t>If multicast delivery mode is used, the MBMS bearer being used is activated by the VAE server.</w:t>
      </w:r>
    </w:p>
    <w:p w14:paraId="5217EE00" w14:textId="77777777" w:rsidR="00F01EC8" w:rsidRPr="003C766F" w:rsidRDefault="00F01EC8" w:rsidP="00F01EC8">
      <w:pPr>
        <w:pStyle w:val="TH"/>
      </w:pPr>
      <w:r w:rsidRPr="003C766F">
        <w:object w:dxaOrig="4944" w:dyaOrig="2976" w14:anchorId="3C9A4511">
          <v:shape id="_x0000_i1044" type="#_x0000_t75" style="width:246.5pt;height:149pt" o:ole="">
            <v:imagedata r:id="rId48" o:title=""/>
          </v:shape>
          <o:OLEObject Type="Embed" ProgID="Visio.Drawing.11" ShapeID="_x0000_i1044" DrawAspect="Content" ObjectID="_1782303648" r:id="rId49"/>
        </w:object>
      </w:r>
    </w:p>
    <w:p w14:paraId="7B126378" w14:textId="77777777" w:rsidR="00F01EC8" w:rsidRPr="003C766F" w:rsidRDefault="00F01EC8" w:rsidP="00F01EC8">
      <w:pPr>
        <w:pStyle w:val="TF"/>
      </w:pPr>
      <w:r w:rsidRPr="003C766F">
        <w:t>Figure </w:t>
      </w:r>
      <w:r>
        <w:t>9.</w:t>
      </w:r>
      <w:r w:rsidR="0057272D">
        <w:t>6</w:t>
      </w:r>
      <w:r>
        <w:t>.3.2</w:t>
      </w:r>
      <w:r w:rsidRPr="003C766F">
        <w:t>-1: V2X USD provisioning</w:t>
      </w:r>
    </w:p>
    <w:p w14:paraId="0B7EDAE6" w14:textId="77777777" w:rsidR="00F01EC8" w:rsidRPr="003C766F" w:rsidRDefault="00F01EC8" w:rsidP="00F01EC8">
      <w:pPr>
        <w:pStyle w:val="B1"/>
      </w:pPr>
      <w:r w:rsidRPr="003C766F">
        <w:t>1.</w:t>
      </w:r>
      <w:r w:rsidRPr="003C766F">
        <w:tab/>
        <w:t xml:space="preserve">The VAE server is triggered for providing V2X USD to V2X UE. </w:t>
      </w:r>
    </w:p>
    <w:p w14:paraId="1CA0570A" w14:textId="77777777" w:rsidR="00F01EC8" w:rsidRPr="003C766F" w:rsidRDefault="00F01EC8" w:rsidP="00F01EC8">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4E37D7EC" w14:textId="77777777" w:rsidR="00F01EC8" w:rsidRPr="003C766F" w:rsidRDefault="00F01EC8" w:rsidP="00F01EC8">
      <w:pPr>
        <w:pStyle w:val="B1"/>
      </w:pPr>
      <w:r w:rsidRPr="003C766F">
        <w:t>3.</w:t>
      </w:r>
      <w:r w:rsidRPr="003C766F">
        <w:tab/>
        <w:t>Upon receiving the V2X USD announcement, the VAE client of the V2X UE stores the received V2X USDs.</w:t>
      </w:r>
    </w:p>
    <w:p w14:paraId="4F6368E7" w14:textId="77777777" w:rsidR="00F01EC8" w:rsidRPr="003C766F" w:rsidRDefault="00F01EC8" w:rsidP="00F01EC8">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rsidR="0031138A">
        <w:noBreakHyphen/>
        <w:t>AE</w:t>
      </w:r>
      <w:r w:rsidRPr="003C766F">
        <w:t xml:space="preserve"> reference point) is </w:t>
      </w:r>
      <w:r>
        <w:t>as per V2X service provider's policy</w:t>
      </w:r>
      <w:r w:rsidRPr="003C766F">
        <w:t>.</w:t>
      </w:r>
    </w:p>
    <w:p w14:paraId="33BC3C89" w14:textId="77777777" w:rsidR="00F01EC8" w:rsidRPr="003C766F" w:rsidRDefault="00F01EC8" w:rsidP="00F01EC8">
      <w:pPr>
        <w:pStyle w:val="B1"/>
      </w:pPr>
      <w:r w:rsidRPr="003C766F">
        <w:t>4.</w:t>
      </w:r>
      <w:r w:rsidRPr="003C766F">
        <w:tab/>
        <w:t>The VAE client of the V2X UE provides an acknowledgement to the VAE server of the V2X AS.</w:t>
      </w:r>
      <w:r w:rsidR="00AD1D67" w:rsidRPr="00AD1D67">
        <w:rPr>
          <w:rFonts w:hint="eastAsia"/>
          <w:lang w:eastAsia="zh-CN"/>
        </w:rPr>
        <w:t xml:space="preserve"> </w:t>
      </w:r>
      <w:r w:rsidR="00AD1D67">
        <w:rPr>
          <w:rFonts w:hint="eastAsia"/>
          <w:lang w:eastAsia="zh-CN"/>
        </w:rPr>
        <w:t>This step is optional when the announcement is sent via multicast.</w:t>
      </w:r>
    </w:p>
    <w:p w14:paraId="576B2CB5" w14:textId="77777777" w:rsidR="00CB090F" w:rsidRPr="0064781D" w:rsidRDefault="00CB090F" w:rsidP="00CB090F">
      <w:pPr>
        <w:pStyle w:val="Heading3"/>
      </w:pPr>
      <w:bookmarkStart w:id="931" w:name="_Toc536270681"/>
      <w:bookmarkStart w:id="932" w:name="_Toc536270988"/>
      <w:bookmarkStart w:id="933" w:name="_Toc9812439"/>
      <w:bookmarkStart w:id="934" w:name="_Toc9812683"/>
      <w:bookmarkStart w:id="935" w:name="_Toc171690877"/>
      <w:r>
        <w:lastRenderedPageBreak/>
        <w:t>9.</w:t>
      </w:r>
      <w:r w:rsidR="0057272D">
        <w:t>6</w:t>
      </w:r>
      <w:r>
        <w:t>.4</w:t>
      </w:r>
      <w:r>
        <w:tab/>
      </w:r>
      <w:r w:rsidRPr="003C766F">
        <w:rPr>
          <w:lang w:val="en-US"/>
        </w:rPr>
        <w:t>PC5 parameters provisioning</w:t>
      </w:r>
      <w:bookmarkEnd w:id="931"/>
      <w:bookmarkEnd w:id="932"/>
      <w:bookmarkEnd w:id="933"/>
      <w:bookmarkEnd w:id="934"/>
      <w:bookmarkEnd w:id="935"/>
    </w:p>
    <w:p w14:paraId="459F0CE5" w14:textId="77777777" w:rsidR="00CB090F" w:rsidRDefault="00CB090F" w:rsidP="00CB090F">
      <w:pPr>
        <w:pStyle w:val="Heading4"/>
      </w:pPr>
      <w:bookmarkStart w:id="936" w:name="_Toc536270682"/>
      <w:bookmarkStart w:id="937" w:name="_Toc536270989"/>
      <w:bookmarkStart w:id="938" w:name="_Toc9812440"/>
      <w:bookmarkStart w:id="939" w:name="_Toc9812684"/>
      <w:bookmarkStart w:id="940" w:name="_Toc171690878"/>
      <w:r>
        <w:t>9.</w:t>
      </w:r>
      <w:r w:rsidR="0057272D">
        <w:t>6</w:t>
      </w:r>
      <w:r>
        <w:t>.4.1</w:t>
      </w:r>
      <w:r>
        <w:tab/>
        <w:t>General</w:t>
      </w:r>
      <w:bookmarkEnd w:id="936"/>
      <w:bookmarkEnd w:id="937"/>
      <w:bookmarkEnd w:id="938"/>
      <w:bookmarkEnd w:id="939"/>
      <w:bookmarkEnd w:id="940"/>
    </w:p>
    <w:p w14:paraId="01BE91AD" w14:textId="6941D49A" w:rsidR="00CB090F" w:rsidRPr="003C766F" w:rsidRDefault="00CB090F" w:rsidP="00CB090F">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w:t>
      </w:r>
      <w:r w:rsidR="0041303D">
        <w:t>, 3GPP</w:t>
      </w:r>
      <w:r w:rsidR="00F64AA7">
        <w:t> </w:t>
      </w:r>
      <w:r w:rsidR="0041303D">
        <w:t>TS</w:t>
      </w:r>
      <w:r w:rsidR="00F64AA7">
        <w:t> </w:t>
      </w:r>
      <w:r w:rsidR="0041303D">
        <w:t>23.287</w:t>
      </w:r>
      <w:r w:rsidR="00F64AA7">
        <w:t> </w:t>
      </w:r>
      <w:r w:rsidR="0041303D">
        <w:t>[</w:t>
      </w:r>
      <w:r w:rsidR="00F64AA7">
        <w:t>19</w:t>
      </w:r>
      <w:r w:rsidR="0041303D">
        <w:t>]</w:t>
      </w:r>
      <w:r>
        <w:t xml:space="preserve"> and additional application related configuration parameters.</w:t>
      </w:r>
    </w:p>
    <w:p w14:paraId="06E73D38" w14:textId="77777777" w:rsidR="00CB090F" w:rsidRDefault="00CB090F" w:rsidP="00CB090F">
      <w:pPr>
        <w:pStyle w:val="Heading4"/>
      </w:pPr>
      <w:bookmarkStart w:id="941" w:name="_Toc536270683"/>
      <w:bookmarkStart w:id="942" w:name="_Toc536270990"/>
      <w:bookmarkStart w:id="943" w:name="_Toc9812441"/>
      <w:bookmarkStart w:id="944" w:name="_Toc9812685"/>
      <w:bookmarkStart w:id="945" w:name="_Toc171690879"/>
      <w:r>
        <w:t>9.</w:t>
      </w:r>
      <w:r w:rsidR="0057272D">
        <w:t>6</w:t>
      </w:r>
      <w:r>
        <w:t>.4.2</w:t>
      </w:r>
      <w:r>
        <w:tab/>
        <w:t>Procedure</w:t>
      </w:r>
      <w:bookmarkEnd w:id="941"/>
      <w:bookmarkEnd w:id="942"/>
      <w:bookmarkEnd w:id="943"/>
      <w:bookmarkEnd w:id="944"/>
      <w:bookmarkEnd w:id="945"/>
    </w:p>
    <w:p w14:paraId="702436A1" w14:textId="77777777" w:rsidR="00CB090F" w:rsidRPr="003C766F" w:rsidRDefault="00CB090F" w:rsidP="00CB090F">
      <w:r w:rsidRPr="003C766F">
        <w:t>Figure </w:t>
      </w:r>
      <w:r>
        <w:t>9.</w:t>
      </w:r>
      <w:r w:rsidR="0057272D">
        <w:t>6</w:t>
      </w:r>
      <w:r>
        <w:t>.4.2</w:t>
      </w:r>
      <w:r w:rsidRPr="003C766F">
        <w:t>-1 illustrates the procedure for provisioning PC5 parameters to the V2X UE via V1 reference point.</w:t>
      </w:r>
    </w:p>
    <w:p w14:paraId="3850B28B" w14:textId="77777777" w:rsidR="00CB090F" w:rsidRPr="003C766F" w:rsidRDefault="00CB090F" w:rsidP="00CB090F">
      <w:r w:rsidRPr="003C766F">
        <w:t>Pre-conditions:</w:t>
      </w:r>
    </w:p>
    <w:p w14:paraId="0ADE56FD" w14:textId="77777777" w:rsidR="00CB090F" w:rsidRPr="003C766F" w:rsidRDefault="00CB090F" w:rsidP="00CB090F">
      <w:pPr>
        <w:pStyle w:val="B1"/>
      </w:pPr>
      <w:r w:rsidRPr="003C766F">
        <w:t>1.</w:t>
      </w:r>
      <w:r w:rsidRPr="003C766F">
        <w:tab/>
        <w:t xml:space="preserve">The V2X UE has discovered and connected to the </w:t>
      </w:r>
      <w:r>
        <w:t>VAE</w:t>
      </w:r>
      <w:r w:rsidRPr="003C766F">
        <w:t xml:space="preserve"> server.</w:t>
      </w:r>
    </w:p>
    <w:p w14:paraId="0EBBEF3F" w14:textId="77777777" w:rsidR="00CB090F" w:rsidRPr="003C766F" w:rsidRDefault="00CB090F" w:rsidP="00CB090F">
      <w:pPr>
        <w:pStyle w:val="B1"/>
      </w:pPr>
      <w:r w:rsidRPr="003C766F">
        <w:t>2.</w:t>
      </w:r>
      <w:r w:rsidRPr="003C766F">
        <w:tab/>
        <w:t>If multicast delivery mode is used, the MBMS bearer being used is activated by the VAE server.</w:t>
      </w:r>
    </w:p>
    <w:p w14:paraId="5AD5F45D" w14:textId="77777777" w:rsidR="00CB090F" w:rsidRPr="003C766F" w:rsidRDefault="00CB090F" w:rsidP="00CB090F">
      <w:pPr>
        <w:pStyle w:val="TH"/>
      </w:pPr>
      <w:r w:rsidRPr="003C766F">
        <w:object w:dxaOrig="4825" w:dyaOrig="2640" w14:anchorId="0558638A">
          <v:shape id="_x0000_i1045" type="#_x0000_t75" style="width:241pt;height:132pt" o:ole="">
            <v:imagedata r:id="rId50" o:title=""/>
          </v:shape>
          <o:OLEObject Type="Embed" ProgID="Visio.Drawing.11" ShapeID="_x0000_i1045" DrawAspect="Content" ObjectID="_1782303649" r:id="rId51"/>
        </w:object>
      </w:r>
    </w:p>
    <w:p w14:paraId="5D0C81A1" w14:textId="77777777" w:rsidR="00CB090F" w:rsidRPr="003C766F" w:rsidRDefault="00CB090F" w:rsidP="00CB090F">
      <w:pPr>
        <w:pStyle w:val="TF"/>
      </w:pPr>
      <w:r w:rsidRPr="003C766F">
        <w:t>Figure </w:t>
      </w:r>
      <w:r>
        <w:t>9.</w:t>
      </w:r>
      <w:r w:rsidR="0057272D">
        <w:t>6</w:t>
      </w:r>
      <w:r>
        <w:t>.4.2</w:t>
      </w:r>
      <w:r w:rsidRPr="003C766F">
        <w:t>-1: PC5 parameters provisioning</w:t>
      </w:r>
    </w:p>
    <w:p w14:paraId="43D5E244" w14:textId="4FC0CCC4" w:rsidR="00CB090F" w:rsidRPr="003C766F" w:rsidRDefault="00CB090F" w:rsidP="00CB090F">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sidR="0041303D">
        <w:rPr>
          <w:lang w:eastAsia="zh-CN"/>
        </w:rPr>
        <w:t xml:space="preserve"> and in subclause 5.1.2.1 in 3GPP</w:t>
      </w:r>
      <w:r w:rsidR="00F64AA7">
        <w:rPr>
          <w:lang w:eastAsia="zh-CN"/>
        </w:rPr>
        <w:t> </w:t>
      </w:r>
      <w:r w:rsidR="0041303D">
        <w:rPr>
          <w:lang w:eastAsia="zh-CN"/>
        </w:rPr>
        <w:t>TS</w:t>
      </w:r>
      <w:r w:rsidR="00F64AA7">
        <w:rPr>
          <w:lang w:eastAsia="zh-CN"/>
        </w:rPr>
        <w:t> </w:t>
      </w:r>
      <w:r w:rsidR="0041303D">
        <w:rPr>
          <w:lang w:eastAsia="zh-CN"/>
        </w:rPr>
        <w:t>23.287</w:t>
      </w:r>
      <w:r w:rsidR="00F64AA7">
        <w:rPr>
          <w:lang w:eastAsia="zh-CN"/>
        </w:rPr>
        <w:t> </w:t>
      </w:r>
      <w:r w:rsidR="0041303D">
        <w:rPr>
          <w:lang w:eastAsia="zh-CN"/>
        </w:rPr>
        <w:t>[</w:t>
      </w:r>
      <w:r w:rsidR="00F64AA7">
        <w:rPr>
          <w:lang w:eastAsia="zh-CN"/>
        </w:rPr>
        <w:t>19</w:t>
      </w:r>
      <w:r w:rsidR="0041303D">
        <w:rPr>
          <w:lang w:eastAsia="zh-CN"/>
        </w:rPr>
        <w:t>]</w:t>
      </w:r>
      <w:r w:rsidRPr="003C766F">
        <w:t>. This message can be sent via unicast or multicast.</w:t>
      </w:r>
    </w:p>
    <w:p w14:paraId="7F56304D" w14:textId="77777777" w:rsidR="00CB090F" w:rsidRPr="003C766F" w:rsidRDefault="00CB090F" w:rsidP="00CB090F">
      <w:pPr>
        <w:pStyle w:val="B1"/>
      </w:pPr>
      <w:r w:rsidRPr="003C766F">
        <w:t>2.</w:t>
      </w:r>
      <w:r w:rsidRPr="003C766F">
        <w:tab/>
        <w:t>Upon receiving the set PC5 parameters request, the VAE client stores the received PC5 parameters in the V2X UE.</w:t>
      </w:r>
    </w:p>
    <w:p w14:paraId="288805DE" w14:textId="77777777" w:rsidR="00CB090F" w:rsidRPr="003C766F" w:rsidRDefault="00CB090F" w:rsidP="00CB090F">
      <w:pPr>
        <w:pStyle w:val="B1"/>
      </w:pPr>
      <w:r w:rsidRPr="003C766F">
        <w:t>3.</w:t>
      </w:r>
      <w:r w:rsidRPr="003C766F">
        <w:tab/>
        <w:t>The VAE client provides an acknowledgement by sending the set PC5 parameters response to the VAE server.</w:t>
      </w:r>
    </w:p>
    <w:p w14:paraId="0555CDEC" w14:textId="77777777" w:rsidR="000F2751" w:rsidRDefault="000F2751" w:rsidP="000F2751">
      <w:pPr>
        <w:pStyle w:val="Heading2"/>
        <w:rPr>
          <w:lang w:val="en-US"/>
        </w:rPr>
      </w:pPr>
      <w:bookmarkStart w:id="946" w:name="_Toc536270698"/>
      <w:bookmarkStart w:id="947" w:name="_Toc536271005"/>
      <w:bookmarkStart w:id="948" w:name="_Toc9812442"/>
      <w:bookmarkStart w:id="949" w:name="_Toc9812686"/>
      <w:bookmarkStart w:id="950" w:name="_Toc171690880"/>
      <w:r>
        <w:t>9.</w:t>
      </w:r>
      <w:r w:rsidR="0057272D">
        <w:t>7</w:t>
      </w:r>
      <w:r>
        <w:tab/>
      </w:r>
      <w:r>
        <w:rPr>
          <w:lang w:val="en-US"/>
        </w:rPr>
        <w:t>Network monitoring by the V2X UE</w:t>
      </w:r>
      <w:bookmarkEnd w:id="946"/>
      <w:bookmarkEnd w:id="947"/>
      <w:bookmarkEnd w:id="948"/>
      <w:bookmarkEnd w:id="949"/>
      <w:bookmarkEnd w:id="950"/>
    </w:p>
    <w:p w14:paraId="47C99A05" w14:textId="77777777" w:rsidR="000F2751" w:rsidRPr="0064781D" w:rsidRDefault="000F2751" w:rsidP="000F2751">
      <w:pPr>
        <w:pStyle w:val="Heading3"/>
      </w:pPr>
      <w:bookmarkStart w:id="951" w:name="_Toc536270699"/>
      <w:bookmarkStart w:id="952" w:name="_Toc536271006"/>
      <w:bookmarkStart w:id="953" w:name="_Toc9812443"/>
      <w:bookmarkStart w:id="954" w:name="_Toc9812687"/>
      <w:bookmarkStart w:id="955" w:name="_Toc171690881"/>
      <w:r>
        <w:t>9.</w:t>
      </w:r>
      <w:r w:rsidR="0057272D">
        <w:t>7</w:t>
      </w:r>
      <w:r>
        <w:t>.1</w:t>
      </w:r>
      <w:r>
        <w:tab/>
      </w:r>
      <w:r>
        <w:rPr>
          <w:lang w:val="en-US"/>
        </w:rPr>
        <w:t>General</w:t>
      </w:r>
      <w:bookmarkEnd w:id="951"/>
      <w:bookmarkEnd w:id="952"/>
      <w:bookmarkEnd w:id="953"/>
      <w:bookmarkEnd w:id="954"/>
      <w:bookmarkEnd w:id="955"/>
    </w:p>
    <w:p w14:paraId="1C269001" w14:textId="77777777" w:rsidR="000F2751" w:rsidRDefault="000F2751" w:rsidP="000F2751">
      <w:r>
        <w:t>The V2X UE subscribes for network monitoring information from the VAE server. Such network monitoring information may be used by the V2X UE for network connectivity adap</w:t>
      </w:r>
      <w:r w:rsidR="0045007A">
        <w:t>t</w:t>
      </w:r>
      <w:r>
        <w:t>ations (e.g. switching between different modes of operations for V2V communications).</w:t>
      </w:r>
    </w:p>
    <w:p w14:paraId="0E6F3635" w14:textId="77777777" w:rsidR="000F2751" w:rsidRDefault="000F2751" w:rsidP="000F2751">
      <w:pPr>
        <w:pStyle w:val="Heading3"/>
      </w:pPr>
      <w:bookmarkStart w:id="956" w:name="_Toc536270700"/>
      <w:bookmarkStart w:id="957" w:name="_Toc536271007"/>
      <w:bookmarkStart w:id="958" w:name="_Toc9812444"/>
      <w:bookmarkStart w:id="959" w:name="_Toc9812688"/>
      <w:bookmarkStart w:id="960" w:name="_Toc171690882"/>
      <w:r>
        <w:t>9.</w:t>
      </w:r>
      <w:r w:rsidR="0057272D">
        <w:t>7</w:t>
      </w:r>
      <w:r>
        <w:t>.2</w:t>
      </w:r>
      <w:r>
        <w:tab/>
        <w:t>Information flows</w:t>
      </w:r>
      <w:bookmarkEnd w:id="956"/>
      <w:bookmarkEnd w:id="957"/>
      <w:bookmarkEnd w:id="958"/>
      <w:bookmarkEnd w:id="959"/>
      <w:bookmarkEnd w:id="960"/>
    </w:p>
    <w:p w14:paraId="5B7F3970" w14:textId="77777777" w:rsidR="000F2751" w:rsidRPr="00526FC3" w:rsidRDefault="000F2751" w:rsidP="000F2751">
      <w:pPr>
        <w:pStyle w:val="Heading4"/>
      </w:pPr>
      <w:bookmarkStart w:id="961" w:name="_Toc536270701"/>
      <w:bookmarkStart w:id="962" w:name="_Toc536271008"/>
      <w:bookmarkStart w:id="963" w:name="_Toc9812445"/>
      <w:bookmarkStart w:id="964" w:name="_Toc9812689"/>
      <w:bookmarkStart w:id="965" w:name="_Toc171690883"/>
      <w:r>
        <w:t>9.</w:t>
      </w:r>
      <w:r w:rsidR="0057272D">
        <w:t>7</w:t>
      </w:r>
      <w:r>
        <w:t>.2</w:t>
      </w:r>
      <w:r w:rsidRPr="00526FC3">
        <w:t>.1</w:t>
      </w:r>
      <w:r w:rsidRPr="00526FC3">
        <w:tab/>
      </w:r>
      <w:r>
        <w:t>Network monitoring information subscription request</w:t>
      </w:r>
      <w:bookmarkEnd w:id="961"/>
      <w:bookmarkEnd w:id="962"/>
      <w:bookmarkEnd w:id="963"/>
      <w:bookmarkEnd w:id="964"/>
      <w:bookmarkEnd w:id="965"/>
    </w:p>
    <w:p w14:paraId="3ACB61A4" w14:textId="77777777" w:rsidR="000F2751" w:rsidRPr="00526FC3" w:rsidRDefault="000F2751" w:rsidP="000F2751">
      <w:r w:rsidRPr="00526FC3">
        <w:t>Table </w:t>
      </w:r>
      <w:r>
        <w:t>9.</w:t>
      </w:r>
      <w:r w:rsidR="0057272D">
        <w:t>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276DB642" w14:textId="77777777" w:rsidR="000F2751" w:rsidRPr="00526FC3" w:rsidRDefault="000F2751" w:rsidP="000F2751">
      <w:pPr>
        <w:pStyle w:val="TH"/>
        <w:rPr>
          <w:lang w:val="en-US"/>
        </w:rPr>
      </w:pPr>
      <w:r w:rsidRPr="00526FC3">
        <w:lastRenderedPageBreak/>
        <w:t>Table </w:t>
      </w:r>
      <w:r>
        <w:t>9.</w:t>
      </w:r>
      <w:r w:rsidR="0057272D">
        <w:t>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0F2751" w:rsidRPr="003E5F68" w14:paraId="1292695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6F5C81C" w14:textId="77777777" w:rsidR="000F2751" w:rsidRPr="003E5F68" w:rsidRDefault="000F2751" w:rsidP="00E2635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E0AB49D" w14:textId="77777777" w:rsidR="000F2751" w:rsidRPr="003E5F68" w:rsidRDefault="000F2751" w:rsidP="00E2635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FA7BA" w14:textId="77777777" w:rsidR="000F2751" w:rsidRPr="003E5F68" w:rsidRDefault="000F2751" w:rsidP="00E2635D">
            <w:pPr>
              <w:pStyle w:val="TAH"/>
            </w:pPr>
            <w:r w:rsidRPr="003E5F68">
              <w:t>Description</w:t>
            </w:r>
          </w:p>
        </w:tc>
      </w:tr>
      <w:tr w:rsidR="000F2751" w:rsidRPr="003E5F68" w14:paraId="7F560DC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15E09949" w14:textId="77777777" w:rsidR="000F2751" w:rsidRPr="008329C8" w:rsidRDefault="000F2751" w:rsidP="00E2635D">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64653519" w14:textId="77777777" w:rsidR="000F2751" w:rsidRPr="00E532F9" w:rsidRDefault="000F2751" w:rsidP="00E2635D">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2E709" w14:textId="77777777" w:rsidR="000F2751" w:rsidRPr="00E532F9" w:rsidRDefault="000F2751" w:rsidP="00E2635D">
            <w:pPr>
              <w:pStyle w:val="TAL"/>
            </w:pPr>
            <w:r w:rsidRPr="00D16FAF">
              <w:t>Identi</w:t>
            </w:r>
            <w:r>
              <w:t>t</w:t>
            </w:r>
            <w:r w:rsidRPr="00D16FAF">
              <w:t>y of the V2X UE</w:t>
            </w:r>
            <w:r>
              <w:t xml:space="preserve"> subscribing for the network monitoring information</w:t>
            </w:r>
          </w:p>
        </w:tc>
      </w:tr>
      <w:tr w:rsidR="00563AC5" w:rsidRPr="003E5F68" w14:paraId="0848C14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35B460A" w14:textId="77777777" w:rsidR="00563AC5" w:rsidRDefault="00563AC5" w:rsidP="00563AC5">
            <w:pPr>
              <w:pStyle w:val="TAL"/>
            </w:pPr>
            <w:r w:rsidRPr="00C04D91">
              <w:t>Subscription event</w:t>
            </w:r>
          </w:p>
        </w:tc>
        <w:tc>
          <w:tcPr>
            <w:tcW w:w="1440" w:type="dxa"/>
            <w:tcBorders>
              <w:top w:val="single" w:sz="4" w:space="0" w:color="000000"/>
              <w:left w:val="single" w:sz="4" w:space="0" w:color="000000"/>
              <w:bottom w:val="single" w:sz="4" w:space="0" w:color="000000"/>
            </w:tcBorders>
            <w:shd w:val="clear" w:color="auto" w:fill="auto"/>
          </w:tcPr>
          <w:p w14:paraId="7F9AB0B1"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965F1" w14:textId="77777777" w:rsidR="00563AC5" w:rsidRPr="00D16FAF" w:rsidRDefault="00563AC5" w:rsidP="00563AC5">
            <w:pPr>
              <w:pStyle w:val="TAL"/>
            </w:pPr>
            <w:r w:rsidRPr="00C04D91">
              <w:t>Identify one or multiple network monitoring events (e.g. uplink degradation, congestion, overload, coverage)</w:t>
            </w:r>
          </w:p>
        </w:tc>
      </w:tr>
      <w:tr w:rsidR="00563AC5" w:rsidRPr="003E5F68" w14:paraId="59C9A30C"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A2B2B23" w14:textId="77777777" w:rsidR="00563AC5" w:rsidRDefault="00563AC5" w:rsidP="00563AC5">
            <w:pPr>
              <w:pStyle w:val="TAL"/>
            </w:pPr>
            <w:r w:rsidRPr="00C04D91">
              <w:t>Triggering criteria</w:t>
            </w:r>
          </w:p>
        </w:tc>
        <w:tc>
          <w:tcPr>
            <w:tcW w:w="1440" w:type="dxa"/>
            <w:tcBorders>
              <w:top w:val="single" w:sz="4" w:space="0" w:color="000000"/>
              <w:left w:val="single" w:sz="4" w:space="0" w:color="000000"/>
              <w:bottom w:val="single" w:sz="4" w:space="0" w:color="000000"/>
            </w:tcBorders>
            <w:shd w:val="clear" w:color="auto" w:fill="auto"/>
          </w:tcPr>
          <w:p w14:paraId="1522CAF7" w14:textId="77777777" w:rsidR="00563AC5" w:rsidRDefault="00563AC5" w:rsidP="00563AC5">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12C2" w14:textId="77777777" w:rsidR="00563AC5" w:rsidRPr="00D16FAF" w:rsidRDefault="00563AC5" w:rsidP="00563AC5">
            <w:pPr>
              <w:pStyle w:val="TAL"/>
            </w:pPr>
            <w:r w:rsidRPr="00C04D91">
              <w:t>Identif</w:t>
            </w:r>
            <w:r>
              <w:t>y</w:t>
            </w:r>
            <w:r w:rsidRPr="00C04D91">
              <w:t xml:space="preserve"> when the VAE server will send the monitoring reports to the VAE client.</w:t>
            </w:r>
          </w:p>
        </w:tc>
      </w:tr>
      <w:tr w:rsidR="00EA7C2E" w:rsidRPr="003E5F68" w14:paraId="7C1EBD1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780E5E4" w14:textId="77777777" w:rsidR="00EA7C2E" w:rsidRPr="00C04D91" w:rsidRDefault="00EA7C2E" w:rsidP="00EA7C2E">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shd w:val="clear" w:color="auto" w:fill="auto"/>
          </w:tcPr>
          <w:p w14:paraId="17003033" w14:textId="77777777" w:rsidR="00EA7C2E" w:rsidRPr="00C04D91" w:rsidRDefault="00EA7C2E" w:rsidP="00EA7C2E">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5DC3B" w14:textId="77777777" w:rsidR="00EA7C2E" w:rsidRPr="00C04D91" w:rsidRDefault="00EA7C2E" w:rsidP="00EA7C2E">
            <w:pPr>
              <w:pStyle w:val="TAL"/>
            </w:pPr>
            <w:r>
              <w:rPr>
                <w:rFonts w:hint="eastAsia"/>
                <w:lang w:eastAsia="zh-CN"/>
              </w:rPr>
              <w:t>I</w:t>
            </w:r>
            <w:r>
              <w:rPr>
                <w:lang w:eastAsia="zh-CN"/>
              </w:rPr>
              <w:t>dentify the area where the event is subscribed.</w:t>
            </w:r>
          </w:p>
        </w:tc>
      </w:tr>
      <w:tr w:rsidR="007F4B7E" w:rsidRPr="003E5F68" w14:paraId="11A5D49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24A0123" w14:textId="77777777" w:rsidR="007F4B7E" w:rsidRDefault="007F4B7E" w:rsidP="007F4B7E">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shd w:val="clear" w:color="auto" w:fill="auto"/>
          </w:tcPr>
          <w:p w14:paraId="2C1A8271" w14:textId="77777777" w:rsidR="007F4B7E" w:rsidRDefault="007F4B7E" w:rsidP="007F4B7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B0404" w14:textId="77777777" w:rsidR="007F4B7E" w:rsidRDefault="007F4B7E" w:rsidP="007F4B7E">
            <w:pPr>
              <w:pStyle w:val="TAL"/>
              <w:rPr>
                <w:lang w:eastAsia="zh-CN"/>
              </w:rPr>
            </w:pPr>
            <w:r>
              <w:rPr>
                <w:lang w:eastAsia="zh-CN"/>
              </w:rPr>
              <w:t>Identify the V2X UE(s) to be monitored.</w:t>
            </w:r>
          </w:p>
        </w:tc>
      </w:tr>
      <w:tr w:rsidR="007F4B7E" w:rsidRPr="003E5F68" w14:paraId="66A2FDAD"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1D85A40" w14:textId="77777777" w:rsidR="007F4B7E" w:rsidRPr="00C04D91" w:rsidRDefault="007F4B7E" w:rsidP="007F4B7E">
            <w:pPr>
              <w:pStyle w:val="TAL"/>
            </w:pPr>
            <w:r>
              <w:rPr>
                <w:lang w:val="en-US"/>
              </w:rPr>
              <w:t>V2X service ID(s)</w:t>
            </w:r>
          </w:p>
        </w:tc>
        <w:tc>
          <w:tcPr>
            <w:tcW w:w="1440" w:type="dxa"/>
            <w:tcBorders>
              <w:top w:val="single" w:sz="4" w:space="0" w:color="000000"/>
              <w:left w:val="single" w:sz="4" w:space="0" w:color="000000"/>
              <w:bottom w:val="single" w:sz="4" w:space="0" w:color="000000"/>
            </w:tcBorders>
            <w:shd w:val="clear" w:color="auto" w:fill="auto"/>
          </w:tcPr>
          <w:p w14:paraId="040B1D19" w14:textId="77777777" w:rsidR="007F4B7E" w:rsidRPr="00C04D91" w:rsidRDefault="007F4B7E" w:rsidP="007F4B7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80560" w14:textId="77777777" w:rsidR="007F4B7E" w:rsidRPr="00C04D91" w:rsidRDefault="007F4B7E" w:rsidP="007F4B7E">
            <w:pPr>
              <w:pStyle w:val="TAL"/>
            </w:pPr>
            <w:r>
              <w:rPr>
                <w:lang w:val="en-US"/>
              </w:rPr>
              <w:t>Identify the V2X service which is related with the event.</w:t>
            </w:r>
          </w:p>
        </w:tc>
      </w:tr>
    </w:tbl>
    <w:p w14:paraId="15EAD2D5" w14:textId="77777777" w:rsidR="000F2751" w:rsidRPr="00526FC3" w:rsidRDefault="000F2751" w:rsidP="000F2751"/>
    <w:p w14:paraId="6CA6E7F4" w14:textId="77777777" w:rsidR="000F2751" w:rsidRPr="00526FC3" w:rsidRDefault="000F2751" w:rsidP="000F2751">
      <w:pPr>
        <w:pStyle w:val="Heading4"/>
      </w:pPr>
      <w:bookmarkStart w:id="966" w:name="_Toc536270702"/>
      <w:bookmarkStart w:id="967" w:name="_Toc536271009"/>
      <w:bookmarkStart w:id="968" w:name="_Toc9812446"/>
      <w:bookmarkStart w:id="969" w:name="_Toc9812690"/>
      <w:bookmarkStart w:id="970" w:name="_Toc171690884"/>
      <w:r>
        <w:t>9.</w:t>
      </w:r>
      <w:r w:rsidR="0057272D">
        <w:t>7</w:t>
      </w:r>
      <w:r w:rsidRPr="00526FC3">
        <w:t>.2.2</w:t>
      </w:r>
      <w:r w:rsidRPr="00526FC3">
        <w:tab/>
      </w:r>
      <w:r>
        <w:t>Network monitoring information subscription response</w:t>
      </w:r>
      <w:bookmarkEnd w:id="966"/>
      <w:bookmarkEnd w:id="967"/>
      <w:bookmarkEnd w:id="968"/>
      <w:bookmarkEnd w:id="969"/>
      <w:bookmarkEnd w:id="970"/>
    </w:p>
    <w:p w14:paraId="5A1D6CC8" w14:textId="77777777" w:rsidR="000F2751" w:rsidRPr="00526FC3" w:rsidRDefault="000F2751" w:rsidP="000F2751">
      <w:r w:rsidRPr="00526FC3">
        <w:t>Table </w:t>
      </w:r>
      <w:r>
        <w:t>9.</w:t>
      </w:r>
      <w:r w:rsidR="0057272D">
        <w:t>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5E31949"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2B616285"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DDD2F"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2B41D9"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D948"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057A4D30"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520D471B"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626DB8E3"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AD3C1" w14:textId="77777777" w:rsidR="000F2751" w:rsidRDefault="000F2751" w:rsidP="00E2635D">
            <w:pPr>
              <w:pStyle w:val="tablecontent"/>
              <w:rPr>
                <w:rFonts w:cs="Arial"/>
                <w:lang w:eastAsia="en-US"/>
              </w:rPr>
            </w:pPr>
            <w:r>
              <w:rPr>
                <w:rFonts w:cs="Arial"/>
                <w:lang w:eastAsia="en-US"/>
              </w:rPr>
              <w:t>Identity of the V2X UE</w:t>
            </w:r>
          </w:p>
        </w:tc>
      </w:tr>
      <w:tr w:rsidR="000F2751" w:rsidRPr="00526FC3" w14:paraId="5938B972"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3FEFD526" w14:textId="77777777" w:rsidR="000F2751" w:rsidRPr="00526FC3" w:rsidRDefault="000F2751" w:rsidP="00E2635D">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shd w:val="clear" w:color="auto" w:fill="auto"/>
          </w:tcPr>
          <w:p w14:paraId="6ED0DACF" w14:textId="77777777" w:rsidR="000F2751" w:rsidRPr="00526FC3" w:rsidRDefault="000F2751" w:rsidP="00E2635D">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72664" w14:textId="77777777" w:rsidR="000F2751" w:rsidRPr="00526FC3" w:rsidRDefault="000F2751" w:rsidP="00E2635D">
            <w:pPr>
              <w:pStyle w:val="tablecontent"/>
              <w:rPr>
                <w:rFonts w:cs="Arial"/>
                <w:lang w:eastAsia="en-US"/>
              </w:rPr>
            </w:pPr>
            <w:r>
              <w:rPr>
                <w:lang w:eastAsia="en-US"/>
              </w:rPr>
              <w:t>Indicates success or failure</w:t>
            </w:r>
          </w:p>
        </w:tc>
      </w:tr>
    </w:tbl>
    <w:p w14:paraId="702F3290" w14:textId="77777777" w:rsidR="000F2751" w:rsidRPr="003E5F68" w:rsidRDefault="000F2751" w:rsidP="000F2751"/>
    <w:p w14:paraId="5DB3AA95" w14:textId="77777777" w:rsidR="000F2751" w:rsidRPr="00526FC3" w:rsidRDefault="000F2751" w:rsidP="000F2751">
      <w:pPr>
        <w:pStyle w:val="Heading4"/>
      </w:pPr>
      <w:bookmarkStart w:id="971" w:name="_Toc536270703"/>
      <w:bookmarkStart w:id="972" w:name="_Toc536271010"/>
      <w:bookmarkStart w:id="973" w:name="_Toc9812447"/>
      <w:bookmarkStart w:id="974" w:name="_Toc9812691"/>
      <w:bookmarkStart w:id="975" w:name="_Toc533164900"/>
      <w:bookmarkStart w:id="976" w:name="_Toc171690885"/>
      <w:r>
        <w:t>9.</w:t>
      </w:r>
      <w:r w:rsidR="0057272D">
        <w:t>7</w:t>
      </w:r>
      <w:r w:rsidRPr="00526FC3">
        <w:t>.2.</w:t>
      </w:r>
      <w:r>
        <w:t>3</w:t>
      </w:r>
      <w:r w:rsidRPr="00526FC3">
        <w:tab/>
      </w:r>
      <w:r>
        <w:t>Network monitoring information notification</w:t>
      </w:r>
      <w:bookmarkEnd w:id="971"/>
      <w:bookmarkEnd w:id="972"/>
      <w:bookmarkEnd w:id="973"/>
      <w:bookmarkEnd w:id="974"/>
      <w:bookmarkEnd w:id="976"/>
    </w:p>
    <w:p w14:paraId="50A4021A" w14:textId="77777777" w:rsidR="000F2751" w:rsidRPr="00526FC3" w:rsidRDefault="000F2751" w:rsidP="000F2751">
      <w:r w:rsidRPr="00526FC3">
        <w:t>Table </w:t>
      </w:r>
      <w:r>
        <w:t>9.</w:t>
      </w:r>
      <w:r w:rsidR="0057272D">
        <w:t>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3EF16F78" w14:textId="77777777" w:rsidR="000F2751" w:rsidRPr="00526FC3" w:rsidRDefault="000F2751" w:rsidP="000F2751">
      <w:pPr>
        <w:pStyle w:val="TH"/>
        <w:rPr>
          <w:lang w:val="en-US"/>
        </w:rPr>
      </w:pPr>
      <w:r w:rsidRPr="00526FC3">
        <w:t>Table </w:t>
      </w:r>
      <w:r>
        <w:t>9.</w:t>
      </w:r>
      <w:r w:rsidR="0057272D">
        <w:t>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0F2751" w:rsidRPr="00526FC3" w14:paraId="6C967CF4"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4F4E2822" w14:textId="77777777" w:rsidR="000F2751" w:rsidRPr="00526FC3" w:rsidRDefault="000F2751" w:rsidP="00E2635D">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667C84" w14:textId="77777777" w:rsidR="000F2751" w:rsidRPr="00526FC3" w:rsidRDefault="000F2751" w:rsidP="00E2635D">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9776" w14:textId="77777777" w:rsidR="000F2751" w:rsidRPr="00526FC3" w:rsidRDefault="000F2751" w:rsidP="00E2635D">
            <w:pPr>
              <w:pStyle w:val="toprow"/>
              <w:rPr>
                <w:rFonts w:cs="Arial"/>
                <w:lang w:eastAsia="en-US"/>
              </w:rPr>
            </w:pPr>
            <w:r w:rsidRPr="00526FC3">
              <w:rPr>
                <w:rFonts w:cs="Arial"/>
                <w:lang w:eastAsia="en-US"/>
              </w:rPr>
              <w:t>Description</w:t>
            </w:r>
          </w:p>
        </w:tc>
      </w:tr>
      <w:tr w:rsidR="000F2751" w:rsidRPr="00526FC3" w14:paraId="3A5B75B6"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4449CD7" w14:textId="77777777" w:rsidR="000F2751" w:rsidRDefault="000F2751" w:rsidP="00E2635D">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14:paraId="3741DC37" w14:textId="77777777" w:rsidR="000F2751" w:rsidRPr="00526FC3" w:rsidRDefault="000F2751" w:rsidP="00E2635D">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A0A56" w14:textId="77777777" w:rsidR="000F2751" w:rsidRDefault="000F2751" w:rsidP="00E2635D">
            <w:pPr>
              <w:pStyle w:val="tablecontent"/>
              <w:rPr>
                <w:rFonts w:cs="Arial"/>
                <w:lang w:eastAsia="en-US"/>
              </w:rPr>
            </w:pPr>
            <w:r>
              <w:rPr>
                <w:rFonts w:cs="Arial"/>
                <w:lang w:eastAsia="en-US"/>
              </w:rPr>
              <w:t xml:space="preserve">Identity of the </w:t>
            </w:r>
            <w:r w:rsidR="00563AC5">
              <w:rPr>
                <w:rFonts w:cs="Arial"/>
                <w:lang w:eastAsia="en-US"/>
              </w:rPr>
              <w:t xml:space="preserve">subscribed </w:t>
            </w:r>
            <w:r>
              <w:rPr>
                <w:rFonts w:cs="Arial"/>
                <w:lang w:eastAsia="en-US"/>
              </w:rPr>
              <w:t>V2X UE</w:t>
            </w:r>
          </w:p>
        </w:tc>
      </w:tr>
      <w:tr w:rsidR="000F2751" w:rsidRPr="00526FC3" w14:paraId="614505C7"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61BF9351" w14:textId="77777777" w:rsidR="000F2751" w:rsidRPr="00526FC3" w:rsidRDefault="000F2751" w:rsidP="00E2635D">
            <w:pPr>
              <w:pStyle w:val="tablecontent"/>
              <w:rPr>
                <w:rFonts w:cs="Arial"/>
                <w:lang w:eastAsia="en-US"/>
              </w:rPr>
            </w:pPr>
            <w:r>
              <w:rPr>
                <w:lang w:eastAsia="en-US"/>
              </w:rPr>
              <w:t>Network monitoring information</w:t>
            </w:r>
            <w:r w:rsidR="007F4B7E" w:rsidRPr="007F4B7E">
              <w:rPr>
                <w:lang w:eastAsia="en-US"/>
              </w:rPr>
              <w:t xml:space="preserve"> (NOTE</w:t>
            </w:r>
            <w:r w:rsidR="007F4B7E">
              <w:rPr>
                <w:lang w:eastAsia="en-US"/>
              </w:rPr>
              <w:t> </w:t>
            </w:r>
            <w:r w:rsidR="007F4B7E" w:rsidRPr="007F4B7E">
              <w:rPr>
                <w:lang w:eastAsia="en-US"/>
              </w:rPr>
              <w:t>2)</w:t>
            </w:r>
          </w:p>
        </w:tc>
        <w:tc>
          <w:tcPr>
            <w:tcW w:w="1440" w:type="dxa"/>
            <w:tcBorders>
              <w:top w:val="single" w:sz="4" w:space="0" w:color="000000"/>
              <w:left w:val="single" w:sz="4" w:space="0" w:color="000000"/>
              <w:bottom w:val="single" w:sz="4" w:space="0" w:color="000000"/>
            </w:tcBorders>
            <w:shd w:val="clear" w:color="auto" w:fill="auto"/>
          </w:tcPr>
          <w:p w14:paraId="0D838037" w14:textId="77777777" w:rsidR="000F2751" w:rsidRPr="00526FC3" w:rsidRDefault="000F2751" w:rsidP="00E2635D">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A8624" w14:textId="77777777" w:rsidR="000F2751" w:rsidRPr="0062492E" w:rsidRDefault="000F2751" w:rsidP="00E2635D">
            <w:pPr>
              <w:pStyle w:val="tablecontent"/>
              <w:rPr>
                <w:lang w:eastAsia="en-US"/>
              </w:rPr>
            </w:pPr>
            <w:r w:rsidRPr="0062492E">
              <w:rPr>
                <w:lang w:eastAsia="en-US"/>
              </w:rPr>
              <w:t>This includes information on network status</w:t>
            </w:r>
            <w:r w:rsidR="00563AC5">
              <w:rPr>
                <w:lang w:eastAsia="en-US"/>
              </w:rPr>
              <w:t xml:space="preserve"> for the triggering criteria</w:t>
            </w:r>
            <w:r w:rsidRPr="0062492E">
              <w:rPr>
                <w:lang w:eastAsia="en-US"/>
              </w:rPr>
              <w:t>, and may include the following parameters:</w:t>
            </w:r>
          </w:p>
          <w:p w14:paraId="4258C37B" w14:textId="77777777" w:rsidR="000F2751" w:rsidRDefault="000F2751" w:rsidP="00E2635D">
            <w:pPr>
              <w:pStyle w:val="B1"/>
            </w:pPr>
            <w:r>
              <w:t xml:space="preserve">- </w:t>
            </w:r>
            <w:r w:rsidR="00563AC5" w:rsidRPr="00C04D91">
              <w:t>Uplink quality level</w:t>
            </w:r>
            <w:r>
              <w:t xml:space="preserve"> </w:t>
            </w:r>
          </w:p>
          <w:p w14:paraId="62502C8F" w14:textId="77777777" w:rsidR="00563AC5" w:rsidRDefault="00563AC5" w:rsidP="00563AC5">
            <w:pPr>
              <w:pStyle w:val="B1"/>
              <w:rPr>
                <w:rFonts w:cs="Arial"/>
                <w:noProof/>
                <w:szCs w:val="18"/>
                <w:lang w:val="en-US"/>
              </w:rPr>
            </w:pPr>
            <w:r>
              <w:t xml:space="preserve">- </w:t>
            </w:r>
            <w:r w:rsidRPr="00C04D91">
              <w:rPr>
                <w:rFonts w:cs="Arial"/>
                <w:noProof/>
                <w:szCs w:val="18"/>
                <w:lang w:val="en-US"/>
              </w:rPr>
              <w:t xml:space="preserve">Congestion </w:t>
            </w:r>
            <w:r w:rsidR="00F91DCC">
              <w:rPr>
                <w:rFonts w:cs="Arial"/>
                <w:noProof/>
                <w:szCs w:val="18"/>
                <w:lang w:val="en-US"/>
              </w:rPr>
              <w:t>information</w:t>
            </w:r>
            <w:r w:rsidR="00E920DC">
              <w:rPr>
                <w:rFonts w:cs="Arial"/>
                <w:noProof/>
                <w:szCs w:val="18"/>
                <w:lang w:val="en-US"/>
              </w:rPr>
              <w:t xml:space="preserve"> (NOTE</w:t>
            </w:r>
            <w:r w:rsidR="007F4B7E">
              <w:rPr>
                <w:rFonts w:cs="Arial"/>
                <w:noProof/>
                <w:szCs w:val="18"/>
                <w:lang w:val="en-US"/>
              </w:rPr>
              <w:t> 1</w:t>
            </w:r>
            <w:r w:rsidR="00E920DC">
              <w:rPr>
                <w:rFonts w:cs="Arial"/>
                <w:noProof/>
                <w:szCs w:val="18"/>
                <w:lang w:val="en-US"/>
              </w:rPr>
              <w:t>)</w:t>
            </w:r>
          </w:p>
          <w:p w14:paraId="38CA52D9" w14:textId="77777777" w:rsidR="000F2751" w:rsidRDefault="000F2751" w:rsidP="00E2635D">
            <w:pPr>
              <w:pStyle w:val="B1"/>
              <w:rPr>
                <w:rFonts w:cs="Arial"/>
                <w:noProof/>
                <w:szCs w:val="18"/>
                <w:lang w:val="en-US"/>
              </w:rPr>
            </w:pPr>
            <w:r>
              <w:rPr>
                <w:rFonts w:cs="Arial"/>
                <w:noProof/>
                <w:szCs w:val="18"/>
                <w:lang w:val="en-US"/>
              </w:rPr>
              <w:t>- Geographical Area (cell area or TA for which the monitoring applies)</w:t>
            </w:r>
          </w:p>
          <w:p w14:paraId="44D9340F" w14:textId="77777777" w:rsidR="000F2751" w:rsidRDefault="000F2751" w:rsidP="00E2635D">
            <w:pPr>
              <w:pStyle w:val="B1"/>
              <w:rPr>
                <w:rFonts w:cs="Arial"/>
                <w:noProof/>
                <w:szCs w:val="18"/>
                <w:lang w:val="en-US"/>
              </w:rPr>
            </w:pPr>
            <w:r>
              <w:rPr>
                <w:rFonts w:cs="Arial"/>
                <w:noProof/>
                <w:szCs w:val="18"/>
                <w:lang w:val="en-US"/>
              </w:rPr>
              <w:t>- Time Validity (the period for which the monitoring applies)</w:t>
            </w:r>
          </w:p>
          <w:p w14:paraId="5BAF0C7F" w14:textId="77777777" w:rsidR="00EA7C2E" w:rsidRDefault="000F2751" w:rsidP="00EA7C2E">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sidR="00EA7C2E">
              <w:rPr>
                <w:rFonts w:cs="Arial"/>
                <w:noProof/>
                <w:szCs w:val="18"/>
                <w:lang w:val="en-US"/>
              </w:rPr>
              <w:t xml:space="preserve"> </w:t>
            </w:r>
          </w:p>
          <w:p w14:paraId="657F574D" w14:textId="77777777" w:rsidR="000F2751" w:rsidRPr="00526FC3" w:rsidRDefault="00EA7C2E" w:rsidP="00EA7C2E">
            <w:pPr>
              <w:pStyle w:val="B1"/>
              <w:rPr>
                <w:rFonts w:cs="Arial"/>
              </w:rPr>
            </w:pPr>
            <w:r>
              <w:rPr>
                <w:rFonts w:cs="Arial"/>
                <w:noProof/>
                <w:szCs w:val="18"/>
                <w:lang w:val="en-US"/>
              </w:rPr>
              <w:t xml:space="preserve">- </w:t>
            </w:r>
            <w:r w:rsidRPr="003E5B01">
              <w:rPr>
                <w:rFonts w:cs="Arial"/>
                <w:noProof/>
                <w:szCs w:val="18"/>
                <w:lang w:val="en-US"/>
              </w:rPr>
              <w:t>QoS Sustainability</w:t>
            </w:r>
          </w:p>
        </w:tc>
      </w:tr>
      <w:tr w:rsidR="007F4B7E" w:rsidRPr="00526FC3" w14:paraId="769C43D3" w14:textId="77777777" w:rsidTr="00E2635D">
        <w:trPr>
          <w:jc w:val="center"/>
        </w:trPr>
        <w:tc>
          <w:tcPr>
            <w:tcW w:w="2880" w:type="dxa"/>
            <w:tcBorders>
              <w:top w:val="single" w:sz="4" w:space="0" w:color="000000"/>
              <w:left w:val="single" w:sz="4" w:space="0" w:color="000000"/>
              <w:bottom w:val="single" w:sz="4" w:space="0" w:color="000000"/>
            </w:tcBorders>
            <w:shd w:val="clear" w:color="auto" w:fill="auto"/>
          </w:tcPr>
          <w:p w14:paraId="2FFB9735" w14:textId="77777777" w:rsidR="007F4B7E" w:rsidRDefault="007F4B7E" w:rsidP="007F4B7E">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shd w:val="clear" w:color="auto" w:fill="auto"/>
          </w:tcPr>
          <w:p w14:paraId="61E4A604" w14:textId="77777777" w:rsidR="007F4B7E" w:rsidRPr="00413F66" w:rsidRDefault="007F4B7E" w:rsidP="007F4B7E">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1D886" w14:textId="77777777" w:rsidR="007F4B7E" w:rsidRPr="0062492E" w:rsidRDefault="007F4B7E" w:rsidP="007F4B7E">
            <w:pPr>
              <w:pStyle w:val="tablecontent"/>
              <w:rPr>
                <w:lang w:eastAsia="en-US"/>
              </w:rPr>
            </w:pPr>
            <w:r>
              <w:rPr>
                <w:lang w:eastAsia="zh-CN"/>
              </w:rPr>
              <w:t>Identify the V2X UE that the network monitoring information is related.</w:t>
            </w:r>
          </w:p>
        </w:tc>
      </w:tr>
      <w:tr w:rsidR="007F4B7E" w:rsidRPr="00526FC3" w14:paraId="1BEFF631" w14:textId="77777777" w:rsidTr="00547CD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E2E9DD" w14:textId="77777777" w:rsidR="007F4B7E" w:rsidRDefault="007F4B7E" w:rsidP="007F4B7E">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1332B900" w14:textId="77777777" w:rsidR="007F4B7E" w:rsidRPr="0062492E" w:rsidRDefault="007F4B7E" w:rsidP="007F4B7E">
            <w:pPr>
              <w:pStyle w:val="TAN"/>
              <w:rPr>
                <w:lang w:eastAsia="en-US"/>
              </w:rPr>
            </w:pPr>
            <w:r>
              <w:t>NOTE 2:</w:t>
            </w:r>
            <w:r>
              <w:tab/>
              <w:t>If subscription is for multiple V2X UE IDs, then multiple Network monitoring information IEs corresponding to V2X UE ID(s) can be present.</w:t>
            </w:r>
          </w:p>
        </w:tc>
      </w:tr>
    </w:tbl>
    <w:p w14:paraId="5FC46A53" w14:textId="77777777" w:rsidR="000F2751" w:rsidRPr="003E5F68" w:rsidRDefault="000F2751" w:rsidP="000F2751"/>
    <w:p w14:paraId="0D2FD8A8" w14:textId="77777777" w:rsidR="000F2751" w:rsidRPr="006539D6" w:rsidRDefault="000F2751" w:rsidP="000F2751">
      <w:pPr>
        <w:pStyle w:val="Heading3"/>
      </w:pPr>
      <w:bookmarkStart w:id="977" w:name="_Toc536270704"/>
      <w:bookmarkStart w:id="978" w:name="_Toc536271011"/>
      <w:bookmarkStart w:id="979" w:name="_Toc9812448"/>
      <w:bookmarkStart w:id="980" w:name="_Toc9812692"/>
      <w:bookmarkStart w:id="981" w:name="_Toc171690886"/>
      <w:bookmarkEnd w:id="975"/>
      <w:r>
        <w:lastRenderedPageBreak/>
        <w:t>9.</w:t>
      </w:r>
      <w:r w:rsidR="0057272D">
        <w:t>7</w:t>
      </w:r>
      <w:r>
        <w:t>.3</w:t>
      </w:r>
      <w:r w:rsidRPr="006539D6">
        <w:tab/>
      </w:r>
      <w:r>
        <w:t>V2X UE subscription for network monitoring information</w:t>
      </w:r>
      <w:bookmarkEnd w:id="977"/>
      <w:bookmarkEnd w:id="978"/>
      <w:bookmarkEnd w:id="979"/>
      <w:bookmarkEnd w:id="980"/>
      <w:bookmarkEnd w:id="981"/>
    </w:p>
    <w:p w14:paraId="7F976B16" w14:textId="77777777" w:rsidR="000F2751" w:rsidRDefault="000F2751" w:rsidP="000F2751">
      <w:pPr>
        <w:pStyle w:val="Heading4"/>
      </w:pPr>
      <w:bookmarkStart w:id="982" w:name="_Toc536270705"/>
      <w:bookmarkStart w:id="983" w:name="_Toc536271012"/>
      <w:bookmarkStart w:id="984" w:name="_Toc9812449"/>
      <w:bookmarkStart w:id="985" w:name="_Toc9812693"/>
      <w:bookmarkStart w:id="986" w:name="_Toc171690887"/>
      <w:r>
        <w:t>9.</w:t>
      </w:r>
      <w:r w:rsidR="0057272D">
        <w:t>7</w:t>
      </w:r>
      <w:r>
        <w:t>.3.1</w:t>
      </w:r>
      <w:r>
        <w:tab/>
        <w:t>General</w:t>
      </w:r>
      <w:bookmarkEnd w:id="982"/>
      <w:bookmarkEnd w:id="983"/>
      <w:bookmarkEnd w:id="984"/>
      <w:bookmarkEnd w:id="985"/>
      <w:bookmarkEnd w:id="986"/>
    </w:p>
    <w:p w14:paraId="6EF424D3" w14:textId="77777777" w:rsidR="000F2751" w:rsidRDefault="000F2751" w:rsidP="000F2751">
      <w:r>
        <w:t>This subclause describes the procedure for V2X UE subscription for network monitoring information.</w:t>
      </w:r>
    </w:p>
    <w:p w14:paraId="273599FB" w14:textId="77777777" w:rsidR="000F2751" w:rsidRDefault="000F2751" w:rsidP="000F2751">
      <w:pPr>
        <w:pStyle w:val="Heading4"/>
      </w:pPr>
      <w:bookmarkStart w:id="987" w:name="_Toc536270706"/>
      <w:bookmarkStart w:id="988" w:name="_Toc536271013"/>
      <w:bookmarkStart w:id="989" w:name="_Toc9812450"/>
      <w:bookmarkStart w:id="990" w:name="_Toc9812694"/>
      <w:bookmarkStart w:id="991" w:name="_Toc171690888"/>
      <w:r>
        <w:t>9.</w:t>
      </w:r>
      <w:r w:rsidR="0057272D">
        <w:t>7</w:t>
      </w:r>
      <w:r>
        <w:t>.3.2</w:t>
      </w:r>
      <w:r>
        <w:tab/>
        <w:t>Procedure</w:t>
      </w:r>
      <w:bookmarkEnd w:id="987"/>
      <w:bookmarkEnd w:id="988"/>
      <w:bookmarkEnd w:id="989"/>
      <w:bookmarkEnd w:id="990"/>
      <w:bookmarkEnd w:id="991"/>
    </w:p>
    <w:p w14:paraId="4E60F83E" w14:textId="77777777" w:rsidR="000F2751" w:rsidRDefault="000F2751" w:rsidP="000F2751">
      <w:r>
        <w:t>Figure 9.</w:t>
      </w:r>
      <w:r w:rsidR="0057272D">
        <w:t>7</w:t>
      </w:r>
      <w:r>
        <w:t>.3.2-1 illustrates the procedure where the V2X UE subscribes for the network monitoring information from the VAE server.</w:t>
      </w:r>
    </w:p>
    <w:p w14:paraId="792035FE" w14:textId="77777777" w:rsidR="000F2751" w:rsidRDefault="000F2751" w:rsidP="000F2751">
      <w:pPr>
        <w:rPr>
          <w:lang w:val="en-US" w:eastAsia="zh-CN"/>
        </w:rPr>
      </w:pPr>
      <w:r>
        <w:t>Pre-condition:</w:t>
      </w:r>
    </w:p>
    <w:p w14:paraId="63C43873" w14:textId="77777777" w:rsidR="000F2751" w:rsidRDefault="000F2751" w:rsidP="000F2751">
      <w:pPr>
        <w:pStyle w:val="B1"/>
      </w:pPr>
      <w:r>
        <w:t>-</w:t>
      </w:r>
      <w:r>
        <w:tab/>
        <w:t>The VAE client of the V2X UE is connected to the VAE server and is authorized to access the network monitoring information.</w:t>
      </w:r>
    </w:p>
    <w:p w14:paraId="79B67242" w14:textId="77777777" w:rsidR="000F2751" w:rsidRDefault="000F2751" w:rsidP="000F2751"/>
    <w:p w14:paraId="674A500D" w14:textId="77777777" w:rsidR="000F2751" w:rsidRDefault="000F2751" w:rsidP="000F2751">
      <w:pPr>
        <w:pStyle w:val="TH"/>
        <w:rPr>
          <w:rFonts w:eastAsia="Malgun Gothic"/>
          <w:lang w:eastAsia="ja-JP"/>
        </w:rPr>
      </w:pPr>
      <w:r>
        <w:rPr>
          <w:rFonts w:eastAsia="Malgun Gothic"/>
          <w:lang w:eastAsia="ja-JP"/>
        </w:rPr>
        <w:object w:dxaOrig="4248" w:dyaOrig="2544" w14:anchorId="2AEF47C0">
          <v:shape id="_x0000_i1046" type="#_x0000_t75" style="width:212.5pt;height:127pt" o:ole="">
            <v:imagedata r:id="rId52" o:title=""/>
          </v:shape>
          <o:OLEObject Type="Embed" ProgID="Visio.Drawing.11" ShapeID="_x0000_i1046" DrawAspect="Content" ObjectID="_1782303650" r:id="rId53"/>
        </w:object>
      </w:r>
    </w:p>
    <w:p w14:paraId="28EDE927"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.3.2-1:</w:t>
      </w:r>
      <w:r w:rsidRPr="00E41074">
        <w:rPr>
          <w:rFonts w:eastAsia="Malgun Gothic"/>
          <w:lang w:eastAsia="ja-JP"/>
        </w:rPr>
        <w:t xml:space="preserve"> </w:t>
      </w:r>
      <w:r>
        <w:rPr>
          <w:rFonts w:eastAsia="Malgun Gothic"/>
          <w:lang w:eastAsia="ja-JP"/>
        </w:rPr>
        <w:t xml:space="preserve">V2X UE subscription for network monitoring information </w:t>
      </w:r>
    </w:p>
    <w:p w14:paraId="4A163C42" w14:textId="77777777" w:rsidR="000F2751" w:rsidRDefault="000F2751" w:rsidP="000F2751">
      <w:pPr>
        <w:pStyle w:val="B1"/>
        <w:rPr>
          <w:rFonts w:eastAsia="Malgun Gothic"/>
        </w:rPr>
      </w:pPr>
      <w:r>
        <w:rPr>
          <w:rFonts w:eastAsia="Malgun Gothic"/>
        </w:rPr>
        <w:t>1.</w:t>
      </w:r>
      <w:r>
        <w:rPr>
          <w:rFonts w:eastAsia="Malgun Gothic"/>
        </w:rPr>
        <w:tab/>
        <w:t>The VAE client sends a network monitoring information subscription request to the VAE server.</w:t>
      </w:r>
      <w:r w:rsidR="007F4B7E" w:rsidRPr="007F4B7E">
        <w:t xml:space="preserve"> </w:t>
      </w:r>
      <w:r w:rsidR="007F4B7E" w:rsidRPr="007F4B7E">
        <w:rPr>
          <w:rFonts w:eastAsia="Malgun Gothic"/>
        </w:rPr>
        <w:t>The area information and/or the V2X UE ID(s) (e.g., the initiating V2X UE ID, the V2X UE ID(s)) is included to indicate whether per area or per UE(s) networking monitoring information is subscribed.</w:t>
      </w:r>
    </w:p>
    <w:p w14:paraId="52128791" w14:textId="77777777" w:rsidR="000F2751" w:rsidRDefault="000F2751" w:rsidP="000F275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2BE7AC7B" w14:textId="77777777" w:rsidR="000F2751" w:rsidRDefault="000F2751" w:rsidP="000F275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71D0A640" w14:textId="77777777" w:rsidR="000F2751" w:rsidRPr="006539D6" w:rsidRDefault="000F2751" w:rsidP="000F2751">
      <w:pPr>
        <w:pStyle w:val="Heading3"/>
      </w:pPr>
      <w:bookmarkStart w:id="992" w:name="_Toc533164901"/>
      <w:bookmarkStart w:id="993" w:name="_Toc536270707"/>
      <w:bookmarkStart w:id="994" w:name="_Toc536271014"/>
      <w:bookmarkStart w:id="995" w:name="_Toc9812451"/>
      <w:bookmarkStart w:id="996" w:name="_Toc9812695"/>
      <w:bookmarkStart w:id="997" w:name="_Toc171690889"/>
      <w:r>
        <w:t>9.</w:t>
      </w:r>
      <w:r w:rsidR="0057272D">
        <w:t>7</w:t>
      </w:r>
      <w:r>
        <w:t>.4</w:t>
      </w:r>
      <w:r w:rsidRPr="006539D6">
        <w:tab/>
      </w:r>
      <w:bookmarkEnd w:id="992"/>
      <w:r>
        <w:t>Notifications for network monitoring information</w:t>
      </w:r>
      <w:bookmarkEnd w:id="993"/>
      <w:bookmarkEnd w:id="994"/>
      <w:bookmarkEnd w:id="995"/>
      <w:bookmarkEnd w:id="996"/>
      <w:bookmarkEnd w:id="997"/>
    </w:p>
    <w:p w14:paraId="6C86CE99" w14:textId="77777777" w:rsidR="000F2751" w:rsidRDefault="000F2751" w:rsidP="000F2751">
      <w:pPr>
        <w:pStyle w:val="Heading4"/>
      </w:pPr>
      <w:bookmarkStart w:id="998" w:name="_Toc536270708"/>
      <w:bookmarkStart w:id="999" w:name="_Toc536271015"/>
      <w:bookmarkStart w:id="1000" w:name="_Toc9812452"/>
      <w:bookmarkStart w:id="1001" w:name="_Toc9812696"/>
      <w:bookmarkStart w:id="1002" w:name="_Toc171690890"/>
      <w:r>
        <w:t>9.</w:t>
      </w:r>
      <w:r w:rsidR="0057272D">
        <w:t>7</w:t>
      </w:r>
      <w:r>
        <w:t>.4.1</w:t>
      </w:r>
      <w:r>
        <w:tab/>
        <w:t>General</w:t>
      </w:r>
      <w:bookmarkEnd w:id="998"/>
      <w:bookmarkEnd w:id="999"/>
      <w:bookmarkEnd w:id="1000"/>
      <w:bookmarkEnd w:id="1001"/>
      <w:bookmarkEnd w:id="1002"/>
    </w:p>
    <w:p w14:paraId="0AB0AC69" w14:textId="77777777" w:rsidR="000F2751" w:rsidRDefault="000F2751" w:rsidP="000F2751">
      <w:r>
        <w:t>This subclause describes the procedure for notification of network monitoring information from the VAE server.</w:t>
      </w:r>
    </w:p>
    <w:p w14:paraId="36D2F01E" w14:textId="77777777" w:rsidR="000F2751" w:rsidRDefault="000F2751" w:rsidP="000F2751">
      <w:pPr>
        <w:pStyle w:val="Heading4"/>
      </w:pPr>
      <w:bookmarkStart w:id="1003" w:name="_Toc536270709"/>
      <w:bookmarkStart w:id="1004" w:name="_Toc536271016"/>
      <w:bookmarkStart w:id="1005" w:name="_Toc9812453"/>
      <w:bookmarkStart w:id="1006" w:name="_Toc9812697"/>
      <w:bookmarkStart w:id="1007" w:name="_Toc171690891"/>
      <w:r>
        <w:t>9.</w:t>
      </w:r>
      <w:r w:rsidR="0057272D">
        <w:t>7</w:t>
      </w:r>
      <w:r>
        <w:t>.4.2</w:t>
      </w:r>
      <w:r>
        <w:tab/>
        <w:t>Procedure</w:t>
      </w:r>
      <w:bookmarkEnd w:id="1003"/>
      <w:bookmarkEnd w:id="1004"/>
      <w:bookmarkEnd w:id="1005"/>
      <w:bookmarkEnd w:id="1006"/>
      <w:bookmarkEnd w:id="1007"/>
    </w:p>
    <w:p w14:paraId="55527CAC" w14:textId="77777777" w:rsidR="000F2751" w:rsidRDefault="000F2751" w:rsidP="000F2751">
      <w:r>
        <w:t>Figure 9.</w:t>
      </w:r>
      <w:r w:rsidR="0057272D">
        <w:t>7</w:t>
      </w:r>
      <w:r>
        <w:t>.4.2-1 illustrates the procedure where the VAE server sends notification of the network monitoring information to the V2X UEs.</w:t>
      </w:r>
    </w:p>
    <w:p w14:paraId="5885C127" w14:textId="77777777" w:rsidR="000F2751" w:rsidRDefault="000F2751" w:rsidP="000F2751">
      <w:pPr>
        <w:rPr>
          <w:lang w:val="en-US" w:eastAsia="zh-CN"/>
        </w:rPr>
      </w:pPr>
      <w:r>
        <w:t>Pre-conditions:</w:t>
      </w:r>
    </w:p>
    <w:p w14:paraId="1E4FD9E0" w14:textId="34518941" w:rsidR="000F2751" w:rsidRPr="00EF6AE6" w:rsidRDefault="000F2751" w:rsidP="000F275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w:t>
      </w:r>
      <w:r w:rsidR="001926BD">
        <w:rPr>
          <w:rFonts w:eastAsia="Batang"/>
        </w:rPr>
        <w:t>[8]</w:t>
      </w:r>
      <w:r w:rsidR="00EA7C2E">
        <w:rPr>
          <w:rFonts w:eastAsia="Batang"/>
        </w:rPr>
        <w:t xml:space="preserve">. </w:t>
      </w:r>
      <w:r w:rsidR="00EA7C2E" w:rsidRPr="003E5B01">
        <w:rPr>
          <w:rFonts w:eastAsia="Batang"/>
        </w:rPr>
        <w:t>The VAE server has subscribed to QoS notification service from 5GS (e.g. PCF/NWDAF). The notification may either include the request for QoS sustainability events as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23.288</w:t>
      </w:r>
      <w:r w:rsidR="00F64AA7">
        <w:rPr>
          <w:rFonts w:eastAsia="Batang"/>
        </w:rPr>
        <w:t> </w:t>
      </w:r>
      <w:r w:rsidR="00EA7C2E" w:rsidRPr="003E5B01">
        <w:rPr>
          <w:rFonts w:eastAsia="Batang"/>
        </w:rPr>
        <w:t>[</w:t>
      </w:r>
      <w:r w:rsidR="004C04AB">
        <w:rPr>
          <w:rFonts w:eastAsia="Batang"/>
        </w:rPr>
        <w:t>24</w:t>
      </w:r>
      <w:r w:rsidR="00EA7C2E" w:rsidRPr="003E5B01">
        <w:rPr>
          <w:rFonts w:eastAsia="Batang"/>
        </w:rPr>
        <w:t>] or can include a QoS change notification requests as provided by SMF and specified in 3GPP</w:t>
      </w:r>
      <w:r w:rsidR="00F64AA7">
        <w:rPr>
          <w:rFonts w:eastAsia="Batang"/>
        </w:rPr>
        <w:t> </w:t>
      </w:r>
      <w:r w:rsidR="00EA7C2E" w:rsidRPr="003E5B01">
        <w:rPr>
          <w:rFonts w:eastAsia="Batang"/>
        </w:rPr>
        <w:t>TS</w:t>
      </w:r>
      <w:r w:rsidR="00F64AA7">
        <w:rPr>
          <w:rFonts w:eastAsia="Batang"/>
        </w:rPr>
        <w:t> </w:t>
      </w:r>
      <w:r w:rsidR="00EA7C2E" w:rsidRPr="003E5B01">
        <w:rPr>
          <w:rFonts w:eastAsia="Batang"/>
        </w:rPr>
        <w:t>23.287</w:t>
      </w:r>
      <w:r w:rsidR="00F64AA7">
        <w:rPr>
          <w:rFonts w:eastAsia="Batang"/>
        </w:rPr>
        <w:t> </w:t>
      </w:r>
      <w:r w:rsidR="00EA7C2E" w:rsidRPr="003E5B01">
        <w:rPr>
          <w:rFonts w:eastAsia="Batang"/>
        </w:rPr>
        <w:t>[</w:t>
      </w:r>
      <w:r w:rsidR="00F64AA7">
        <w:rPr>
          <w:rFonts w:eastAsia="Batang"/>
        </w:rPr>
        <w:t>19</w:t>
      </w:r>
      <w:r w:rsidR="00EA7C2E" w:rsidRPr="003E5B01">
        <w:rPr>
          <w:rFonts w:eastAsia="Batang"/>
        </w:rPr>
        <w:t>]</w:t>
      </w:r>
      <w:r>
        <w:rPr>
          <w:rFonts w:eastAsia="Malgun Gothic"/>
        </w:rPr>
        <w:t>;</w:t>
      </w:r>
    </w:p>
    <w:p w14:paraId="78661EA5" w14:textId="77777777" w:rsidR="008E3A05" w:rsidRDefault="000F2751" w:rsidP="008E3A05">
      <w:pPr>
        <w:pStyle w:val="B1"/>
        <w:rPr>
          <w:lang w:eastAsia="zh-CN"/>
        </w:rPr>
      </w:pPr>
      <w:r>
        <w:lastRenderedPageBreak/>
        <w:t>2.</w:t>
      </w:r>
      <w:r>
        <w:tab/>
        <w:t>The V2X UE1 and V2X UE2 have subscribed for the network monitoring information at the VAE server.</w:t>
      </w:r>
    </w:p>
    <w:p w14:paraId="00B28998" w14:textId="77777777" w:rsidR="000F2751" w:rsidRPr="00EF6AE6" w:rsidRDefault="008E3A05" w:rsidP="008E3A05">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5C554430" w14:textId="77777777" w:rsidR="000F2751" w:rsidRDefault="008E3A05" w:rsidP="000F2751">
      <w:pPr>
        <w:pStyle w:val="TH"/>
        <w:rPr>
          <w:rFonts w:eastAsia="Malgun Gothic"/>
          <w:lang w:eastAsia="ja-JP"/>
        </w:rPr>
      </w:pPr>
      <w:r>
        <w:object w:dxaOrig="7281" w:dyaOrig="2782" w14:anchorId="38A06771">
          <v:shape id="_x0000_i1047" type="#_x0000_t75" style="width:363.5pt;height:139pt" o:ole="">
            <v:imagedata r:id="rId54" o:title=""/>
          </v:shape>
          <o:OLEObject Type="Embed" ProgID="Visio.Drawing.11" ShapeID="_x0000_i1047" DrawAspect="Content" ObjectID="_1782303651" r:id="rId55"/>
        </w:object>
      </w:r>
    </w:p>
    <w:p w14:paraId="4E25D994" w14:textId="77777777" w:rsidR="000F2751" w:rsidRDefault="000F2751" w:rsidP="000F2751">
      <w:pPr>
        <w:pStyle w:val="TF"/>
        <w:rPr>
          <w:rFonts w:eastAsia="Malgun Gothic"/>
          <w:lang w:eastAsia="ja-JP"/>
        </w:rPr>
      </w:pPr>
      <w:r w:rsidRPr="00E41074">
        <w:rPr>
          <w:rFonts w:eastAsia="Malgun Gothic"/>
          <w:lang w:eastAsia="ja-JP"/>
        </w:rPr>
        <w:t>Figure</w:t>
      </w:r>
      <w:r>
        <w:rPr>
          <w:rFonts w:eastAsia="Malgun Gothic"/>
          <w:lang w:eastAsia="ja-JP"/>
        </w:rPr>
        <w:t> 9.</w:t>
      </w:r>
      <w:r w:rsidR="0057272D">
        <w:rPr>
          <w:rFonts w:eastAsia="Malgun Gothic"/>
          <w:lang w:eastAsia="ja-JP"/>
        </w:rPr>
        <w:t>7</w:t>
      </w:r>
      <w:r>
        <w:rPr>
          <w:rFonts w:eastAsia="Malgun Gothic"/>
          <w:lang w:eastAsia="ja-JP"/>
        </w:rPr>
        <w:t>.4.2-1:</w:t>
      </w:r>
      <w:r w:rsidRPr="00E41074">
        <w:rPr>
          <w:rFonts w:eastAsia="Malgun Gothic"/>
          <w:lang w:eastAsia="ja-JP"/>
        </w:rPr>
        <w:t xml:space="preserve"> </w:t>
      </w:r>
      <w:r>
        <w:rPr>
          <w:rFonts w:eastAsia="Malgun Gothic"/>
          <w:lang w:eastAsia="ja-JP"/>
        </w:rPr>
        <w:t>Notifications for network monitoring information</w:t>
      </w:r>
    </w:p>
    <w:p w14:paraId="1D18D68A" w14:textId="352D6AF6" w:rsidR="000F2751" w:rsidRPr="00EF6AE6" w:rsidRDefault="000F2751" w:rsidP="000F275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w:t>
      </w:r>
      <w:r w:rsidR="001926BD">
        <w:rPr>
          <w:rFonts w:eastAsia="Malgun Gothic"/>
        </w:rPr>
        <w:t>[8]</w:t>
      </w:r>
      <w:r w:rsidR="008E3A05">
        <w:rPr>
          <w:rFonts w:hint="eastAsia"/>
          <w:lang w:eastAsia="zh-CN"/>
        </w:rPr>
        <w:t xml:space="preserve">, </w:t>
      </w:r>
      <w:r w:rsidR="00C76CFF">
        <w:rPr>
          <w:lang w:eastAsia="zh-CN"/>
        </w:rPr>
        <w:t>and/</w:t>
      </w:r>
      <w:r w:rsidR="008E3A05">
        <w:rPr>
          <w:rFonts w:hint="eastAsia"/>
          <w:lang w:eastAsia="zh-CN"/>
        </w:rPr>
        <w:t>or communicates with NEF or NWDAF to receive QoS monitoring information and/or data analytics information</w:t>
      </w:r>
      <w:r w:rsidR="008E3A05" w:rsidRPr="00A61F25">
        <w:t xml:space="preserve"> </w:t>
      </w:r>
      <w:r w:rsidR="00C76CFF">
        <w:t xml:space="preserve">of 5GS </w:t>
      </w:r>
      <w:r w:rsidR="008E3A05" w:rsidRPr="00A61F25">
        <w:rPr>
          <w:lang w:eastAsia="zh-CN"/>
        </w:rPr>
        <w:t>as defined in 3GPP TS 23.2</w:t>
      </w:r>
      <w:r w:rsidR="004C04AB">
        <w:rPr>
          <w:lang w:eastAsia="zh-CN"/>
        </w:rPr>
        <w:t>8</w:t>
      </w:r>
      <w:r w:rsidR="008E3A05" w:rsidRPr="00A61F25">
        <w:rPr>
          <w:lang w:eastAsia="zh-CN"/>
        </w:rPr>
        <w:t>8 [</w:t>
      </w:r>
      <w:r w:rsidR="004C04AB">
        <w:rPr>
          <w:lang w:eastAsia="zh-CN"/>
        </w:rPr>
        <w:t>24</w:t>
      </w:r>
      <w:r w:rsidR="008E3A05" w:rsidRPr="00A61F25">
        <w:rPr>
          <w:lang w:eastAsia="zh-CN"/>
        </w:rPr>
        <w:t>]</w:t>
      </w:r>
      <w:r w:rsidR="007F4B7E" w:rsidRPr="007F4B7E">
        <w:t xml:space="preserve"> </w:t>
      </w:r>
      <w:r w:rsidR="007F4B7E" w:rsidRPr="007F4B7E">
        <w:rPr>
          <w:lang w:eastAsia="zh-CN"/>
        </w:rPr>
        <w:t>for the requesting area and/or the V2X UE(s)</w:t>
      </w:r>
      <w:r>
        <w:rPr>
          <w:rFonts w:eastAsia="Malgun Gothic"/>
        </w:rPr>
        <w:t>.</w:t>
      </w:r>
      <w:r w:rsidR="00EA7C2E" w:rsidRPr="00EA7C2E">
        <w:rPr>
          <w:rFonts w:eastAsia="Malgun Gothic"/>
        </w:rPr>
        <w:t xml:space="preserve"> </w:t>
      </w:r>
      <w:r w:rsidR="00C76CFF">
        <w:rPr>
          <w:rFonts w:eastAsia="Malgun Gothic"/>
        </w:rPr>
        <w:t xml:space="preserve">The </w:t>
      </w:r>
      <w:r w:rsidR="00C76CFF" w:rsidRPr="000F3F58">
        <w:rPr>
          <w:rFonts w:eastAsia="Malgun Gothic"/>
        </w:rPr>
        <w:t xml:space="preserve">VAE server may </w:t>
      </w:r>
      <w:r w:rsidR="00C76CFF">
        <w:rPr>
          <w:rFonts w:hint="eastAsia"/>
          <w:lang w:eastAsia="zh-CN"/>
        </w:rPr>
        <w:t>determine to receive network monitoring information from EPC or 5GC or both</w:t>
      </w:r>
      <w:r w:rsidR="00C76CFF" w:rsidRPr="00DF3E95">
        <w:rPr>
          <w:lang w:eastAsia="zh-CN"/>
        </w:rPr>
        <w:t xml:space="preserve"> </w:t>
      </w:r>
      <w:r w:rsidR="00C76CFF">
        <w:rPr>
          <w:rFonts w:hint="eastAsia"/>
          <w:lang w:eastAsia="zh-CN"/>
        </w:rPr>
        <w:t>considering the</w:t>
      </w:r>
      <w:r w:rsidR="00C76CFF">
        <w:rPr>
          <w:rFonts w:eastAsia="Malgun Gothic"/>
        </w:rPr>
        <w:t xml:space="preserve"> RAT type </w:t>
      </w:r>
      <w:r w:rsidR="00C76CFF">
        <w:rPr>
          <w:rFonts w:hint="eastAsia"/>
          <w:lang w:eastAsia="zh-CN"/>
        </w:rPr>
        <w:t>provided</w:t>
      </w:r>
      <w:r w:rsidR="00C76CFF">
        <w:rPr>
          <w:rFonts w:eastAsia="Malgun Gothic"/>
        </w:rPr>
        <w:t xml:space="preserve"> by the UE</w:t>
      </w:r>
      <w:r w:rsidR="00C76CFF">
        <w:rPr>
          <w:rFonts w:hint="eastAsia"/>
          <w:lang w:eastAsia="zh-CN"/>
        </w:rPr>
        <w:t xml:space="preserve">. </w:t>
      </w:r>
      <w:r w:rsidR="00EA7C2E" w:rsidRPr="003E5B01">
        <w:rPr>
          <w:rFonts w:eastAsia="Malgun Gothic"/>
        </w:rPr>
        <w:t>The VAE server subscription to QoS monitoring service from 5GS (e.g. PCF/NWDAF) may be active for a certain period of time or a given geographical area</w:t>
      </w:r>
      <w:r w:rsidR="007F4B7E" w:rsidRPr="007F4B7E">
        <w:t xml:space="preserve"> </w:t>
      </w:r>
      <w:r w:rsidR="007F4B7E" w:rsidRPr="007F4B7E">
        <w:rPr>
          <w:rFonts w:eastAsia="Malgun Gothic"/>
        </w:rPr>
        <w:t>and/or the V2X UE(s)</w:t>
      </w:r>
      <w:r w:rsidR="00EA7C2E" w:rsidRPr="003E5B01">
        <w:rPr>
          <w:rFonts w:eastAsia="Malgun Gothic"/>
        </w:rPr>
        <w:t>. The monitoring may either include the request for QoS sustainability events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23.288</w:t>
      </w:r>
      <w:r w:rsidR="00F64AA7">
        <w:rPr>
          <w:rFonts w:eastAsia="Malgun Gothic"/>
        </w:rPr>
        <w:t> </w:t>
      </w:r>
      <w:r w:rsidR="00EA7C2E" w:rsidRPr="003E5B01">
        <w:rPr>
          <w:rFonts w:eastAsia="Malgun Gothic"/>
        </w:rPr>
        <w:t>[</w:t>
      </w:r>
      <w:r w:rsidR="004C04AB">
        <w:rPr>
          <w:rFonts w:eastAsia="Malgun Gothic"/>
        </w:rPr>
        <w:t>24</w:t>
      </w:r>
      <w:r w:rsidR="00EA7C2E" w:rsidRPr="003E5B01">
        <w:rPr>
          <w:rFonts w:eastAsia="Malgun Gothic"/>
        </w:rPr>
        <w:t>], or can include a QoS change notification requests as provided by SMF and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w:t>
      </w:r>
      <w:r w:rsidR="00EA7C2E" w:rsidRPr="003E5B01">
        <w:rPr>
          <w:rFonts w:eastAsia="Malgun Gothic"/>
        </w:rPr>
        <w:t>[</w:t>
      </w:r>
      <w:r w:rsidR="00F64AA7">
        <w:rPr>
          <w:rFonts w:eastAsia="Malgun Gothic"/>
        </w:rPr>
        <w:t>19</w:t>
      </w:r>
      <w:r w:rsidR="00EA7C2E" w:rsidRPr="003E5B01">
        <w:rPr>
          <w:rFonts w:eastAsia="Malgun Gothic"/>
        </w:rPr>
        <w:t xml:space="preserve">]. The reporting may be configured by the application enabler layer for a given area, </w:t>
      </w:r>
      <w:r w:rsidR="007F4B7E" w:rsidRPr="007F4B7E">
        <w:rPr>
          <w:rFonts w:eastAsia="Malgun Gothic"/>
        </w:rPr>
        <w:t xml:space="preserve">V2X UE(s), </w:t>
      </w:r>
      <w:r w:rsidR="00EA7C2E" w:rsidRPr="003E5B01">
        <w:rPr>
          <w:rFonts w:eastAsia="Malgun Gothic"/>
        </w:rPr>
        <w:t xml:space="preserve">time, periodicity etc taking into account the </w:t>
      </w:r>
      <w:r w:rsidR="00EA7C2E" w:rsidRPr="00E74F15">
        <w:rPr>
          <w:rFonts w:eastAsia="Malgun Gothic"/>
        </w:rPr>
        <w:t>service requirement</w:t>
      </w:r>
      <w:r w:rsidR="00EA7C2E" w:rsidRPr="003E5B01">
        <w:rPr>
          <w:rFonts w:eastAsia="Malgun Gothic"/>
        </w:rPr>
        <w:t xml:space="preserve"> and other parameters (e.g. expected congestion in certain area, time of the day, road conditions). Based on the subscription, as specified in 3GPP</w:t>
      </w:r>
      <w:r w:rsidR="00F64AA7">
        <w:rPr>
          <w:rFonts w:eastAsia="Malgun Gothic"/>
        </w:rPr>
        <w:t> </w:t>
      </w:r>
      <w:r w:rsidR="00EA7C2E" w:rsidRPr="003E5B01">
        <w:rPr>
          <w:rFonts w:eastAsia="Malgun Gothic"/>
        </w:rPr>
        <w:t>TS</w:t>
      </w:r>
      <w:r w:rsidR="00F64AA7">
        <w:rPr>
          <w:rFonts w:eastAsia="Malgun Gothic"/>
        </w:rPr>
        <w:t> </w:t>
      </w:r>
      <w:r w:rsidR="00EA7C2E" w:rsidRPr="003E5B01">
        <w:rPr>
          <w:rFonts w:eastAsia="Malgun Gothic"/>
        </w:rPr>
        <w:t>23.287</w:t>
      </w:r>
      <w:r w:rsidR="00F64AA7">
        <w:rPr>
          <w:rFonts w:eastAsia="Malgun Gothic"/>
        </w:rPr>
        <w:t xml:space="preserve"> </w:t>
      </w:r>
      <w:r w:rsidR="00EA7C2E" w:rsidRPr="003E5B01">
        <w:rPr>
          <w:rFonts w:eastAsia="Malgun Gothic"/>
        </w:rPr>
        <w:t>[</w:t>
      </w:r>
      <w:r w:rsidR="00F64AA7">
        <w:rPr>
          <w:rFonts w:eastAsia="Malgun Gothic"/>
        </w:rPr>
        <w:t>19</w:t>
      </w:r>
      <w:r w:rsidR="00EA7C2E" w:rsidRPr="003E5B01">
        <w:rPr>
          <w:rFonts w:eastAsia="Malgun Gothic"/>
        </w:rPr>
        <w:t>], 5GS provides the extended QoS monitoring report, over N33 interface. This report may come either from NWDAF or SMF via PCF/NEF.</w:t>
      </w:r>
    </w:p>
    <w:p w14:paraId="5CEB2274" w14:textId="77777777" w:rsidR="00563AC5" w:rsidRDefault="000F2751" w:rsidP="000F275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sidR="00EA7C2E">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sidR="000567EA">
        <w:rPr>
          <w:rFonts w:hint="eastAsia"/>
          <w:lang w:eastAsia="zh-CN"/>
        </w:rPr>
        <w:t>etc.</w:t>
      </w:r>
      <w:r>
        <w:rPr>
          <w:rFonts w:eastAsia="Malgun Gothic"/>
        </w:rPr>
        <w:t>)</w:t>
      </w:r>
      <w:r w:rsidRPr="00EF6AE6">
        <w:rPr>
          <w:rFonts w:eastAsia="Malgun Gothic"/>
        </w:rPr>
        <w:t xml:space="preserve"> available at the VAE server about the on-going V2V session(s)</w:t>
      </w:r>
      <w:r w:rsidR="000567EA">
        <w:rPr>
          <w:rFonts w:hint="eastAsia"/>
          <w:lang w:eastAsia="zh-CN"/>
        </w:rPr>
        <w:t xml:space="preserve"> and the network status</w:t>
      </w:r>
      <w:r>
        <w:rPr>
          <w:rFonts w:eastAsia="Malgun Gothic"/>
        </w:rPr>
        <w:t xml:space="preserve"> </w:t>
      </w:r>
      <w:r w:rsidR="00563AC5">
        <w:rPr>
          <w:rFonts w:eastAsia="Malgun Gothic"/>
        </w:rPr>
        <w:t>is based on the original network monitoring information provided by the SCEF in step 1</w:t>
      </w:r>
      <w:r w:rsidR="00EA7C2E" w:rsidRPr="00931CAC">
        <w:rPr>
          <w:rFonts w:eastAsia="Malgun Gothic"/>
        </w:rPr>
        <w:t>, and</w:t>
      </w:r>
      <w:r w:rsidR="000567EA">
        <w:rPr>
          <w:rFonts w:eastAsia="Malgun Gothic"/>
        </w:rPr>
        <w:t>/</w:t>
      </w:r>
      <w:r w:rsidR="000567EA">
        <w:rPr>
          <w:rFonts w:hint="eastAsia"/>
          <w:lang w:eastAsia="zh-CN"/>
        </w:rPr>
        <w:t>or based on</w:t>
      </w:r>
      <w:r w:rsidR="00EA7C2E" w:rsidRPr="00931CAC">
        <w:rPr>
          <w:rFonts w:eastAsia="Malgun Gothic"/>
        </w:rPr>
        <w:t xml:space="preserve"> QoS monitoring report</w:t>
      </w:r>
      <w:r w:rsidR="000567EA">
        <w:rPr>
          <w:rFonts w:hint="eastAsia"/>
          <w:lang w:eastAsia="zh-CN"/>
        </w:rPr>
        <w:t xml:space="preserve"> or data analytics</w:t>
      </w:r>
      <w:r w:rsidR="00EA7C2E" w:rsidRPr="00931CAC">
        <w:rPr>
          <w:rFonts w:eastAsia="Malgun Gothic"/>
        </w:rPr>
        <w:t xml:space="preserve"> from 5GS as specified in step 1. The VAE server determines the network monitoring information to send to the UE</w:t>
      </w:r>
      <w:r w:rsidR="00563AC5">
        <w:rPr>
          <w:rFonts w:eastAsia="Malgun Gothic"/>
        </w:rPr>
        <w:t>.</w:t>
      </w:r>
    </w:p>
    <w:p w14:paraId="4395B06E" w14:textId="77777777" w:rsidR="000F2751" w:rsidRPr="00EF6AE6" w:rsidRDefault="006D6EE9" w:rsidP="000E6334">
      <w:pPr>
        <w:pStyle w:val="B1"/>
        <w:rPr>
          <w:rFonts w:eastAsia="Malgun Gothic"/>
        </w:rPr>
      </w:pPr>
      <w:r>
        <w:rPr>
          <w:rFonts w:eastAsia="Malgun Gothic"/>
        </w:rPr>
        <w:t>3</w:t>
      </w:r>
      <w:r w:rsidR="00EA7C2E">
        <w:rPr>
          <w:rFonts w:eastAsia="Malgun Gothic"/>
        </w:rPr>
        <w:t>.</w:t>
      </w:r>
      <w:r>
        <w:rPr>
          <w:rFonts w:eastAsia="Malgun Gothic"/>
        </w:rPr>
        <w:tab/>
        <w:t xml:space="preserve">The monitoring information </w:t>
      </w:r>
      <w:r w:rsidR="000F2751">
        <w:rPr>
          <w:rFonts w:eastAsia="Malgun Gothic"/>
        </w:rPr>
        <w:t>is sent to the subscribed V2X UEs via network monitoring information notification</w:t>
      </w:r>
      <w:r w:rsidR="000F2751" w:rsidRPr="00EF6AE6">
        <w:rPr>
          <w:rFonts w:eastAsia="Malgun Gothic"/>
        </w:rPr>
        <w:t>.</w:t>
      </w:r>
    </w:p>
    <w:p w14:paraId="609E4234" w14:textId="77777777" w:rsidR="000F2751" w:rsidRDefault="000F2751" w:rsidP="000F2751">
      <w:pPr>
        <w:pStyle w:val="Heading2"/>
        <w:rPr>
          <w:lang w:val="en-US"/>
        </w:rPr>
      </w:pPr>
      <w:bookmarkStart w:id="1008" w:name="_Toc536270710"/>
      <w:bookmarkStart w:id="1009" w:name="_Toc536271017"/>
      <w:bookmarkStart w:id="1010" w:name="_Toc9812454"/>
      <w:bookmarkStart w:id="1011" w:name="_Toc9812698"/>
      <w:bookmarkStart w:id="1012" w:name="_Toc171690892"/>
      <w:r>
        <w:t>9.</w:t>
      </w:r>
      <w:r w:rsidR="0057272D">
        <w:t>8</w:t>
      </w:r>
      <w:r>
        <w:tab/>
      </w:r>
      <w:r>
        <w:rPr>
          <w:lang w:val="en-US"/>
        </w:rPr>
        <w:t>Switching modes of operations for V2V communications</w:t>
      </w:r>
      <w:bookmarkEnd w:id="1008"/>
      <w:bookmarkEnd w:id="1009"/>
      <w:bookmarkEnd w:id="1010"/>
      <w:bookmarkEnd w:id="1011"/>
      <w:bookmarkEnd w:id="1012"/>
    </w:p>
    <w:p w14:paraId="325EA15A" w14:textId="77777777" w:rsidR="005F3DA6" w:rsidRPr="0068529A" w:rsidRDefault="005F3DA6" w:rsidP="005F3DA6">
      <w:pPr>
        <w:pStyle w:val="Heading3"/>
        <w:rPr>
          <w:lang w:val="en-US"/>
        </w:rPr>
      </w:pPr>
      <w:bookmarkStart w:id="1013" w:name="_Toc171690893"/>
      <w:r w:rsidRPr="0068529A">
        <w:rPr>
          <w:lang w:val="en-US"/>
        </w:rPr>
        <w:t>9.</w:t>
      </w:r>
      <w:r>
        <w:rPr>
          <w:lang w:val="en-US"/>
        </w:rPr>
        <w:t>8</w:t>
      </w:r>
      <w:r w:rsidRPr="0068529A">
        <w:rPr>
          <w:lang w:val="en-US"/>
        </w:rPr>
        <w:t>.1</w:t>
      </w:r>
      <w:r w:rsidRPr="0068529A">
        <w:rPr>
          <w:lang w:val="en-US"/>
        </w:rPr>
        <w:tab/>
      </w:r>
      <w:r w:rsidRPr="009259AB">
        <w:rPr>
          <w:lang w:val="en-US"/>
        </w:rPr>
        <w:t>General</w:t>
      </w:r>
      <w:bookmarkEnd w:id="1013"/>
    </w:p>
    <w:p w14:paraId="7360D914" w14:textId="77777777" w:rsidR="000F2751" w:rsidRDefault="000F2751" w:rsidP="000F275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Uu)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005F3DA6" w:rsidRPr="005F3DA6">
        <w:rPr>
          <w:rFonts w:eastAsia="Malgun Gothic"/>
          <w:lang w:eastAsia="zh-CN"/>
        </w:rPr>
        <w:t xml:space="preserve"> </w:t>
      </w:r>
      <w:r w:rsidR="005F3DA6">
        <w:rPr>
          <w:rFonts w:eastAsia="Malgun Gothic"/>
          <w:lang w:eastAsia="zh-CN"/>
        </w:rPr>
        <w:t>or recommendation for the communication mode</w:t>
      </w:r>
      <w:r>
        <w:rPr>
          <w:rFonts w:eastAsia="Malgun Gothic"/>
          <w:lang w:eastAsia="zh-CN"/>
        </w:rPr>
        <w:t xml:space="preserv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574B6DF" w14:textId="77777777" w:rsidR="000F2751" w:rsidDel="00C178F7" w:rsidRDefault="000F2751" w:rsidP="000F275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w:t>
      </w:r>
      <w:r w:rsidR="00756AF6">
        <w:rPr>
          <w:rFonts w:eastAsia="Malgun Gothic"/>
        </w:rPr>
        <w:t xml:space="preserve">7 </w:t>
      </w:r>
      <w:r>
        <w:rPr>
          <w:rFonts w:eastAsia="Malgun Gothic"/>
        </w:rPr>
        <w:t>and the PC5 communication quality information</w:t>
      </w:r>
      <w:r w:rsidR="005F3DA6">
        <w:rPr>
          <w:rFonts w:hint="eastAsia"/>
          <w:lang w:eastAsia="zh-CN"/>
        </w:rPr>
        <w:t xml:space="preserve"> and </w:t>
      </w:r>
      <w:r w:rsidR="005F3DA6"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(Uu) session as specified in subclause 23.14 of 3GPP TS 36.300 </w:t>
      </w:r>
      <w:r w:rsidR="001926BD">
        <w:rPr>
          <w:lang w:val="en-US" w:eastAsia="zh-CN"/>
        </w:rPr>
        <w:t>[14]</w:t>
      </w:r>
      <w:r>
        <w:rPr>
          <w:lang w:val="en-US" w:eastAsia="zh-CN"/>
        </w:rPr>
        <w:t>.</w:t>
      </w:r>
    </w:p>
    <w:p w14:paraId="49986459" w14:textId="77777777" w:rsidR="005F3DA6" w:rsidRPr="0068529A" w:rsidRDefault="005F3DA6" w:rsidP="005F3DA6">
      <w:pPr>
        <w:pStyle w:val="Heading3"/>
        <w:rPr>
          <w:lang w:val="en-US"/>
        </w:rPr>
      </w:pPr>
      <w:bookmarkStart w:id="1014" w:name="_Toc51856380"/>
      <w:bookmarkStart w:id="1015" w:name="_Toc9812455"/>
      <w:bookmarkStart w:id="1016" w:name="_Toc9812699"/>
      <w:bookmarkStart w:id="1017" w:name="_Hlk1119559"/>
      <w:bookmarkStart w:id="1018" w:name="_Toc536270711"/>
      <w:bookmarkStart w:id="1019" w:name="_Toc536271018"/>
      <w:bookmarkStart w:id="1020" w:name="_Toc171690894"/>
      <w:r w:rsidRPr="0068529A">
        <w:rPr>
          <w:lang w:val="en-US"/>
        </w:rPr>
        <w:lastRenderedPageBreak/>
        <w:t>9.</w:t>
      </w:r>
      <w:r>
        <w:rPr>
          <w:lang w:val="en-US"/>
        </w:rPr>
        <w:t>8</w:t>
      </w:r>
      <w:r w:rsidRPr="0068529A">
        <w:rPr>
          <w:lang w:val="en-US"/>
        </w:rPr>
        <w:t>.2</w:t>
      </w:r>
      <w:r w:rsidRPr="0068529A">
        <w:rPr>
          <w:lang w:val="en-US"/>
        </w:rPr>
        <w:tab/>
        <w:t>Information flows</w:t>
      </w:r>
      <w:bookmarkEnd w:id="1014"/>
      <w:bookmarkEnd w:id="1020"/>
    </w:p>
    <w:p w14:paraId="764E9447" w14:textId="77777777" w:rsidR="005F3DA6" w:rsidRDefault="005F3DA6" w:rsidP="005F3DA6">
      <w:pPr>
        <w:pStyle w:val="Heading4"/>
        <w:rPr>
          <w:noProof/>
          <w:lang w:val="en-US"/>
        </w:rPr>
      </w:pPr>
      <w:bookmarkStart w:id="1021" w:name="_Toc171690895"/>
      <w:r>
        <w:rPr>
          <w:noProof/>
          <w:lang w:val="en-US"/>
        </w:rPr>
        <w:t>9.8.2.1</w:t>
      </w:r>
      <w:r>
        <w:rPr>
          <w:noProof/>
          <w:lang w:val="en-US"/>
        </w:rPr>
        <w:tab/>
        <w:t>Communication status request</w:t>
      </w:r>
      <w:bookmarkEnd w:id="1021"/>
    </w:p>
    <w:p w14:paraId="3F9B61DA" w14:textId="77777777" w:rsidR="005F3DA6" w:rsidRPr="00526FC3" w:rsidRDefault="005F3DA6" w:rsidP="005F3DA6">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4705BDFD" w14:textId="77777777" w:rsidR="005F3DA6" w:rsidRPr="00526FC3" w:rsidRDefault="005F3DA6" w:rsidP="005F3DA6">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24CBE91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42566BED"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7734D9"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322D3" w14:textId="77777777" w:rsidR="005F3DA6" w:rsidRPr="003E5F68" w:rsidRDefault="005F3DA6" w:rsidP="00547CD7">
            <w:pPr>
              <w:pStyle w:val="TAH"/>
            </w:pPr>
            <w:r w:rsidRPr="003E5F68">
              <w:t>Description</w:t>
            </w:r>
          </w:p>
        </w:tc>
      </w:tr>
      <w:tr w:rsidR="005F3DA6" w:rsidRPr="003E5F68" w14:paraId="5CE9EB00"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DBB1664"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4D56C2C9"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B654D" w14:textId="77777777" w:rsidR="005F3DA6" w:rsidRPr="00E532F9" w:rsidRDefault="005F3DA6" w:rsidP="00547CD7">
            <w:pPr>
              <w:pStyle w:val="TAL"/>
            </w:pPr>
            <w:r w:rsidRPr="00D16FAF">
              <w:t>Identi</w:t>
            </w:r>
            <w:r>
              <w:t>t</w:t>
            </w:r>
            <w:r w:rsidRPr="00D16FAF">
              <w:t>y of the V2X UE</w:t>
            </w:r>
            <w:r>
              <w:t xml:space="preserve"> requested for communication status</w:t>
            </w:r>
          </w:p>
        </w:tc>
      </w:tr>
      <w:tr w:rsidR="005F3DA6" w:rsidRPr="003E5F68" w14:paraId="39398C9D"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4E94967"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54B1A532"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5285" w14:textId="77777777" w:rsidR="005F3DA6" w:rsidRPr="00D16FAF" w:rsidRDefault="005F3DA6" w:rsidP="00547CD7">
            <w:pPr>
              <w:pStyle w:val="TAL"/>
            </w:pPr>
            <w:r>
              <w:t>Identity of the V2X service being requested</w:t>
            </w:r>
          </w:p>
        </w:tc>
      </w:tr>
    </w:tbl>
    <w:p w14:paraId="6FD423C5" w14:textId="77777777" w:rsidR="005F3DA6" w:rsidRPr="00A47FBD" w:rsidRDefault="005F3DA6" w:rsidP="005F3DA6"/>
    <w:p w14:paraId="386D3A5F" w14:textId="77777777" w:rsidR="005F3DA6" w:rsidRDefault="005F3DA6" w:rsidP="005F3DA6">
      <w:pPr>
        <w:pStyle w:val="Heading4"/>
        <w:rPr>
          <w:lang w:val="en-US"/>
        </w:rPr>
      </w:pPr>
      <w:bookmarkStart w:id="1022" w:name="_Toc171690896"/>
      <w:r>
        <w:rPr>
          <w:lang w:val="en-US"/>
        </w:rPr>
        <w:t>9.8.2.2</w:t>
      </w:r>
      <w:r>
        <w:rPr>
          <w:lang w:val="en-US"/>
        </w:rPr>
        <w:tab/>
        <w:t>Communication status response</w:t>
      </w:r>
      <w:bookmarkEnd w:id="1022"/>
    </w:p>
    <w:p w14:paraId="51652773" w14:textId="77777777" w:rsidR="005F3DA6" w:rsidRPr="00526FC3" w:rsidRDefault="005F3DA6" w:rsidP="005F3DA6">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0A757EC" w14:textId="77777777" w:rsidR="005F3DA6" w:rsidRPr="00526FC3" w:rsidRDefault="005F3DA6" w:rsidP="005F3DA6">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64054572"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EE4B6DA"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4792ED"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C5DC0" w14:textId="77777777" w:rsidR="005F3DA6" w:rsidRPr="003E5F68" w:rsidRDefault="005F3DA6" w:rsidP="00547CD7">
            <w:pPr>
              <w:pStyle w:val="TAH"/>
            </w:pPr>
            <w:r w:rsidRPr="003E5F68">
              <w:t>Description</w:t>
            </w:r>
          </w:p>
        </w:tc>
      </w:tr>
      <w:tr w:rsidR="005F3DA6" w:rsidRPr="003E5F68" w14:paraId="5788E2E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46172F"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50F427B6"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4F74" w14:textId="77777777" w:rsidR="005F3DA6" w:rsidRPr="00E532F9" w:rsidRDefault="005F3DA6" w:rsidP="00547CD7">
            <w:pPr>
              <w:pStyle w:val="TAL"/>
            </w:pPr>
            <w:r w:rsidRPr="00D16FAF">
              <w:t>Identi</w:t>
            </w:r>
            <w:r>
              <w:t>t</w:t>
            </w:r>
            <w:r w:rsidRPr="00D16FAF">
              <w:t>y of the V2X UE</w:t>
            </w:r>
          </w:p>
        </w:tc>
      </w:tr>
      <w:tr w:rsidR="005F3DA6" w:rsidRPr="003E5F68" w14:paraId="68FEF43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97619AD" w14:textId="77777777" w:rsidR="005F3DA6" w:rsidRDefault="005F3DA6" w:rsidP="00547CD7">
            <w:pPr>
              <w:pStyle w:val="TAL"/>
            </w:pPr>
            <w:r>
              <w:t>V2V communication mode</w:t>
            </w:r>
          </w:p>
        </w:tc>
        <w:tc>
          <w:tcPr>
            <w:tcW w:w="1440" w:type="dxa"/>
            <w:tcBorders>
              <w:top w:val="single" w:sz="4" w:space="0" w:color="000000"/>
              <w:left w:val="single" w:sz="4" w:space="0" w:color="000000"/>
              <w:bottom w:val="single" w:sz="4" w:space="0" w:color="000000"/>
            </w:tcBorders>
            <w:shd w:val="clear" w:color="auto" w:fill="auto"/>
          </w:tcPr>
          <w:p w14:paraId="02C3E68E" w14:textId="77777777" w:rsidR="005F3DA6" w:rsidRDefault="005F3DA6" w:rsidP="00547CD7">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08DDC" w14:textId="77777777" w:rsidR="005F3DA6" w:rsidRPr="00D16FAF" w:rsidRDefault="005F3DA6" w:rsidP="00547CD7">
            <w:pPr>
              <w:pStyle w:val="TAL"/>
            </w:pPr>
            <w:r>
              <w:t>V2V communication mode supported by the V2X UE</w:t>
            </w:r>
            <w:r w:rsidRPr="00C04D91">
              <w:t xml:space="preserve"> (e.g. </w:t>
            </w:r>
            <w:r>
              <w:t>LTE PC5, NR PC5</w:t>
            </w:r>
            <w:r w:rsidRPr="00C04D91">
              <w:t>)</w:t>
            </w:r>
          </w:p>
        </w:tc>
      </w:tr>
      <w:tr w:rsidR="005F3DA6" w:rsidRPr="003E5F68" w14:paraId="21278115"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17EB8A72"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422AEE30"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078D0" w14:textId="77777777" w:rsidR="005F3DA6" w:rsidRPr="00D16FAF" w:rsidRDefault="005F3DA6" w:rsidP="00547CD7">
            <w:pPr>
              <w:pStyle w:val="TAL"/>
            </w:pPr>
            <w:r w:rsidRPr="00C04D91">
              <w:t>Identif</w:t>
            </w:r>
            <w:r>
              <w:t>y</w:t>
            </w:r>
            <w:r w:rsidRPr="00C04D91">
              <w:t xml:space="preserve"> </w:t>
            </w:r>
            <w:r>
              <w:t>of the V2X service corresponding to the communication status</w:t>
            </w:r>
          </w:p>
        </w:tc>
      </w:tr>
      <w:tr w:rsidR="005F3DA6" w:rsidRPr="003E5F68" w14:paraId="60E23F4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38FBAFB" w14:textId="77777777" w:rsidR="005F3DA6" w:rsidRDefault="005F3DA6" w:rsidP="00547CD7">
            <w:pPr>
              <w:pStyle w:val="TAL"/>
            </w:pPr>
            <w:r>
              <w:t>Cell information</w:t>
            </w:r>
          </w:p>
        </w:tc>
        <w:tc>
          <w:tcPr>
            <w:tcW w:w="1440" w:type="dxa"/>
            <w:tcBorders>
              <w:top w:val="single" w:sz="4" w:space="0" w:color="000000"/>
              <w:left w:val="single" w:sz="4" w:space="0" w:color="000000"/>
              <w:bottom w:val="single" w:sz="4" w:space="0" w:color="000000"/>
            </w:tcBorders>
            <w:shd w:val="clear" w:color="auto" w:fill="auto"/>
          </w:tcPr>
          <w:p w14:paraId="3C04D313"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259F8" w14:textId="77777777" w:rsidR="005F3DA6" w:rsidRPr="00C04D91" w:rsidRDefault="005F3DA6" w:rsidP="00547CD7">
            <w:pPr>
              <w:pStyle w:val="TAL"/>
            </w:pPr>
            <w:r>
              <w:t>Cell information (e.g. NR cell, E-UTRA cell) of which the V2X UE is located</w:t>
            </w:r>
          </w:p>
        </w:tc>
      </w:tr>
      <w:tr w:rsidR="005F3DA6" w:rsidRPr="003E5F68" w14:paraId="6D675A9F"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62A386B9" w14:textId="77777777" w:rsidR="005F3DA6" w:rsidRDefault="005F3DA6" w:rsidP="00547CD7">
            <w:pPr>
              <w:pStyle w:val="TAL"/>
            </w:pPr>
            <w:r>
              <w:t>Communication link status information</w:t>
            </w:r>
          </w:p>
        </w:tc>
        <w:tc>
          <w:tcPr>
            <w:tcW w:w="1440" w:type="dxa"/>
            <w:tcBorders>
              <w:top w:val="single" w:sz="4" w:space="0" w:color="000000"/>
              <w:left w:val="single" w:sz="4" w:space="0" w:color="000000"/>
              <w:bottom w:val="single" w:sz="4" w:space="0" w:color="000000"/>
            </w:tcBorders>
            <w:shd w:val="clear" w:color="auto" w:fill="auto"/>
          </w:tcPr>
          <w:p w14:paraId="36745CEC"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D8AEC" w14:textId="77777777" w:rsidR="005F3DA6" w:rsidRPr="00C04D91" w:rsidRDefault="005F3DA6" w:rsidP="00547CD7">
            <w:pPr>
              <w:pStyle w:val="TAL"/>
            </w:pPr>
            <w:r>
              <w:t>Communication status of the V2X UE (e.g. uplink/downlink data rates, packet loss and etc.)</w:t>
            </w:r>
          </w:p>
        </w:tc>
      </w:tr>
    </w:tbl>
    <w:p w14:paraId="310C6C44" w14:textId="77777777" w:rsidR="005F3DA6" w:rsidRPr="00A47FBD" w:rsidRDefault="005F3DA6" w:rsidP="005F3DA6"/>
    <w:p w14:paraId="44A232C3" w14:textId="77777777" w:rsidR="005F3DA6" w:rsidRDefault="005F3DA6" w:rsidP="005F3DA6">
      <w:pPr>
        <w:pStyle w:val="Heading4"/>
        <w:rPr>
          <w:lang w:val="en-US"/>
        </w:rPr>
      </w:pPr>
      <w:bookmarkStart w:id="1023" w:name="_Toc171690897"/>
      <w:r>
        <w:rPr>
          <w:lang w:val="en-US"/>
        </w:rPr>
        <w:t>9.8.2.3</w:t>
      </w:r>
      <w:r>
        <w:rPr>
          <w:lang w:val="en-US"/>
        </w:rPr>
        <w:tab/>
        <w:t>V2V communication assistance info</w:t>
      </w:r>
      <w:bookmarkEnd w:id="1023"/>
    </w:p>
    <w:p w14:paraId="1D823650" w14:textId="77777777" w:rsidR="005F3DA6" w:rsidRPr="00526FC3" w:rsidRDefault="005F3DA6" w:rsidP="005F3DA6">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76A5BE1" w14:textId="77777777" w:rsidR="005F3DA6" w:rsidRPr="00526FC3" w:rsidRDefault="005F3DA6" w:rsidP="005F3DA6">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5F3DA6" w:rsidRPr="003E5F68" w14:paraId="35CDB30B"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36537EC9" w14:textId="77777777" w:rsidR="005F3DA6" w:rsidRPr="003E5F68" w:rsidRDefault="005F3DA6" w:rsidP="00547CD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C33B9C4" w14:textId="77777777" w:rsidR="005F3DA6" w:rsidRPr="003E5F68" w:rsidRDefault="005F3DA6" w:rsidP="00547CD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A5864" w14:textId="77777777" w:rsidR="005F3DA6" w:rsidRPr="003E5F68" w:rsidRDefault="005F3DA6" w:rsidP="00547CD7">
            <w:pPr>
              <w:pStyle w:val="TAH"/>
            </w:pPr>
            <w:r w:rsidRPr="003E5F68">
              <w:t>Description</w:t>
            </w:r>
          </w:p>
        </w:tc>
      </w:tr>
      <w:tr w:rsidR="005F3DA6" w:rsidRPr="003E5F68" w14:paraId="5EBC613A"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2F5A881C" w14:textId="77777777" w:rsidR="005F3DA6" w:rsidRPr="008329C8" w:rsidRDefault="005F3DA6" w:rsidP="00547CD7">
            <w:pPr>
              <w:pStyle w:val="TAL"/>
            </w:pPr>
            <w:r>
              <w:t>V2X UE ID</w:t>
            </w:r>
          </w:p>
        </w:tc>
        <w:tc>
          <w:tcPr>
            <w:tcW w:w="1440" w:type="dxa"/>
            <w:tcBorders>
              <w:top w:val="single" w:sz="4" w:space="0" w:color="000000"/>
              <w:left w:val="single" w:sz="4" w:space="0" w:color="000000"/>
              <w:bottom w:val="single" w:sz="4" w:space="0" w:color="000000"/>
            </w:tcBorders>
            <w:shd w:val="clear" w:color="auto" w:fill="auto"/>
          </w:tcPr>
          <w:p w14:paraId="3F246F37" w14:textId="77777777" w:rsidR="005F3DA6" w:rsidRPr="00E532F9" w:rsidRDefault="005F3DA6" w:rsidP="00547CD7">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B7109" w14:textId="77777777" w:rsidR="005F3DA6" w:rsidRPr="00E532F9" w:rsidRDefault="005F3DA6" w:rsidP="00547CD7">
            <w:pPr>
              <w:pStyle w:val="TAL"/>
            </w:pPr>
            <w:r w:rsidRPr="00D16FAF">
              <w:t>Identi</w:t>
            </w:r>
            <w:r>
              <w:t>t</w:t>
            </w:r>
            <w:r w:rsidRPr="00D16FAF">
              <w:t>y of the V2X UE</w:t>
            </w:r>
            <w:r>
              <w:t xml:space="preserve"> </w:t>
            </w:r>
          </w:p>
        </w:tc>
      </w:tr>
      <w:tr w:rsidR="005F3DA6" w:rsidRPr="003E5F68" w14:paraId="5C5012EE"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7BEACAC1" w14:textId="77777777" w:rsidR="005F3DA6" w:rsidRDefault="005F3DA6" w:rsidP="00547CD7">
            <w:pPr>
              <w:pStyle w:val="TAL"/>
            </w:pPr>
            <w:r>
              <w:t>V2X service ID</w:t>
            </w:r>
          </w:p>
        </w:tc>
        <w:tc>
          <w:tcPr>
            <w:tcW w:w="1440" w:type="dxa"/>
            <w:tcBorders>
              <w:top w:val="single" w:sz="4" w:space="0" w:color="000000"/>
              <w:left w:val="single" w:sz="4" w:space="0" w:color="000000"/>
              <w:bottom w:val="single" w:sz="4" w:space="0" w:color="000000"/>
            </w:tcBorders>
            <w:shd w:val="clear" w:color="auto" w:fill="auto"/>
          </w:tcPr>
          <w:p w14:paraId="79714266" w14:textId="77777777" w:rsidR="005F3DA6" w:rsidRDefault="005F3DA6" w:rsidP="00547CD7">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3FAA" w14:textId="77777777" w:rsidR="005F3DA6" w:rsidRPr="00D16FAF" w:rsidRDefault="005F3DA6" w:rsidP="00547CD7">
            <w:pPr>
              <w:pStyle w:val="TAL"/>
            </w:pPr>
            <w:r w:rsidRPr="00C04D91">
              <w:t>Identif</w:t>
            </w:r>
            <w:r>
              <w:t>y</w:t>
            </w:r>
            <w:r w:rsidRPr="00C04D91">
              <w:t xml:space="preserve"> </w:t>
            </w:r>
            <w:r>
              <w:t>of the V2X service corresponding to the recommendation information</w:t>
            </w:r>
          </w:p>
        </w:tc>
      </w:tr>
      <w:tr w:rsidR="005F3DA6" w:rsidRPr="003E5F68" w14:paraId="6857FCF7" w14:textId="77777777" w:rsidTr="00547CD7">
        <w:trPr>
          <w:jc w:val="center"/>
        </w:trPr>
        <w:tc>
          <w:tcPr>
            <w:tcW w:w="2880" w:type="dxa"/>
            <w:tcBorders>
              <w:top w:val="single" w:sz="4" w:space="0" w:color="000000"/>
              <w:left w:val="single" w:sz="4" w:space="0" w:color="000000"/>
              <w:bottom w:val="single" w:sz="4" w:space="0" w:color="000000"/>
            </w:tcBorders>
            <w:shd w:val="clear" w:color="auto" w:fill="auto"/>
          </w:tcPr>
          <w:p w14:paraId="06F31AD1" w14:textId="77777777" w:rsidR="005F3DA6" w:rsidRDefault="005F3DA6" w:rsidP="00547CD7">
            <w:pPr>
              <w:pStyle w:val="TAL"/>
            </w:pPr>
            <w:r>
              <w:t>V2V communication assistance information</w:t>
            </w:r>
          </w:p>
        </w:tc>
        <w:tc>
          <w:tcPr>
            <w:tcW w:w="1440" w:type="dxa"/>
            <w:tcBorders>
              <w:top w:val="single" w:sz="4" w:space="0" w:color="000000"/>
              <w:left w:val="single" w:sz="4" w:space="0" w:color="000000"/>
              <w:bottom w:val="single" w:sz="4" w:space="0" w:color="000000"/>
            </w:tcBorders>
            <w:shd w:val="clear" w:color="auto" w:fill="auto"/>
          </w:tcPr>
          <w:p w14:paraId="37587C0C" w14:textId="77777777" w:rsidR="005F3DA6" w:rsidRDefault="005F3DA6" w:rsidP="00547CD7">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BB412" w14:textId="77777777" w:rsidR="005F3DA6" w:rsidRPr="00C04D91" w:rsidRDefault="005F3DA6" w:rsidP="00547CD7">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12907530" w14:textId="77777777" w:rsidR="005F3DA6" w:rsidRPr="00183653" w:rsidRDefault="005F3DA6" w:rsidP="005F3DA6"/>
    <w:p w14:paraId="4AEC63AA" w14:textId="77777777" w:rsidR="005F3DA6" w:rsidRPr="0068529A" w:rsidRDefault="005F3DA6" w:rsidP="005F3DA6">
      <w:pPr>
        <w:pStyle w:val="Heading3"/>
        <w:rPr>
          <w:lang w:val="en-US"/>
        </w:rPr>
      </w:pPr>
      <w:bookmarkStart w:id="1024" w:name="_Toc171690898"/>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024"/>
    </w:p>
    <w:p w14:paraId="69B8578F" w14:textId="77777777" w:rsidR="005F3DA6" w:rsidRPr="00D7516A" w:rsidRDefault="005F3DA6" w:rsidP="005F3DA6">
      <w:pPr>
        <w:pStyle w:val="Heading4"/>
        <w:rPr>
          <w:noProof/>
          <w:lang w:val="en-US"/>
        </w:rPr>
      </w:pPr>
      <w:bookmarkStart w:id="1025" w:name="_Toc171690899"/>
      <w:r>
        <w:t>9.8.3.1</w:t>
      </w:r>
      <w:r>
        <w:tab/>
      </w:r>
      <w:r w:rsidRPr="0093375F">
        <w:t>General</w:t>
      </w:r>
      <w:bookmarkEnd w:id="1025"/>
    </w:p>
    <w:p w14:paraId="6003EAE1" w14:textId="77777777" w:rsidR="005F3DA6" w:rsidRDefault="005F3DA6" w:rsidP="005F3DA6">
      <w:pPr>
        <w:rPr>
          <w:lang w:eastAsia="zh-CN"/>
        </w:rPr>
      </w:pPr>
      <w:r>
        <w:rPr>
          <w:lang w:eastAsia="zh-CN"/>
        </w:rPr>
        <w:t>T</w:t>
      </w:r>
      <w:r>
        <w:rPr>
          <w:rFonts w:hint="eastAsia"/>
          <w:lang w:eastAsia="zh-CN"/>
        </w:rPr>
        <w:t xml:space="preserve">he </w:t>
      </w:r>
      <w:r>
        <w:rPr>
          <w:lang w:eastAsia="zh-CN"/>
        </w:rPr>
        <w:t>VAE server provides assistance information for V2V communication mode switching to the V2X UE. To provide the assistance the VAE server may acquire the application requirements, the communication staus of the V2X UEs and the network monitoring information from the 3GPP network</w:t>
      </w:r>
      <w:r>
        <w:rPr>
          <w:rFonts w:hint="eastAsia"/>
          <w:lang w:eastAsia="zh-CN"/>
        </w:rPr>
        <w:t>.</w:t>
      </w:r>
    </w:p>
    <w:p w14:paraId="1156A317" w14:textId="77777777" w:rsidR="005F3DA6" w:rsidRPr="00D7516A" w:rsidRDefault="005F3DA6" w:rsidP="005F3DA6">
      <w:pPr>
        <w:pStyle w:val="Heading4"/>
        <w:rPr>
          <w:noProof/>
          <w:lang w:val="en-US"/>
        </w:rPr>
      </w:pPr>
      <w:bookmarkStart w:id="1026" w:name="_Toc171690900"/>
      <w:r>
        <w:lastRenderedPageBreak/>
        <w:t>9.8.3.2</w:t>
      </w:r>
      <w:r>
        <w:tab/>
        <w:t>Procedure</w:t>
      </w:r>
      <w:bookmarkEnd w:id="1026"/>
    </w:p>
    <w:p w14:paraId="43BB6BAB" w14:textId="77777777" w:rsidR="000567EA" w:rsidRDefault="005F3DA6" w:rsidP="000567EA">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081E4F73" w14:textId="77777777" w:rsidR="000567EA" w:rsidRDefault="000567EA" w:rsidP="000567EA">
      <w:pPr>
        <w:rPr>
          <w:lang w:eastAsia="zh-CN"/>
        </w:rPr>
      </w:pPr>
      <w:r>
        <w:rPr>
          <w:rFonts w:hint="eastAsia"/>
          <w:lang w:eastAsia="zh-CN"/>
        </w:rPr>
        <w:t>Pre-conditions:</w:t>
      </w:r>
    </w:p>
    <w:p w14:paraId="0DDA9778" w14:textId="77777777" w:rsidR="000567EA" w:rsidRDefault="000567EA" w:rsidP="000567EA">
      <w:pPr>
        <w:pStyle w:val="B1"/>
        <w:rPr>
          <w:lang w:eastAsia="zh-CN"/>
        </w:rPr>
      </w:pPr>
      <w:r>
        <w:rPr>
          <w:rFonts w:hint="eastAsia"/>
          <w:lang w:eastAsia="zh-CN"/>
        </w:rPr>
        <w:t>1.</w:t>
      </w:r>
      <w:r>
        <w:rPr>
          <w:rFonts w:hint="eastAsia"/>
          <w:lang w:eastAsia="zh-CN"/>
        </w:rPr>
        <w:tab/>
        <w:t>The VAE server is aware of the RAT type the V2X UE supports.</w:t>
      </w:r>
    </w:p>
    <w:p w14:paraId="15F17BE9" w14:textId="77777777" w:rsidR="005F3DA6" w:rsidRDefault="005F3DA6" w:rsidP="005F3DA6">
      <w:pPr>
        <w:rPr>
          <w:lang w:eastAsia="zh-CN"/>
        </w:rPr>
      </w:pPr>
    </w:p>
    <w:p w14:paraId="6C2B5EA7" w14:textId="77777777" w:rsidR="005F3DA6" w:rsidRDefault="005F3DA6" w:rsidP="005F3DA6">
      <w:pPr>
        <w:pStyle w:val="TH"/>
        <w:rPr>
          <w:lang w:eastAsia="zh-CN"/>
        </w:rPr>
      </w:pPr>
      <w:r>
        <w:object w:dxaOrig="6292" w:dyaOrig="5155" w14:anchorId="7CAD39F5">
          <v:shape id="_x0000_i1048" type="#_x0000_t75" style="width:251.5pt;height:207pt" o:ole="">
            <v:imagedata r:id="rId56" o:title=""/>
          </v:shape>
          <o:OLEObject Type="Embed" ProgID="Visio.Drawing.11" ShapeID="_x0000_i1048" DrawAspect="Content" ObjectID="_1782303652" r:id="rId57"/>
        </w:object>
      </w:r>
    </w:p>
    <w:p w14:paraId="56DB11AC" w14:textId="77777777" w:rsidR="005F3DA6" w:rsidRDefault="005F3DA6" w:rsidP="005F3DA6">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2D41C7A1" w14:textId="77777777" w:rsidR="005F3DA6" w:rsidRDefault="005F3DA6" w:rsidP="005F3DA6">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4F9444A7" w14:textId="77777777" w:rsidR="005F3DA6" w:rsidRDefault="005F3DA6" w:rsidP="005F3DA6">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061A9A5B" w14:textId="77777777" w:rsidR="005F3DA6" w:rsidRDefault="005F3DA6" w:rsidP="005F3DA6">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45A046D0" w14:textId="77777777" w:rsidR="005F3DA6" w:rsidRDefault="005F3DA6" w:rsidP="005F3DA6">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30C9646B" w14:textId="77777777" w:rsidR="005F3DA6" w:rsidRDefault="005F3DA6" w:rsidP="005F3DA6">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391E21F5" w14:textId="77777777" w:rsidR="005F3DA6" w:rsidRDefault="005F3DA6" w:rsidP="005F3DA6">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5409799D" w14:textId="77777777" w:rsidR="001214BB" w:rsidRPr="009259AB" w:rsidRDefault="001214BB" w:rsidP="001214BB">
      <w:pPr>
        <w:pStyle w:val="Heading2"/>
        <w:rPr>
          <w:lang w:val="en-US"/>
        </w:rPr>
      </w:pPr>
      <w:bookmarkStart w:id="1027" w:name="_Toc171690901"/>
      <w:r w:rsidRPr="0068529A">
        <w:rPr>
          <w:lang w:val="en-US"/>
        </w:rPr>
        <w:t>9.</w:t>
      </w:r>
      <w:r w:rsidR="00756AF6">
        <w:rPr>
          <w:lang w:val="en-US"/>
        </w:rPr>
        <w:t>9</w:t>
      </w:r>
      <w:r w:rsidRPr="0068529A">
        <w:rPr>
          <w:lang w:val="en-US"/>
        </w:rPr>
        <w:tab/>
        <w:t xml:space="preserve">V2X </w:t>
      </w:r>
      <w:r w:rsidR="00A47B21">
        <w:rPr>
          <w:lang w:val="en-US"/>
        </w:rPr>
        <w:t>s</w:t>
      </w:r>
      <w:r w:rsidRPr="0068529A">
        <w:rPr>
          <w:lang w:val="en-US"/>
        </w:rPr>
        <w:t>ervice</w:t>
      </w:r>
      <w:r w:rsidRPr="009259AB">
        <w:rPr>
          <w:lang w:val="en-US"/>
        </w:rPr>
        <w:t xml:space="preserve"> </w:t>
      </w:r>
      <w:r w:rsidRPr="0068529A">
        <w:rPr>
          <w:lang w:val="en-US"/>
        </w:rPr>
        <w:t>discovery</w:t>
      </w:r>
      <w:bookmarkEnd w:id="1015"/>
      <w:bookmarkEnd w:id="1016"/>
      <w:bookmarkEnd w:id="1027"/>
    </w:p>
    <w:p w14:paraId="0A8B4C10" w14:textId="77777777" w:rsidR="001214BB" w:rsidRPr="0068529A" w:rsidRDefault="001214BB" w:rsidP="001214BB">
      <w:pPr>
        <w:pStyle w:val="Heading3"/>
        <w:rPr>
          <w:lang w:val="en-US"/>
        </w:rPr>
      </w:pPr>
      <w:bookmarkStart w:id="1028" w:name="_Toc9812456"/>
      <w:bookmarkStart w:id="1029" w:name="_Toc9812700"/>
      <w:bookmarkStart w:id="1030" w:name="_Toc171690902"/>
      <w:r w:rsidRPr="0068529A">
        <w:rPr>
          <w:lang w:val="en-US"/>
        </w:rPr>
        <w:t>9.</w:t>
      </w:r>
      <w:r w:rsidR="00756AF6">
        <w:rPr>
          <w:lang w:val="en-US"/>
        </w:rPr>
        <w:t>9</w:t>
      </w:r>
      <w:r w:rsidRPr="0068529A">
        <w:rPr>
          <w:lang w:val="en-US"/>
        </w:rPr>
        <w:t>.1</w:t>
      </w:r>
      <w:r w:rsidRPr="0068529A">
        <w:rPr>
          <w:lang w:val="en-US"/>
        </w:rPr>
        <w:tab/>
      </w:r>
      <w:r w:rsidRPr="009259AB">
        <w:rPr>
          <w:lang w:val="en-US"/>
        </w:rPr>
        <w:t>General</w:t>
      </w:r>
      <w:bookmarkEnd w:id="1028"/>
      <w:bookmarkEnd w:id="1029"/>
      <w:bookmarkEnd w:id="1030"/>
    </w:p>
    <w:p w14:paraId="1CF1B4FE" w14:textId="77777777" w:rsidR="001214BB" w:rsidRPr="00301C40" w:rsidRDefault="001214BB" w:rsidP="001214BB">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 xml:space="preserve">over LTE-Uu. </w:t>
      </w:r>
      <w:r>
        <w:t xml:space="preserve">The V2X services are identified by </w:t>
      </w:r>
      <w:r w:rsidRPr="00727709">
        <w:t>V2X service ID</w:t>
      </w:r>
      <w:r>
        <w:t>s.</w:t>
      </w:r>
    </w:p>
    <w:p w14:paraId="7FB92A12" w14:textId="77777777" w:rsidR="001214BB" w:rsidRPr="0068529A" w:rsidRDefault="001214BB" w:rsidP="001214BB">
      <w:pPr>
        <w:pStyle w:val="Heading3"/>
        <w:rPr>
          <w:lang w:val="en-US"/>
        </w:rPr>
      </w:pPr>
      <w:bookmarkStart w:id="1031" w:name="_Toc9812457"/>
      <w:bookmarkStart w:id="1032" w:name="_Toc9812701"/>
      <w:bookmarkStart w:id="1033" w:name="_Toc171690903"/>
      <w:r w:rsidRPr="0068529A">
        <w:rPr>
          <w:lang w:val="en-US"/>
        </w:rPr>
        <w:lastRenderedPageBreak/>
        <w:t>9.</w:t>
      </w:r>
      <w:r w:rsidR="00756AF6">
        <w:rPr>
          <w:lang w:val="en-US"/>
        </w:rPr>
        <w:t>9</w:t>
      </w:r>
      <w:r w:rsidRPr="0068529A">
        <w:rPr>
          <w:lang w:val="en-US"/>
        </w:rPr>
        <w:t>.2</w:t>
      </w:r>
      <w:r w:rsidRPr="0068529A">
        <w:rPr>
          <w:lang w:val="en-US"/>
        </w:rPr>
        <w:tab/>
        <w:t>Information flows</w:t>
      </w:r>
      <w:bookmarkEnd w:id="1031"/>
      <w:bookmarkEnd w:id="1032"/>
      <w:bookmarkEnd w:id="1033"/>
    </w:p>
    <w:p w14:paraId="7D8FDE69" w14:textId="77777777" w:rsidR="001214BB" w:rsidRPr="0068529A" w:rsidRDefault="001214BB" w:rsidP="001214BB">
      <w:pPr>
        <w:pStyle w:val="Heading4"/>
        <w:rPr>
          <w:lang w:val="en-US"/>
        </w:rPr>
      </w:pPr>
      <w:bookmarkStart w:id="1034" w:name="_Toc9812458"/>
      <w:bookmarkStart w:id="1035" w:name="_Toc9812702"/>
      <w:bookmarkStart w:id="1036" w:name="_Toc171690904"/>
      <w:r w:rsidRPr="0068529A">
        <w:rPr>
          <w:lang w:val="en-US"/>
        </w:rPr>
        <w:t>9.</w:t>
      </w:r>
      <w:r w:rsidR="00756AF6">
        <w:rPr>
          <w:lang w:val="en-US"/>
        </w:rPr>
        <w:t>9</w:t>
      </w:r>
      <w:r w:rsidRPr="0068529A">
        <w:rPr>
          <w:lang w:val="en-US"/>
        </w:rPr>
        <w:t>.2.1</w:t>
      </w:r>
      <w:r w:rsidRPr="0068529A">
        <w:rPr>
          <w:lang w:val="en-US"/>
        </w:rPr>
        <w:tab/>
        <w:t>Get V2X UE service discovery request</w:t>
      </w:r>
      <w:bookmarkEnd w:id="1034"/>
      <w:bookmarkEnd w:id="1035"/>
      <w:bookmarkEnd w:id="1036"/>
    </w:p>
    <w:p w14:paraId="1354555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sidR="00502042">
        <w:rPr>
          <w:lang w:val="en-US"/>
        </w:rPr>
        <w:t xml:space="preserve"> and between VAE servers</w:t>
      </w:r>
      <w:r w:rsidRPr="0068529A">
        <w:rPr>
          <w:lang w:val="en-US"/>
        </w:rPr>
        <w:t>.</w:t>
      </w:r>
    </w:p>
    <w:p w14:paraId="25599895"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549AEA"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93F60A5"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B95F3"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4566F" w14:textId="77777777" w:rsidR="001214BB" w:rsidRPr="0068529A" w:rsidRDefault="001214BB" w:rsidP="001974D4">
            <w:pPr>
              <w:pStyle w:val="TAH"/>
              <w:rPr>
                <w:lang w:val="en-US"/>
              </w:rPr>
            </w:pPr>
            <w:r w:rsidRPr="0068529A">
              <w:rPr>
                <w:lang w:val="en-US"/>
              </w:rPr>
              <w:t>Description</w:t>
            </w:r>
          </w:p>
        </w:tc>
      </w:tr>
      <w:tr w:rsidR="001214BB" w:rsidRPr="0068529A" w14:paraId="75EECA01"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31C804DC" w14:textId="77777777" w:rsidR="001214BB" w:rsidRPr="0068529A" w:rsidDel="00682438" w:rsidRDefault="001214BB" w:rsidP="001974D4">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16F3D84"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7E9BE" w14:textId="77777777" w:rsidR="001214BB" w:rsidRPr="0068529A" w:rsidRDefault="001214BB" w:rsidP="001974D4">
            <w:pPr>
              <w:pStyle w:val="TAL"/>
              <w:rPr>
                <w:lang w:val="en-US"/>
              </w:rPr>
            </w:pPr>
            <w:r w:rsidRPr="0068529A">
              <w:rPr>
                <w:lang w:val="en-US"/>
              </w:rPr>
              <w:t>Identi</w:t>
            </w:r>
            <w:r>
              <w:t>t</w:t>
            </w:r>
            <w:r w:rsidRPr="0068529A">
              <w:rPr>
                <w:lang w:val="en-US"/>
              </w:rPr>
              <w:t>y of the V2X UE requesting the service discovery information.</w:t>
            </w:r>
          </w:p>
        </w:tc>
      </w:tr>
      <w:tr w:rsidR="00502042" w:rsidRPr="0068529A" w14:paraId="34508B3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64C87A1A" w14:textId="77777777" w:rsidR="00502042" w:rsidRPr="0068529A" w:rsidRDefault="00502042" w:rsidP="00502042">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shd w:val="clear" w:color="auto" w:fill="auto"/>
          </w:tcPr>
          <w:p w14:paraId="7A012D74" w14:textId="77777777" w:rsidR="00502042" w:rsidRPr="0068529A" w:rsidRDefault="00502042" w:rsidP="00502042">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9BE91" w14:textId="77777777" w:rsidR="00502042" w:rsidRPr="0068529A" w:rsidRDefault="00502042" w:rsidP="00502042">
            <w:pPr>
              <w:pStyle w:val="TAL"/>
              <w:rPr>
                <w:lang w:val="en-US"/>
              </w:rPr>
            </w:pPr>
            <w:r>
              <w:rPr>
                <w:lang w:val="en-US"/>
              </w:rPr>
              <w:t>Location information of the V2X UE</w:t>
            </w:r>
          </w:p>
        </w:tc>
      </w:tr>
    </w:tbl>
    <w:p w14:paraId="10FA2603" w14:textId="77777777" w:rsidR="001214BB" w:rsidRPr="0068529A" w:rsidRDefault="001214BB" w:rsidP="001214BB">
      <w:pPr>
        <w:rPr>
          <w:lang w:val="en-US"/>
        </w:rPr>
      </w:pPr>
    </w:p>
    <w:p w14:paraId="6790F0D1" w14:textId="77777777" w:rsidR="001214BB" w:rsidRPr="0068529A" w:rsidRDefault="001214BB" w:rsidP="001214BB">
      <w:pPr>
        <w:pStyle w:val="Heading4"/>
        <w:rPr>
          <w:lang w:val="en-US"/>
        </w:rPr>
      </w:pPr>
      <w:bookmarkStart w:id="1037" w:name="_Toc9812459"/>
      <w:bookmarkStart w:id="1038" w:name="_Toc9812703"/>
      <w:bookmarkStart w:id="1039" w:name="_Toc171690905"/>
      <w:r w:rsidRPr="0068529A">
        <w:rPr>
          <w:lang w:val="en-US"/>
        </w:rPr>
        <w:t>9.</w:t>
      </w:r>
      <w:r w:rsidR="00756AF6">
        <w:rPr>
          <w:lang w:val="en-US"/>
        </w:rPr>
        <w:t>9</w:t>
      </w:r>
      <w:r w:rsidRPr="0068529A">
        <w:rPr>
          <w:lang w:val="en-US"/>
        </w:rPr>
        <w:t>.2.2</w:t>
      </w:r>
      <w:r w:rsidRPr="0068529A">
        <w:rPr>
          <w:lang w:val="en-US"/>
        </w:rPr>
        <w:tab/>
        <w:t>Get V2X UE service discovery response</w:t>
      </w:r>
      <w:bookmarkEnd w:id="1037"/>
      <w:bookmarkEnd w:id="1038"/>
      <w:bookmarkEnd w:id="1039"/>
    </w:p>
    <w:p w14:paraId="3E7376D0" w14:textId="77777777" w:rsidR="001214BB" w:rsidRPr="0068529A" w:rsidRDefault="001214BB" w:rsidP="001214BB">
      <w:pPr>
        <w:rPr>
          <w:lang w:val="en-US"/>
        </w:rPr>
      </w:pPr>
      <w:r w:rsidRPr="0068529A">
        <w:rPr>
          <w:lang w:val="en-US"/>
        </w:rPr>
        <w:t>Table 9.</w:t>
      </w:r>
      <w:r w:rsidR="00756AF6">
        <w:rPr>
          <w:lang w:val="en-US"/>
        </w:rPr>
        <w:t>9</w:t>
      </w:r>
      <w:r w:rsidRPr="0068529A">
        <w:rPr>
          <w:lang w:val="en-US"/>
        </w:rPr>
        <w:t>.2.2-1 describes the information flow get V2X UE service discovery response from the VAE server to the VAE client</w:t>
      </w:r>
      <w:r w:rsidR="000B1937">
        <w:rPr>
          <w:lang w:val="en-US"/>
        </w:rPr>
        <w:t xml:space="preserve"> and between VAE servers</w:t>
      </w:r>
      <w:r w:rsidRPr="0068529A">
        <w:rPr>
          <w:lang w:val="en-US"/>
        </w:rPr>
        <w:t>.</w:t>
      </w:r>
    </w:p>
    <w:p w14:paraId="6EA1F130" w14:textId="77777777" w:rsidR="001214BB" w:rsidRPr="009259AB" w:rsidRDefault="001214BB" w:rsidP="001214BB">
      <w:pPr>
        <w:pStyle w:val="TH"/>
        <w:rPr>
          <w:lang w:val="en-US"/>
        </w:rPr>
      </w:pPr>
      <w:r w:rsidRPr="0068529A">
        <w:rPr>
          <w:lang w:val="en-US"/>
        </w:rPr>
        <w:t>Table 9.</w:t>
      </w:r>
      <w:r w:rsidR="00756AF6">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1214BB" w:rsidRPr="0068529A" w14:paraId="7D850676"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5AEA04B" w14:textId="77777777" w:rsidR="001214BB" w:rsidRPr="0068529A" w:rsidRDefault="001214BB" w:rsidP="001974D4">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7483FC7" w14:textId="77777777" w:rsidR="001214BB" w:rsidRPr="0068529A" w:rsidRDefault="001214BB" w:rsidP="001974D4">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89AA" w14:textId="77777777" w:rsidR="001214BB" w:rsidRPr="0068529A" w:rsidRDefault="001214BB" w:rsidP="001974D4">
            <w:pPr>
              <w:pStyle w:val="TAH"/>
              <w:rPr>
                <w:lang w:val="en-US"/>
              </w:rPr>
            </w:pPr>
            <w:r w:rsidRPr="0068529A">
              <w:rPr>
                <w:lang w:val="en-US"/>
              </w:rPr>
              <w:t>Description</w:t>
            </w:r>
          </w:p>
        </w:tc>
      </w:tr>
      <w:tr w:rsidR="001214BB" w:rsidRPr="0068529A" w14:paraId="1A7A3B2F"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7355D68C" w14:textId="77777777" w:rsidR="001214BB" w:rsidRPr="0068529A" w:rsidRDefault="001214BB" w:rsidP="001974D4">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14B876" w14:textId="77777777" w:rsidR="001214BB" w:rsidRPr="0068529A" w:rsidRDefault="001214BB" w:rsidP="001974D4">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56D99" w14:textId="77777777" w:rsidR="001214BB" w:rsidRPr="0068529A" w:rsidRDefault="001214BB" w:rsidP="001974D4">
            <w:pPr>
              <w:pStyle w:val="TAL"/>
              <w:rPr>
                <w:lang w:val="en-US"/>
              </w:rPr>
            </w:pPr>
            <w:r w:rsidRPr="0068529A">
              <w:rPr>
                <w:lang w:val="en-US" w:eastAsia="zh-CN"/>
              </w:rPr>
              <w:t>Indicates the success or failure of getting the service discovery information</w:t>
            </w:r>
          </w:p>
        </w:tc>
      </w:tr>
      <w:tr w:rsidR="001214BB" w:rsidRPr="0068529A" w14:paraId="53378FEB" w14:textId="77777777" w:rsidTr="001974D4">
        <w:trPr>
          <w:jc w:val="center"/>
        </w:trPr>
        <w:tc>
          <w:tcPr>
            <w:tcW w:w="2880" w:type="dxa"/>
            <w:tcBorders>
              <w:top w:val="single" w:sz="4" w:space="0" w:color="000000"/>
              <w:left w:val="single" w:sz="4" w:space="0" w:color="000000"/>
              <w:bottom w:val="single" w:sz="4" w:space="0" w:color="000000"/>
            </w:tcBorders>
            <w:shd w:val="clear" w:color="auto" w:fill="auto"/>
          </w:tcPr>
          <w:p w14:paraId="5E3D412E" w14:textId="77777777" w:rsidR="001214BB" w:rsidRPr="0068529A" w:rsidRDefault="001214BB" w:rsidP="001974D4">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shd w:val="clear" w:color="auto" w:fill="auto"/>
          </w:tcPr>
          <w:p w14:paraId="6EFA6A02" w14:textId="77777777" w:rsidR="001214BB" w:rsidRPr="0068529A" w:rsidRDefault="001214BB" w:rsidP="001974D4">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1C8F0" w14:textId="77777777" w:rsidR="001214BB" w:rsidRPr="0068529A" w:rsidRDefault="001214BB" w:rsidP="001974D4">
            <w:pPr>
              <w:pStyle w:val="TAL"/>
              <w:rPr>
                <w:lang w:val="en-US"/>
              </w:rPr>
            </w:pPr>
            <w:r w:rsidRPr="0068529A">
              <w:rPr>
                <w:lang w:val="en-US"/>
              </w:rPr>
              <w:t>The V2X UE service discovery data includes:</w:t>
            </w:r>
          </w:p>
          <w:p w14:paraId="00465C8F" w14:textId="77777777" w:rsidR="001214BB" w:rsidRPr="008501CD" w:rsidRDefault="001214BB" w:rsidP="001974D4">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2659845C" w14:textId="77777777" w:rsidR="001214BB" w:rsidRPr="0068529A" w:rsidRDefault="001214BB" w:rsidP="001214BB">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1214BB" w:rsidRPr="0068529A" w14:paraId="2C57255E" w14:textId="77777777" w:rsidTr="001974D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991213" w14:textId="77777777" w:rsidR="001214BB" w:rsidRPr="0068529A" w:rsidRDefault="001214BB" w:rsidP="001974D4">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26413F0C" w14:textId="77777777" w:rsidR="001214BB" w:rsidRPr="0068529A" w:rsidRDefault="001214BB" w:rsidP="001214BB">
      <w:pPr>
        <w:rPr>
          <w:lang w:val="en-US"/>
        </w:rPr>
      </w:pPr>
    </w:p>
    <w:p w14:paraId="301C762B" w14:textId="77777777" w:rsidR="001214BB" w:rsidRPr="0068529A" w:rsidRDefault="001214BB" w:rsidP="001214BB">
      <w:pPr>
        <w:pStyle w:val="Heading3"/>
        <w:rPr>
          <w:lang w:val="en-US"/>
        </w:rPr>
      </w:pPr>
      <w:bookmarkStart w:id="1040" w:name="_Toc9812460"/>
      <w:bookmarkStart w:id="1041" w:name="_Toc9812704"/>
      <w:bookmarkStart w:id="1042" w:name="_Toc171690906"/>
      <w:r w:rsidRPr="0068529A">
        <w:rPr>
          <w:lang w:val="en-US"/>
        </w:rPr>
        <w:t>9.</w:t>
      </w:r>
      <w:r w:rsidR="00756AF6">
        <w:rPr>
          <w:lang w:val="en-US"/>
        </w:rPr>
        <w:t>9</w:t>
      </w:r>
      <w:r w:rsidRPr="0068529A">
        <w:rPr>
          <w:lang w:val="en-US"/>
        </w:rPr>
        <w:t>.3</w:t>
      </w:r>
      <w:r w:rsidRPr="0068529A">
        <w:rPr>
          <w:lang w:val="en-US"/>
        </w:rPr>
        <w:tab/>
        <w:t>V2X UE service discovery</w:t>
      </w:r>
      <w:bookmarkEnd w:id="1040"/>
      <w:bookmarkEnd w:id="1041"/>
      <w:bookmarkEnd w:id="1042"/>
    </w:p>
    <w:p w14:paraId="4EEE1C0C" w14:textId="77777777" w:rsidR="001214BB" w:rsidRPr="0068529A" w:rsidRDefault="001214BB" w:rsidP="001214BB">
      <w:pPr>
        <w:pStyle w:val="Heading4"/>
        <w:rPr>
          <w:lang w:val="en-US"/>
        </w:rPr>
      </w:pPr>
      <w:bookmarkStart w:id="1043" w:name="_Toc9812461"/>
      <w:bookmarkStart w:id="1044" w:name="_Toc9812705"/>
      <w:bookmarkStart w:id="1045" w:name="_Toc171690907"/>
      <w:r w:rsidRPr="0068529A">
        <w:rPr>
          <w:lang w:val="en-US"/>
        </w:rPr>
        <w:t>9.</w:t>
      </w:r>
      <w:r w:rsidR="00756AF6">
        <w:rPr>
          <w:lang w:val="en-US"/>
        </w:rPr>
        <w:t>9</w:t>
      </w:r>
      <w:r w:rsidRPr="0068529A">
        <w:rPr>
          <w:lang w:val="en-US"/>
        </w:rPr>
        <w:t>.3.1</w:t>
      </w:r>
      <w:r w:rsidRPr="0068529A">
        <w:rPr>
          <w:lang w:val="en-US"/>
        </w:rPr>
        <w:tab/>
        <w:t>General</w:t>
      </w:r>
      <w:bookmarkEnd w:id="1043"/>
      <w:bookmarkEnd w:id="1044"/>
      <w:bookmarkEnd w:id="1045"/>
    </w:p>
    <w:p w14:paraId="1FB6DCB1" w14:textId="77777777" w:rsidR="001214BB" w:rsidRPr="00301C40" w:rsidRDefault="001214BB" w:rsidP="001214BB">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453D2E18" w14:textId="77777777" w:rsidR="001214BB" w:rsidRPr="0068529A" w:rsidRDefault="001214BB" w:rsidP="001214BB">
      <w:pPr>
        <w:pStyle w:val="Heading4"/>
        <w:rPr>
          <w:lang w:val="en-US"/>
        </w:rPr>
      </w:pPr>
      <w:bookmarkStart w:id="1046" w:name="_Toc9812462"/>
      <w:bookmarkStart w:id="1047" w:name="_Toc9812706"/>
      <w:bookmarkStart w:id="1048" w:name="_Toc171690908"/>
      <w:r w:rsidRPr="0068529A">
        <w:rPr>
          <w:lang w:val="en-US"/>
        </w:rPr>
        <w:t>9.</w:t>
      </w:r>
      <w:r w:rsidR="00756AF6">
        <w:rPr>
          <w:lang w:val="en-US"/>
        </w:rPr>
        <w:t>9</w:t>
      </w:r>
      <w:r w:rsidRPr="0068529A">
        <w:rPr>
          <w:lang w:val="en-US"/>
        </w:rPr>
        <w:t>.3.2</w:t>
      </w:r>
      <w:r w:rsidRPr="0068529A">
        <w:rPr>
          <w:lang w:val="en-US"/>
        </w:rPr>
        <w:tab/>
        <w:t>Procedure</w:t>
      </w:r>
      <w:bookmarkEnd w:id="1046"/>
      <w:bookmarkEnd w:id="1047"/>
      <w:bookmarkEnd w:id="1048"/>
    </w:p>
    <w:p w14:paraId="571E269C" w14:textId="77777777" w:rsidR="001214BB" w:rsidRPr="0068529A" w:rsidRDefault="001214BB" w:rsidP="001214BB">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sidR="00756AF6">
        <w:rPr>
          <w:lang w:val="en-US"/>
        </w:rPr>
        <w:t>9</w:t>
      </w:r>
      <w:r w:rsidRPr="0068529A">
        <w:rPr>
          <w:lang w:val="en-US"/>
        </w:rPr>
        <w:t>.3.2</w:t>
      </w:r>
      <w:r w:rsidR="00981732">
        <w:rPr>
          <w:lang w:val="en-US"/>
        </w:rPr>
        <w:noBreakHyphen/>
      </w:r>
      <w:r w:rsidRPr="0068529A">
        <w:rPr>
          <w:lang w:val="en-US"/>
        </w:rPr>
        <w:t>1.</w:t>
      </w:r>
    </w:p>
    <w:p w14:paraId="3ABC0AFC" w14:textId="77777777" w:rsidR="001214BB" w:rsidRPr="0068529A" w:rsidRDefault="001214BB" w:rsidP="001214BB">
      <w:pPr>
        <w:rPr>
          <w:lang w:val="en-US" w:eastAsia="zh-CN"/>
        </w:rPr>
      </w:pPr>
      <w:r w:rsidRPr="0068529A">
        <w:rPr>
          <w:lang w:val="en-US" w:eastAsia="zh-CN"/>
        </w:rPr>
        <w:t>Pre-condition</w:t>
      </w:r>
      <w:r>
        <w:rPr>
          <w:lang w:val="en-US" w:eastAsia="zh-CN"/>
        </w:rPr>
        <w:t>s</w:t>
      </w:r>
      <w:r w:rsidRPr="0068529A">
        <w:rPr>
          <w:lang w:val="en-US" w:eastAsia="zh-CN"/>
        </w:rPr>
        <w:t>:</w:t>
      </w:r>
    </w:p>
    <w:p w14:paraId="5AFE36FE" w14:textId="77777777" w:rsidR="001214BB" w:rsidRDefault="001214BB" w:rsidP="001214BB">
      <w:pPr>
        <w:pStyle w:val="B1"/>
        <w:rPr>
          <w:lang w:val="en-US"/>
        </w:rPr>
      </w:pPr>
      <w:r>
        <w:rPr>
          <w:lang w:val="en-US"/>
        </w:rPr>
        <w:t>1.</w:t>
      </w:r>
      <w:r w:rsidRPr="0068529A">
        <w:rPr>
          <w:lang w:val="en-US"/>
        </w:rPr>
        <w:tab/>
        <w:t xml:space="preserve">The V2X UE has </w:t>
      </w:r>
      <w:r>
        <w:rPr>
          <w:lang w:val="en-150"/>
        </w:rPr>
        <w:t>connected to</w:t>
      </w:r>
      <w:r w:rsidRPr="0068529A">
        <w:rPr>
          <w:lang w:val="en-US"/>
        </w:rPr>
        <w:t xml:space="preserve"> the VAE server.</w:t>
      </w:r>
    </w:p>
    <w:p w14:paraId="6590991F" w14:textId="77777777" w:rsidR="001214BB" w:rsidRDefault="001214BB" w:rsidP="001214BB">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774F14D9" w14:textId="77777777" w:rsidR="001214BB" w:rsidRPr="0068529A" w:rsidRDefault="001214BB" w:rsidP="001214BB">
      <w:pPr>
        <w:pStyle w:val="TH"/>
        <w:rPr>
          <w:lang w:val="en-US" w:eastAsia="zh-CN"/>
        </w:rPr>
      </w:pPr>
      <w:r w:rsidRPr="0068529A">
        <w:rPr>
          <w:lang w:val="en-US"/>
        </w:rPr>
        <w:object w:dxaOrig="4431" w:dyaOrig="2221" w14:anchorId="1C955907">
          <v:shape id="_x0000_i1049" type="#_x0000_t75" style="width:221.5pt;height:111.5pt" o:ole="">
            <v:imagedata r:id="rId58" o:title=""/>
          </v:shape>
          <o:OLEObject Type="Embed" ProgID="Visio.Drawing.11" ShapeID="_x0000_i1049" DrawAspect="Content" ObjectID="_1782303653" r:id="rId59"/>
        </w:object>
      </w:r>
    </w:p>
    <w:p w14:paraId="2FDFB9D3" w14:textId="77777777" w:rsidR="001214BB" w:rsidRPr="0068529A" w:rsidRDefault="001214BB" w:rsidP="001214BB">
      <w:pPr>
        <w:pStyle w:val="TF"/>
        <w:rPr>
          <w:lang w:val="en-US" w:eastAsia="zh-CN"/>
        </w:rPr>
      </w:pPr>
      <w:r w:rsidRPr="0068529A">
        <w:rPr>
          <w:lang w:val="en-US"/>
        </w:rPr>
        <w:t>Figure 9.</w:t>
      </w:r>
      <w:r w:rsidR="00756AF6">
        <w:rPr>
          <w:lang w:val="en-US"/>
        </w:rPr>
        <w:t>9</w:t>
      </w:r>
      <w:r w:rsidRPr="0068529A">
        <w:rPr>
          <w:lang w:val="en-US"/>
        </w:rPr>
        <w:t xml:space="preserve">.3.2-1: </w:t>
      </w:r>
      <w:r w:rsidRPr="0068529A">
        <w:rPr>
          <w:lang w:val="en-US" w:eastAsia="zh-CN"/>
        </w:rPr>
        <w:t>V2X UE obtains the service discovery information</w:t>
      </w:r>
    </w:p>
    <w:p w14:paraId="34E8AA32" w14:textId="77777777" w:rsidR="001214BB" w:rsidRPr="0068529A" w:rsidRDefault="001214BB" w:rsidP="001214BB">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5CD61222" w14:textId="77777777" w:rsidR="001214BB" w:rsidRDefault="001214BB" w:rsidP="001214BB">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017"/>
    </w:p>
    <w:p w14:paraId="1B82979E" w14:textId="77777777" w:rsidR="00502042" w:rsidRDefault="00502042" w:rsidP="001504ED">
      <w:pPr>
        <w:pStyle w:val="Heading3"/>
      </w:pPr>
      <w:bookmarkStart w:id="1049" w:name="_Toc50599496"/>
      <w:bookmarkStart w:id="1050" w:name="_Toc51874934"/>
      <w:bookmarkStart w:id="1051" w:name="_Toc171690909"/>
      <w:r>
        <w:t>9.9.4</w:t>
      </w:r>
      <w:r>
        <w:tab/>
        <w:t>V2X service discovery across multiple V2X service providers</w:t>
      </w:r>
      <w:bookmarkEnd w:id="1049"/>
      <w:bookmarkEnd w:id="1050"/>
      <w:bookmarkEnd w:id="1051"/>
    </w:p>
    <w:p w14:paraId="7BFF4623" w14:textId="77777777" w:rsidR="00502042" w:rsidRPr="0068529A" w:rsidRDefault="00502042" w:rsidP="00502042">
      <w:pPr>
        <w:pStyle w:val="Heading4"/>
        <w:rPr>
          <w:lang w:val="en-US"/>
        </w:rPr>
      </w:pPr>
      <w:bookmarkStart w:id="1052" w:name="_Toc171690910"/>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052"/>
    </w:p>
    <w:p w14:paraId="0B32A055" w14:textId="77777777" w:rsidR="00502042" w:rsidRDefault="00502042" w:rsidP="00502042">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303D9AD9" w14:textId="77777777" w:rsidR="00502042" w:rsidRPr="0068529A" w:rsidRDefault="00502042" w:rsidP="00502042">
      <w:pPr>
        <w:pStyle w:val="Heading4"/>
        <w:rPr>
          <w:lang w:val="en-US"/>
        </w:rPr>
      </w:pPr>
      <w:bookmarkStart w:id="1053" w:name="_Toc171690911"/>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053"/>
    </w:p>
    <w:p w14:paraId="466A32A0" w14:textId="77777777" w:rsidR="00502042" w:rsidRPr="0068529A" w:rsidRDefault="00502042" w:rsidP="00502042">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7324FC03" w14:textId="77777777" w:rsidR="00502042" w:rsidRDefault="00502042" w:rsidP="00502042">
      <w:pPr>
        <w:rPr>
          <w:lang w:val="en-US" w:eastAsia="zh-CN"/>
        </w:rPr>
      </w:pPr>
      <w:r>
        <w:rPr>
          <w:lang w:val="en-US" w:eastAsia="zh-CN"/>
        </w:rPr>
        <w:t>Pre-conditions:</w:t>
      </w:r>
    </w:p>
    <w:p w14:paraId="6CE501C3" w14:textId="77777777" w:rsidR="00502042" w:rsidRDefault="00502042" w:rsidP="00502042">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28818DA7" w14:textId="77777777" w:rsidR="00502042" w:rsidRDefault="00502042" w:rsidP="00502042">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0D24043B" w14:textId="77777777" w:rsidR="00502042" w:rsidRDefault="00502042" w:rsidP="00502042">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39C306A1" w14:textId="77777777" w:rsidR="00502042" w:rsidRDefault="00502042" w:rsidP="00502042">
      <w:pPr>
        <w:pStyle w:val="TH"/>
        <w:rPr>
          <w:lang w:eastAsia="zh-CN"/>
        </w:rPr>
      </w:pPr>
      <w:r>
        <w:rPr>
          <w:lang w:val="en-US"/>
        </w:rPr>
        <w:object w:dxaOrig="5640" w:dyaOrig="2616" w14:anchorId="2885201C">
          <v:shape id="_x0000_i1050" type="#_x0000_t75" style="width:281.5pt;height:131pt" o:ole="">
            <v:imagedata r:id="rId60" o:title=""/>
          </v:shape>
          <o:OLEObject Type="Embed" ProgID="Visio.Drawing.11" ShapeID="_x0000_i1050" DrawAspect="Content" ObjectID="_1782303654" r:id="rId61"/>
        </w:object>
      </w:r>
    </w:p>
    <w:p w14:paraId="09E21500" w14:textId="77777777" w:rsidR="00502042" w:rsidRDefault="00502042" w:rsidP="00502042">
      <w:pPr>
        <w:pStyle w:val="TF"/>
        <w:rPr>
          <w:lang w:val="en-US" w:eastAsia="zh-CN"/>
        </w:rPr>
      </w:pPr>
      <w:r>
        <w:rPr>
          <w:lang w:val="en-US"/>
        </w:rPr>
        <w:t xml:space="preserve">Figure 9.9.4.2-1: </w:t>
      </w:r>
      <w:r>
        <w:rPr>
          <w:lang w:val="en-US" w:eastAsia="zh-CN"/>
        </w:rPr>
        <w:t>V2X service discovery across multiple V2X service providers</w:t>
      </w:r>
    </w:p>
    <w:p w14:paraId="414C518E" w14:textId="77777777" w:rsidR="00502042" w:rsidRDefault="00502042" w:rsidP="00502042">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27E1830A" w14:textId="77777777" w:rsidR="00502042" w:rsidRDefault="00502042" w:rsidP="00502042">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116CD0EE" w14:textId="77777777" w:rsidR="00502042" w:rsidRDefault="00502042" w:rsidP="00502042">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1697FA14" w14:textId="77777777" w:rsidR="00502042" w:rsidRDefault="00502042" w:rsidP="00502042">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5F618CE8" w14:textId="77777777" w:rsidR="00502042" w:rsidRPr="001504ED" w:rsidRDefault="00502042" w:rsidP="001504ED">
      <w:pPr>
        <w:pStyle w:val="EditorsNote"/>
        <w:rPr>
          <w:noProof/>
        </w:rPr>
      </w:pPr>
      <w:r>
        <w:rPr>
          <w:lang w:val="en-US" w:eastAsia="zh-CN"/>
        </w:rPr>
        <w:t>Editor's note:</w:t>
      </w:r>
      <w:r>
        <w:rPr>
          <w:lang w:val="en-US" w:eastAsia="zh-CN"/>
        </w:rPr>
        <w:tab/>
        <w:t>Whether and how to resolve user privacy issue for this procedure is FFS.</w:t>
      </w:r>
    </w:p>
    <w:p w14:paraId="3C679099" w14:textId="77777777" w:rsidR="00070509" w:rsidRPr="009259AB" w:rsidRDefault="00070509" w:rsidP="00070509">
      <w:pPr>
        <w:pStyle w:val="Heading2"/>
        <w:rPr>
          <w:lang w:val="en-US"/>
        </w:rPr>
      </w:pPr>
      <w:bookmarkStart w:id="1054" w:name="_Toc9812463"/>
      <w:bookmarkStart w:id="1055" w:name="_Toc9812707"/>
      <w:bookmarkStart w:id="1056" w:name="_Toc171690912"/>
      <w:r w:rsidRPr="0068529A">
        <w:rPr>
          <w:lang w:val="en-US"/>
        </w:rPr>
        <w:t>9.</w:t>
      </w:r>
      <w:r>
        <w:rPr>
          <w:lang w:val="en-US"/>
        </w:rPr>
        <w:t>10</w:t>
      </w:r>
      <w:r w:rsidRPr="0068529A">
        <w:rPr>
          <w:lang w:val="en-US"/>
        </w:rPr>
        <w:tab/>
      </w:r>
      <w:r>
        <w:rPr>
          <w:lang w:val="en-US"/>
        </w:rPr>
        <w:t>V2X service continuity</w:t>
      </w:r>
      <w:bookmarkEnd w:id="1054"/>
      <w:bookmarkEnd w:id="1055"/>
      <w:bookmarkEnd w:id="1056"/>
    </w:p>
    <w:p w14:paraId="6C232222" w14:textId="77777777" w:rsidR="00070509" w:rsidRPr="0068529A" w:rsidRDefault="00070509" w:rsidP="00070509">
      <w:pPr>
        <w:pStyle w:val="Heading3"/>
        <w:rPr>
          <w:lang w:val="en-US"/>
        </w:rPr>
      </w:pPr>
      <w:bookmarkStart w:id="1057" w:name="_Toc9812464"/>
      <w:bookmarkStart w:id="1058" w:name="_Toc9812708"/>
      <w:bookmarkStart w:id="1059" w:name="_Toc171690913"/>
      <w:r w:rsidRPr="0068529A">
        <w:rPr>
          <w:lang w:val="en-US"/>
        </w:rPr>
        <w:t>9.</w:t>
      </w:r>
      <w:r>
        <w:rPr>
          <w:lang w:val="en-US"/>
        </w:rPr>
        <w:t>10</w:t>
      </w:r>
      <w:r w:rsidRPr="0068529A">
        <w:rPr>
          <w:lang w:val="en-US"/>
        </w:rPr>
        <w:t>.1</w:t>
      </w:r>
      <w:r w:rsidRPr="0068529A">
        <w:rPr>
          <w:lang w:val="en-US"/>
        </w:rPr>
        <w:tab/>
      </w:r>
      <w:r w:rsidRPr="009259AB">
        <w:rPr>
          <w:lang w:val="en-US"/>
        </w:rPr>
        <w:t>General</w:t>
      </w:r>
      <w:bookmarkEnd w:id="1057"/>
      <w:bookmarkEnd w:id="1058"/>
      <w:bookmarkEnd w:id="1059"/>
    </w:p>
    <w:p w14:paraId="1AE1696A" w14:textId="77777777" w:rsidR="00070509" w:rsidRPr="00301C40" w:rsidRDefault="00070509" w:rsidP="00070509">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5495D31C" w14:textId="77777777" w:rsidR="00070509" w:rsidRPr="0068529A" w:rsidRDefault="00070509" w:rsidP="00070509">
      <w:pPr>
        <w:pStyle w:val="Heading3"/>
        <w:rPr>
          <w:lang w:val="en-US"/>
        </w:rPr>
      </w:pPr>
      <w:bookmarkStart w:id="1060" w:name="_Toc9812465"/>
      <w:bookmarkStart w:id="1061" w:name="_Toc9812709"/>
      <w:bookmarkStart w:id="1062" w:name="_Toc171690914"/>
      <w:r w:rsidRPr="0068529A">
        <w:rPr>
          <w:lang w:val="en-US"/>
        </w:rPr>
        <w:t>9.</w:t>
      </w:r>
      <w:r>
        <w:rPr>
          <w:lang w:val="en-US"/>
        </w:rPr>
        <w:t>10</w:t>
      </w:r>
      <w:r w:rsidRPr="0068529A">
        <w:rPr>
          <w:lang w:val="en-US"/>
        </w:rPr>
        <w:t>.2</w:t>
      </w:r>
      <w:r w:rsidRPr="0068529A">
        <w:rPr>
          <w:lang w:val="en-US"/>
        </w:rPr>
        <w:tab/>
        <w:t>Information flows</w:t>
      </w:r>
      <w:bookmarkEnd w:id="1060"/>
      <w:bookmarkEnd w:id="1061"/>
      <w:bookmarkEnd w:id="1062"/>
    </w:p>
    <w:p w14:paraId="12D0BD94" w14:textId="77777777" w:rsidR="00DE227D" w:rsidRDefault="00DE227D" w:rsidP="00714793">
      <w:pPr>
        <w:pStyle w:val="Heading4"/>
      </w:pPr>
      <w:bookmarkStart w:id="1063" w:name="_Toc528839041"/>
      <w:bookmarkStart w:id="1064" w:name="_Toc528832300"/>
      <w:bookmarkStart w:id="1065" w:name="_Toc528832110"/>
      <w:bookmarkStart w:id="1066" w:name="_Toc9812466"/>
      <w:bookmarkStart w:id="1067" w:name="_Toc9812710"/>
      <w:bookmarkStart w:id="1068" w:name="_Toc171690915"/>
      <w:r>
        <w:rPr>
          <w:lang w:val="en-US"/>
        </w:rPr>
        <w:t>9</w:t>
      </w:r>
      <w:r>
        <w:t>.</w:t>
      </w:r>
      <w:r>
        <w:rPr>
          <w:lang w:val="en-US"/>
        </w:rPr>
        <w:t>10</w:t>
      </w:r>
      <w:r>
        <w:t>.2.1</w:t>
      </w:r>
      <w:r>
        <w:tab/>
        <w:t>Service continuity request</w:t>
      </w:r>
      <w:bookmarkEnd w:id="1063"/>
      <w:bookmarkEnd w:id="1064"/>
      <w:bookmarkEnd w:id="1065"/>
      <w:bookmarkEnd w:id="1066"/>
      <w:bookmarkEnd w:id="1067"/>
      <w:bookmarkEnd w:id="1068"/>
    </w:p>
    <w:p w14:paraId="6D059986" w14:textId="77777777" w:rsidR="00DE227D" w:rsidRDefault="00DE227D" w:rsidP="00DE227D">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0ADFA3D1" w14:textId="77777777" w:rsidR="00DE227D" w:rsidRDefault="00DE227D" w:rsidP="00DE227D">
      <w:pPr>
        <w:pStyle w:val="TH"/>
        <w:rPr>
          <w:lang w:val="en-US"/>
        </w:rPr>
      </w:pPr>
      <w:r>
        <w:t>Table </w:t>
      </w:r>
      <w:r>
        <w:rPr>
          <w:lang w:val="en-US"/>
        </w:rPr>
        <w:t>9</w:t>
      </w:r>
      <w:r>
        <w:t>.</w:t>
      </w:r>
      <w:r>
        <w:rPr>
          <w:lang w:val="en-US"/>
        </w:rPr>
        <w:t>10</w:t>
      </w:r>
      <w:r>
        <w:t>.</w:t>
      </w:r>
      <w:r>
        <w:rPr>
          <w:lang w:val="en-150"/>
        </w:rPr>
        <w:t>2</w:t>
      </w:r>
      <w:r>
        <w:t>.1-1: Service continuity</w:t>
      </w:r>
      <w:r>
        <w:rPr>
          <w:lang w:val="en-150"/>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DE227D" w14:paraId="493C69B9"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409C3F66"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3907EB"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F1905F" w14:textId="77777777" w:rsidR="00DE227D" w:rsidRDefault="00DE227D" w:rsidP="00261FCB">
            <w:pPr>
              <w:pStyle w:val="TAH"/>
            </w:pPr>
            <w:r>
              <w:t>Description</w:t>
            </w:r>
          </w:p>
        </w:tc>
      </w:tr>
      <w:tr w:rsidR="00DE227D" w14:paraId="4A57EFDB"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2DB0B68D" w14:textId="77777777" w:rsidR="00DE227D" w:rsidRDefault="00DE227D" w:rsidP="00261FCB">
            <w:pPr>
              <w:pStyle w:val="TAL"/>
            </w:pPr>
            <w:bookmarkStart w:id="1069" w:name="_Toc528839042"/>
            <w:bookmarkStart w:id="1070" w:name="_Toc528832301"/>
            <w:bookmarkStart w:id="1071" w:name="_Toc528832111"/>
            <w:r>
              <w:t>GEO ID</w:t>
            </w:r>
          </w:p>
        </w:tc>
        <w:tc>
          <w:tcPr>
            <w:tcW w:w="1440" w:type="dxa"/>
            <w:tcBorders>
              <w:top w:val="single" w:sz="4" w:space="0" w:color="000000"/>
              <w:left w:val="single" w:sz="4" w:space="0" w:color="000000"/>
              <w:bottom w:val="single" w:sz="4" w:space="0" w:color="000000"/>
              <w:right w:val="nil"/>
            </w:tcBorders>
            <w:hideMark/>
          </w:tcPr>
          <w:p w14:paraId="6F57F89D"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E9A47C" w14:textId="77777777" w:rsidR="00DE227D" w:rsidRDefault="00DE227D" w:rsidP="00261FCB">
            <w:pPr>
              <w:pStyle w:val="TAL"/>
            </w:pPr>
            <w:r>
              <w:t xml:space="preserve">Geographical area identifier </w:t>
            </w:r>
            <w:bookmarkStart w:id="1072" w:name="_Hlk527474656"/>
            <w:r>
              <w:t>(e.g. URI, tile identifier, geo-fence tile identifier)</w:t>
            </w:r>
            <w:bookmarkEnd w:id="1072"/>
          </w:p>
        </w:tc>
      </w:tr>
      <w:tr w:rsidR="00DE227D" w14:paraId="3DA24F4C" w14:textId="77777777" w:rsidTr="00261FCB">
        <w:trPr>
          <w:jc w:val="center"/>
        </w:trPr>
        <w:tc>
          <w:tcPr>
            <w:tcW w:w="2880" w:type="dxa"/>
            <w:tcBorders>
              <w:top w:val="single" w:sz="4" w:space="0" w:color="000000"/>
              <w:left w:val="single" w:sz="4" w:space="0" w:color="000000"/>
              <w:bottom w:val="single" w:sz="4" w:space="0" w:color="000000"/>
              <w:right w:val="nil"/>
            </w:tcBorders>
          </w:tcPr>
          <w:p w14:paraId="2A9970FD" w14:textId="77777777" w:rsidR="00DE227D" w:rsidRPr="002F7869" w:rsidRDefault="00DE227D" w:rsidP="00261FCB">
            <w:pPr>
              <w:pStyle w:val="TAL"/>
            </w:pPr>
            <w:r>
              <w:t>V2X service ID</w:t>
            </w:r>
          </w:p>
        </w:tc>
        <w:tc>
          <w:tcPr>
            <w:tcW w:w="1440" w:type="dxa"/>
            <w:tcBorders>
              <w:top w:val="single" w:sz="4" w:space="0" w:color="000000"/>
              <w:left w:val="single" w:sz="4" w:space="0" w:color="000000"/>
              <w:bottom w:val="single" w:sz="4" w:space="0" w:color="000000"/>
              <w:right w:val="nil"/>
            </w:tcBorders>
          </w:tcPr>
          <w:p w14:paraId="5B9057E0" w14:textId="77777777" w:rsidR="00DE227D" w:rsidRPr="00A06178" w:rsidRDefault="00DE227D" w:rsidP="00261FCB">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4B880E88" w14:textId="77777777" w:rsidR="00DE227D" w:rsidRDefault="00DE227D" w:rsidP="00261FCB">
            <w:pPr>
              <w:pStyle w:val="TAL"/>
            </w:pPr>
            <w:r>
              <w:t xml:space="preserve">PSID or ITS-AID </w:t>
            </w:r>
            <w:r w:rsidRPr="001D5A4F">
              <w:t>the V2X UE is interested in receiving (e.g. ETSI ITS DENM, ETSI ITS CAM)</w:t>
            </w:r>
          </w:p>
        </w:tc>
      </w:tr>
    </w:tbl>
    <w:p w14:paraId="16C8F2ED" w14:textId="77777777" w:rsidR="00B56ED0" w:rsidRDefault="00B56ED0" w:rsidP="00B56ED0"/>
    <w:p w14:paraId="361C192F" w14:textId="77777777" w:rsidR="00DE227D" w:rsidRDefault="00DE227D" w:rsidP="00714793">
      <w:pPr>
        <w:pStyle w:val="Heading4"/>
      </w:pPr>
      <w:bookmarkStart w:id="1073" w:name="_Toc9812467"/>
      <w:bookmarkStart w:id="1074" w:name="_Toc9812711"/>
      <w:bookmarkStart w:id="1075" w:name="_Toc171690916"/>
      <w:r>
        <w:rPr>
          <w:lang w:val="en-US"/>
        </w:rPr>
        <w:t>9</w:t>
      </w:r>
      <w:r>
        <w:t>.</w:t>
      </w:r>
      <w:r>
        <w:rPr>
          <w:lang w:val="en-US"/>
        </w:rPr>
        <w:t>10</w:t>
      </w:r>
      <w:r>
        <w:t>.2.2</w:t>
      </w:r>
      <w:r>
        <w:tab/>
        <w:t>Service continuity response</w:t>
      </w:r>
      <w:bookmarkEnd w:id="1069"/>
      <w:bookmarkEnd w:id="1070"/>
      <w:bookmarkEnd w:id="1071"/>
      <w:bookmarkEnd w:id="1073"/>
      <w:bookmarkEnd w:id="1074"/>
      <w:bookmarkEnd w:id="1075"/>
    </w:p>
    <w:p w14:paraId="6EFEE48E" w14:textId="77777777" w:rsidR="00DE227D" w:rsidRDefault="00DE227D" w:rsidP="00DE227D">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43931C8A" w14:textId="77777777" w:rsidR="00DE227D" w:rsidRDefault="00DE227D" w:rsidP="00DE227D">
      <w:pPr>
        <w:pStyle w:val="TH"/>
        <w:rPr>
          <w:lang w:val="en-US"/>
        </w:rPr>
      </w:pPr>
      <w:r>
        <w:t>Table </w:t>
      </w:r>
      <w:r>
        <w:rPr>
          <w:lang w:val="en-US"/>
        </w:rPr>
        <w:t>9</w:t>
      </w:r>
      <w:r>
        <w:t>.</w:t>
      </w:r>
      <w:r>
        <w:rPr>
          <w:lang w:val="en-US"/>
        </w:rPr>
        <w:t>10</w:t>
      </w:r>
      <w:r>
        <w:t>.2.2-1: Service continuity</w:t>
      </w:r>
      <w:r w:rsidDel="00436E43">
        <w:rPr>
          <w:lang w:val="en-150"/>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DE227D" w14:paraId="0F70FE95"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DBAA4D5" w14:textId="77777777" w:rsidR="00DE227D" w:rsidRDefault="00DE227D" w:rsidP="00261FC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528340" w14:textId="77777777" w:rsidR="00DE227D" w:rsidRDefault="00DE227D" w:rsidP="00261FC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22278" w14:textId="77777777" w:rsidR="00DE227D" w:rsidRDefault="00DE227D" w:rsidP="00261FCB">
            <w:pPr>
              <w:pStyle w:val="TAH"/>
            </w:pPr>
            <w:r>
              <w:t>Description</w:t>
            </w:r>
          </w:p>
        </w:tc>
      </w:tr>
      <w:tr w:rsidR="00DE227D" w14:paraId="71900C9A" w14:textId="77777777" w:rsidTr="00261FCB">
        <w:trPr>
          <w:jc w:val="center"/>
        </w:trPr>
        <w:tc>
          <w:tcPr>
            <w:tcW w:w="2880" w:type="dxa"/>
            <w:tcBorders>
              <w:top w:val="single" w:sz="4" w:space="0" w:color="000000"/>
              <w:left w:val="single" w:sz="4" w:space="0" w:color="000000"/>
              <w:bottom w:val="single" w:sz="4" w:space="0" w:color="000000"/>
              <w:right w:val="nil"/>
            </w:tcBorders>
            <w:hideMark/>
          </w:tcPr>
          <w:p w14:paraId="7CE35B50" w14:textId="77777777" w:rsidR="00DE227D" w:rsidRDefault="00DE227D" w:rsidP="00261FCB">
            <w:pPr>
              <w:pStyle w:val="TAL"/>
              <w:rPr>
                <w:lang w:val="en-150"/>
              </w:rPr>
            </w:pPr>
            <w:r>
              <w:rPr>
                <w:lang w:val="en-150"/>
              </w:rPr>
              <w:t>VAE server ID</w:t>
            </w:r>
          </w:p>
        </w:tc>
        <w:tc>
          <w:tcPr>
            <w:tcW w:w="1440" w:type="dxa"/>
            <w:tcBorders>
              <w:top w:val="single" w:sz="4" w:space="0" w:color="000000"/>
              <w:left w:val="single" w:sz="4" w:space="0" w:color="000000"/>
              <w:bottom w:val="single" w:sz="4" w:space="0" w:color="000000"/>
              <w:right w:val="nil"/>
            </w:tcBorders>
            <w:hideMark/>
          </w:tcPr>
          <w:p w14:paraId="39330D51" w14:textId="77777777" w:rsidR="00DE227D"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929CA3" w14:textId="77777777" w:rsidR="00DE227D" w:rsidRDefault="00DE227D" w:rsidP="00261FCB">
            <w:pPr>
              <w:pStyle w:val="TAL"/>
              <w:rPr>
                <w:lang w:val="en-150"/>
              </w:rPr>
            </w:pPr>
            <w:r>
              <w:rPr>
                <w:lang w:val="en-150"/>
              </w:rPr>
              <w:t>Identifier of the VAE server (e.g., FQDN)</w:t>
            </w:r>
          </w:p>
        </w:tc>
      </w:tr>
      <w:tr w:rsidR="00DE227D" w14:paraId="3CE9A9D9" w14:textId="77777777" w:rsidTr="00261FCB">
        <w:trPr>
          <w:jc w:val="center"/>
        </w:trPr>
        <w:tc>
          <w:tcPr>
            <w:tcW w:w="2880" w:type="dxa"/>
            <w:tcBorders>
              <w:top w:val="single" w:sz="4" w:space="0" w:color="000000"/>
              <w:left w:val="single" w:sz="4" w:space="0" w:color="000000"/>
              <w:bottom w:val="single" w:sz="4" w:space="0" w:color="000000"/>
              <w:right w:val="nil"/>
            </w:tcBorders>
          </w:tcPr>
          <w:p w14:paraId="3E4065A8" w14:textId="77777777" w:rsidR="00DE227D" w:rsidRPr="002F7869" w:rsidRDefault="00DE227D" w:rsidP="00261FCB">
            <w:pPr>
              <w:pStyle w:val="TAL"/>
            </w:pPr>
            <w:r>
              <w:t>Result</w:t>
            </w:r>
          </w:p>
        </w:tc>
        <w:tc>
          <w:tcPr>
            <w:tcW w:w="1440" w:type="dxa"/>
            <w:tcBorders>
              <w:top w:val="single" w:sz="4" w:space="0" w:color="000000"/>
              <w:left w:val="single" w:sz="4" w:space="0" w:color="000000"/>
              <w:bottom w:val="single" w:sz="4" w:space="0" w:color="000000"/>
              <w:right w:val="nil"/>
            </w:tcBorders>
          </w:tcPr>
          <w:p w14:paraId="4788C5A8" w14:textId="77777777" w:rsidR="00DE227D" w:rsidRPr="002F7869" w:rsidRDefault="00DE227D"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139FE3" w14:textId="77777777" w:rsidR="00DE227D" w:rsidRDefault="00DE227D" w:rsidP="00261FCB">
            <w:pPr>
              <w:pStyle w:val="TAL"/>
              <w:rPr>
                <w:lang w:val="en-150"/>
              </w:rPr>
            </w:pPr>
            <w:r>
              <w:t>The result whether the VAE server can serve the requested GEO ID and V2X Service ID</w:t>
            </w:r>
          </w:p>
        </w:tc>
      </w:tr>
    </w:tbl>
    <w:p w14:paraId="6B25B043" w14:textId="77777777" w:rsidR="00DE227D" w:rsidRDefault="00DE227D" w:rsidP="00DE227D"/>
    <w:p w14:paraId="1FE7F0A7" w14:textId="77777777" w:rsidR="00070509" w:rsidRPr="0068529A" w:rsidRDefault="00070509" w:rsidP="00070509">
      <w:pPr>
        <w:pStyle w:val="Heading4"/>
        <w:rPr>
          <w:lang w:val="en-US"/>
        </w:rPr>
      </w:pPr>
      <w:bookmarkStart w:id="1076" w:name="_Toc9812468"/>
      <w:bookmarkStart w:id="1077" w:name="_Toc9812712"/>
      <w:bookmarkStart w:id="1078" w:name="_Toc171690917"/>
      <w:r w:rsidRPr="0068529A">
        <w:rPr>
          <w:lang w:val="en-US"/>
        </w:rPr>
        <w:t>9.</w:t>
      </w:r>
      <w:r>
        <w:rPr>
          <w:lang w:val="en-US"/>
        </w:rPr>
        <w:t>10</w:t>
      </w:r>
      <w:r w:rsidRPr="0068529A">
        <w:rPr>
          <w:lang w:val="en-US"/>
        </w:rPr>
        <w:t>.2.</w:t>
      </w:r>
      <w:r w:rsidR="00DE227D">
        <w:rPr>
          <w:lang w:val="en-US"/>
        </w:rPr>
        <w:t>3</w:t>
      </w:r>
      <w:r w:rsidRPr="0068529A">
        <w:rPr>
          <w:lang w:val="en-US"/>
        </w:rPr>
        <w:tab/>
      </w:r>
      <w:r>
        <w:rPr>
          <w:lang w:val="en-US"/>
        </w:rPr>
        <w:t>Local service information</w:t>
      </w:r>
      <w:r w:rsidRPr="0068529A">
        <w:rPr>
          <w:lang w:val="en-US"/>
        </w:rPr>
        <w:t xml:space="preserve"> request</w:t>
      </w:r>
      <w:bookmarkEnd w:id="1076"/>
      <w:bookmarkEnd w:id="1077"/>
      <w:r w:rsidR="006A1167">
        <w:rPr>
          <w:lang w:val="en-US"/>
        </w:rPr>
        <w:t xml:space="preserve"> (VAE client to VAE server)</w:t>
      </w:r>
      <w:bookmarkEnd w:id="1078"/>
    </w:p>
    <w:p w14:paraId="2008095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Pr="0068529A">
        <w:rPr>
          <w:lang w:val="en-US" w:eastAsia="zh-CN"/>
        </w:rPr>
        <w:t>.</w:t>
      </w:r>
      <w:r w:rsidR="00DE227D">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6F5A295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3</w:t>
      </w:r>
      <w:r w:rsidRPr="0068529A">
        <w:rPr>
          <w:lang w:val="en-US"/>
        </w:rPr>
        <w:t xml:space="preserve">-1: </w:t>
      </w:r>
      <w:r>
        <w:rPr>
          <w:lang w:val="en-US"/>
        </w:rPr>
        <w:t>Local service information</w:t>
      </w:r>
      <w:r w:rsidRPr="009259AB">
        <w:rPr>
          <w:lang w:val="en-US"/>
        </w:rPr>
        <w:t xml:space="preserve"> request</w:t>
      </w:r>
      <w:r w:rsidR="006A1167"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733EE81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0EFC770" w14:textId="77777777" w:rsidR="00070509" w:rsidRPr="0068529A" w:rsidRDefault="00070509"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C30AC0" w14:textId="77777777" w:rsidR="00070509" w:rsidRPr="0068529A" w:rsidRDefault="00070509"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0335B" w14:textId="77777777" w:rsidR="00070509" w:rsidRPr="0068529A" w:rsidRDefault="00070509" w:rsidP="00261FCB">
            <w:pPr>
              <w:pStyle w:val="TAH"/>
              <w:rPr>
                <w:lang w:val="en-US"/>
              </w:rPr>
            </w:pPr>
            <w:r w:rsidRPr="0068529A">
              <w:rPr>
                <w:lang w:val="en-US"/>
              </w:rPr>
              <w:t>Description</w:t>
            </w:r>
          </w:p>
        </w:tc>
      </w:tr>
      <w:tr w:rsidR="00070509" w:rsidRPr="0068529A" w14:paraId="6446539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F5AF035" w14:textId="77777777" w:rsidR="00070509" w:rsidRPr="0068529A" w:rsidDel="00682438" w:rsidRDefault="00070509"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6EBDF519"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A3BE" w14:textId="77777777" w:rsidR="00070509" w:rsidRPr="0068529A" w:rsidRDefault="00070509" w:rsidP="00070509">
            <w:pPr>
              <w:pStyle w:val="TAL"/>
              <w:rPr>
                <w:lang w:val="en-US"/>
              </w:rPr>
            </w:pPr>
            <w:r w:rsidRPr="0068529A">
              <w:rPr>
                <w:lang w:val="en-US"/>
              </w:rPr>
              <w:t>Identity of the V2X UE requesting the service discovery information.</w:t>
            </w:r>
          </w:p>
        </w:tc>
      </w:tr>
      <w:tr w:rsidR="00070509" w:rsidRPr="0068529A" w14:paraId="02A48FE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9029296" w14:textId="77777777" w:rsidR="00070509" w:rsidRPr="0068529A" w:rsidRDefault="00070509" w:rsidP="00261FCB">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shd w:val="clear" w:color="auto" w:fill="auto"/>
          </w:tcPr>
          <w:p w14:paraId="72BE7B8D" w14:textId="77777777" w:rsidR="00070509" w:rsidRPr="0068529A" w:rsidRDefault="00070509"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6C231" w14:textId="77777777" w:rsidR="00070509" w:rsidRPr="0068529A" w:rsidRDefault="00070509" w:rsidP="00261FCB">
            <w:pPr>
              <w:pStyle w:val="TAL"/>
              <w:rPr>
                <w:lang w:val="en-US"/>
              </w:rPr>
            </w:pPr>
            <w:r>
              <w:rPr>
                <w:lang w:val="en-US"/>
              </w:rPr>
              <w:t xml:space="preserve">Geographical </w:t>
            </w:r>
            <w:r w:rsidR="00681FD8">
              <w:rPr>
                <w:lang w:val="en-US"/>
              </w:rPr>
              <w:t xml:space="preserve">area identifier </w:t>
            </w:r>
            <w:r>
              <w:rPr>
                <w:lang w:val="en-US"/>
              </w:rPr>
              <w:t>for which the local service information is requested</w:t>
            </w:r>
          </w:p>
        </w:tc>
      </w:tr>
    </w:tbl>
    <w:p w14:paraId="7E31F419" w14:textId="77777777" w:rsidR="00070509" w:rsidRDefault="00070509" w:rsidP="00070509">
      <w:pPr>
        <w:rPr>
          <w:lang w:val="en-US"/>
        </w:rPr>
      </w:pPr>
    </w:p>
    <w:p w14:paraId="5D6E5918" w14:textId="77777777" w:rsidR="006A1167" w:rsidRDefault="006A1167" w:rsidP="006A1167">
      <w:pPr>
        <w:pStyle w:val="Heading4"/>
        <w:rPr>
          <w:lang w:val="en-US"/>
        </w:rPr>
      </w:pPr>
      <w:bookmarkStart w:id="1079" w:name="_Toc9812469"/>
      <w:bookmarkStart w:id="1080" w:name="_Toc9812713"/>
      <w:bookmarkStart w:id="1081" w:name="_Toc171690918"/>
      <w:r>
        <w:rPr>
          <w:lang w:val="en-US"/>
        </w:rPr>
        <w:lastRenderedPageBreak/>
        <w:t>9.10.2.3a</w:t>
      </w:r>
      <w:r>
        <w:rPr>
          <w:lang w:val="en-US"/>
        </w:rPr>
        <w:tab/>
        <w:t>Local service information request (between VAE servers)</w:t>
      </w:r>
      <w:bookmarkEnd w:id="1081"/>
    </w:p>
    <w:p w14:paraId="6D5CE1C8" w14:textId="77777777" w:rsidR="006A1167" w:rsidRDefault="006A1167" w:rsidP="006A1167">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1F4E9D5C" w14:textId="77777777" w:rsidR="006A1167" w:rsidRDefault="006A1167" w:rsidP="006A1167">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6A1167" w14:paraId="2CCF31A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5F794E3" w14:textId="77777777" w:rsidR="006A1167" w:rsidRDefault="006A1167" w:rsidP="00F86B4D">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7805D" w14:textId="77777777" w:rsidR="006A1167" w:rsidRDefault="006A1167" w:rsidP="00F86B4D">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A43697" w14:textId="77777777" w:rsidR="006A1167" w:rsidRDefault="006A1167" w:rsidP="00F86B4D">
            <w:pPr>
              <w:pStyle w:val="TAH"/>
              <w:rPr>
                <w:lang w:val="en-US"/>
              </w:rPr>
            </w:pPr>
            <w:r>
              <w:rPr>
                <w:lang w:val="en-US"/>
              </w:rPr>
              <w:t>Description</w:t>
            </w:r>
          </w:p>
        </w:tc>
      </w:tr>
      <w:tr w:rsidR="006A1167" w14:paraId="46CF3BE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3B06B46" w14:textId="77777777" w:rsidR="006A1167" w:rsidRDefault="006A1167" w:rsidP="00F86B4D">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42101839" w14:textId="77777777" w:rsidR="006A1167" w:rsidRDefault="006A1167" w:rsidP="00F86B4D">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E1A98" w14:textId="77777777" w:rsidR="006A1167" w:rsidRDefault="006A1167" w:rsidP="00F86B4D">
            <w:pPr>
              <w:pStyle w:val="TAL"/>
              <w:rPr>
                <w:lang w:val="en-US"/>
              </w:rPr>
            </w:pPr>
            <w:r>
              <w:rPr>
                <w:lang w:val="en-US"/>
              </w:rPr>
              <w:t>Identity of the V2X UE requesting the service discovery information.</w:t>
            </w:r>
          </w:p>
        </w:tc>
      </w:tr>
      <w:tr w:rsidR="006A1167" w14:paraId="2DD8670C" w14:textId="77777777" w:rsidTr="00F86B4D">
        <w:trPr>
          <w:jc w:val="center"/>
        </w:trPr>
        <w:tc>
          <w:tcPr>
            <w:tcW w:w="2880" w:type="dxa"/>
            <w:tcBorders>
              <w:top w:val="single" w:sz="4" w:space="0" w:color="000000"/>
              <w:left w:val="single" w:sz="4" w:space="0" w:color="000000"/>
              <w:bottom w:val="single" w:sz="4" w:space="0" w:color="000000"/>
              <w:right w:val="nil"/>
            </w:tcBorders>
          </w:tcPr>
          <w:p w14:paraId="173991A4" w14:textId="77777777" w:rsidR="006A1167" w:rsidRDefault="006A1167" w:rsidP="00F86B4D">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16950511"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DF01166" w14:textId="77777777" w:rsidR="006A1167" w:rsidRDefault="006A1167" w:rsidP="00F86B4D">
            <w:pPr>
              <w:pStyle w:val="TAL"/>
              <w:rPr>
                <w:lang w:val="en-US"/>
              </w:rPr>
            </w:pPr>
            <w:r>
              <w:rPr>
                <w:lang w:val="en-US"/>
              </w:rPr>
              <w:t>The V2X UE location information for which the location service information is requested.</w:t>
            </w:r>
          </w:p>
        </w:tc>
      </w:tr>
      <w:tr w:rsidR="006A1167" w14:paraId="7D56A0AC"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1F60DE6" w14:textId="77777777" w:rsidR="006A1167" w:rsidRDefault="006A1167" w:rsidP="00F86B4D">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378028E4" w14:textId="77777777" w:rsidR="006A1167" w:rsidRDefault="006A1167" w:rsidP="00F86B4D">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AD81BA" w14:textId="77777777" w:rsidR="006A1167" w:rsidRDefault="006A1167" w:rsidP="00F86B4D">
            <w:pPr>
              <w:pStyle w:val="TAL"/>
              <w:rPr>
                <w:lang w:val="en-US"/>
              </w:rPr>
            </w:pPr>
            <w:r>
              <w:rPr>
                <w:lang w:val="en-US"/>
              </w:rPr>
              <w:t>Geographical area identifier for which the local service information is requested</w:t>
            </w:r>
          </w:p>
        </w:tc>
      </w:tr>
    </w:tbl>
    <w:p w14:paraId="7F5EDA18" w14:textId="77777777" w:rsidR="006A1167" w:rsidRDefault="006A1167" w:rsidP="00ED0F45">
      <w:pPr>
        <w:rPr>
          <w:lang w:val="en-US"/>
        </w:rPr>
      </w:pPr>
    </w:p>
    <w:p w14:paraId="74E1D568" w14:textId="77777777" w:rsidR="00070509" w:rsidRPr="0068529A" w:rsidRDefault="00070509" w:rsidP="00070509">
      <w:pPr>
        <w:pStyle w:val="Heading4"/>
        <w:rPr>
          <w:lang w:val="en-US"/>
        </w:rPr>
      </w:pPr>
      <w:bookmarkStart w:id="1082" w:name="_Toc171690919"/>
      <w:r w:rsidRPr="0068529A">
        <w:rPr>
          <w:lang w:val="en-US"/>
        </w:rPr>
        <w:t>9.</w:t>
      </w:r>
      <w:r>
        <w:rPr>
          <w:lang w:val="en-US"/>
        </w:rPr>
        <w:t>10</w:t>
      </w:r>
      <w:r w:rsidRPr="0068529A">
        <w:rPr>
          <w:lang w:val="en-US"/>
        </w:rPr>
        <w:t>.2.</w:t>
      </w:r>
      <w:r w:rsidR="00DE227D">
        <w:rPr>
          <w:lang w:val="en-US"/>
        </w:rPr>
        <w:t>4</w:t>
      </w:r>
      <w:r w:rsidRPr="0068529A">
        <w:rPr>
          <w:lang w:val="en-US"/>
        </w:rPr>
        <w:tab/>
      </w:r>
      <w:r>
        <w:rPr>
          <w:lang w:val="en-US"/>
        </w:rPr>
        <w:t>Local service information</w:t>
      </w:r>
      <w:r w:rsidRPr="0068529A">
        <w:rPr>
          <w:lang w:val="en-US"/>
        </w:rPr>
        <w:t xml:space="preserve"> response</w:t>
      </w:r>
      <w:bookmarkEnd w:id="1079"/>
      <w:bookmarkEnd w:id="1080"/>
      <w:bookmarkEnd w:id="1082"/>
    </w:p>
    <w:p w14:paraId="16C4FF61" w14:textId="77777777" w:rsidR="00070509" w:rsidRPr="0068529A" w:rsidRDefault="00070509" w:rsidP="00070509">
      <w:pPr>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sidR="006A1167">
        <w:rPr>
          <w:lang w:val="en-US"/>
        </w:rPr>
        <w:t xml:space="preserve"> and between VAE servers</w:t>
      </w:r>
      <w:r w:rsidRPr="0068529A">
        <w:rPr>
          <w:lang w:val="en-US"/>
        </w:rPr>
        <w:t>.</w:t>
      </w:r>
    </w:p>
    <w:p w14:paraId="1E85E4D0" w14:textId="77777777" w:rsidR="00070509" w:rsidRPr="009259AB" w:rsidRDefault="00070509" w:rsidP="00070509">
      <w:pPr>
        <w:pStyle w:val="TH"/>
        <w:rPr>
          <w:lang w:val="en-US"/>
        </w:rPr>
      </w:pPr>
      <w:r w:rsidRPr="0068529A">
        <w:rPr>
          <w:lang w:val="en-US"/>
        </w:rPr>
        <w:t>Table 9.</w:t>
      </w:r>
      <w:r>
        <w:rPr>
          <w:lang w:val="en-US"/>
        </w:rPr>
        <w:t>10</w:t>
      </w:r>
      <w:r w:rsidRPr="0068529A">
        <w:rPr>
          <w:lang w:val="en-US"/>
        </w:rPr>
        <w:t>.2.</w:t>
      </w:r>
      <w:r w:rsidR="00DE227D">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070509" w:rsidRPr="0068529A" w14:paraId="25BBC932"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1A7B85C" w14:textId="77777777" w:rsidR="00070509" w:rsidRPr="00F22337" w:rsidRDefault="00070509" w:rsidP="00261FCB">
            <w:pPr>
              <w:pStyle w:val="TAH"/>
            </w:pPr>
            <w:r w:rsidRPr="00F22337">
              <w:t>Information element</w:t>
            </w:r>
          </w:p>
        </w:tc>
        <w:tc>
          <w:tcPr>
            <w:tcW w:w="1440" w:type="dxa"/>
            <w:tcBorders>
              <w:top w:val="single" w:sz="4" w:space="0" w:color="000000"/>
              <w:left w:val="single" w:sz="4" w:space="0" w:color="000000"/>
              <w:bottom w:val="single" w:sz="4" w:space="0" w:color="000000"/>
            </w:tcBorders>
            <w:shd w:val="clear" w:color="auto" w:fill="auto"/>
          </w:tcPr>
          <w:p w14:paraId="6A586F1F" w14:textId="77777777" w:rsidR="00070509" w:rsidRPr="00F22337" w:rsidRDefault="00070509" w:rsidP="00261FCB">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BDFF6" w14:textId="77777777" w:rsidR="00070509" w:rsidRPr="00F22337" w:rsidRDefault="00070509" w:rsidP="00261FCB">
            <w:pPr>
              <w:pStyle w:val="TAH"/>
            </w:pPr>
            <w:r w:rsidRPr="00F22337">
              <w:t>Description</w:t>
            </w:r>
          </w:p>
        </w:tc>
      </w:tr>
      <w:tr w:rsidR="00070509" w:rsidRPr="0068529A" w14:paraId="7D4AE8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0223B10" w14:textId="77777777" w:rsidR="00070509" w:rsidRPr="0068529A" w:rsidRDefault="00070509" w:rsidP="00261FCB">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2C409B9F" w14:textId="77777777" w:rsidR="00070509" w:rsidRPr="0068529A" w:rsidRDefault="00070509" w:rsidP="00261FCB">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EEF30" w14:textId="77777777" w:rsidR="00070509" w:rsidRPr="0068529A" w:rsidRDefault="00070509" w:rsidP="00261FCB">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070509" w:rsidRPr="0068529A" w14:paraId="5B8B6947"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DD0895C" w14:textId="77777777" w:rsidR="00070509" w:rsidRPr="0068529A" w:rsidRDefault="00070509" w:rsidP="00261FCB">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shd w:val="clear" w:color="auto" w:fill="auto"/>
          </w:tcPr>
          <w:p w14:paraId="04326677" w14:textId="77777777" w:rsidR="00070509" w:rsidRPr="0068529A" w:rsidRDefault="00070509" w:rsidP="00261FCB">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1A71E" w14:textId="77777777" w:rsidR="00070509" w:rsidRDefault="00070509" w:rsidP="00261FCB">
            <w:pPr>
              <w:pStyle w:val="TAL"/>
            </w:pPr>
            <w:r>
              <w:t>The local service information:</w:t>
            </w:r>
          </w:p>
          <w:p w14:paraId="1AC4F31B" w14:textId="77777777" w:rsidR="00070509" w:rsidRPr="00AC2588" w:rsidRDefault="00070509" w:rsidP="00261FCB">
            <w:pPr>
              <w:pStyle w:val="B1"/>
            </w:pPr>
            <w:r w:rsidRPr="00AC2588">
              <w:t>-</w:t>
            </w:r>
            <w:r w:rsidRPr="00AC2588">
              <w:tab/>
              <w:t>V2X server USD information as specified in 3GPP TS 23.285 [5]</w:t>
            </w:r>
          </w:p>
          <w:p w14:paraId="10AF180C" w14:textId="77777777" w:rsidR="00070509" w:rsidRPr="00AC2588" w:rsidRDefault="00070509" w:rsidP="00261FCB">
            <w:pPr>
              <w:pStyle w:val="B1"/>
            </w:pPr>
            <w:r w:rsidRPr="00AC2588">
              <w:t>-</w:t>
            </w:r>
            <w:r w:rsidRPr="00AC2588">
              <w:tab/>
              <w:t>V2X application server address information as specified in 3GPP TS 23.285 [5] and transport port for unicast</w:t>
            </w:r>
          </w:p>
          <w:p w14:paraId="283A318B" w14:textId="77777777" w:rsidR="00070509" w:rsidRPr="00375739" w:rsidRDefault="00070509" w:rsidP="00261FCB">
            <w:pPr>
              <w:pStyle w:val="B1"/>
              <w:rPr>
                <w:lang w:val="en-US" w:eastAsia="zh-CN"/>
              </w:rPr>
            </w:pPr>
            <w:r w:rsidRPr="00AC2588">
              <w:t>-</w:t>
            </w:r>
            <w:r w:rsidRPr="00AC2588">
              <w:tab/>
              <w:t>V2X USD information as specified in 3GPP TS 23.285 [5]</w:t>
            </w:r>
          </w:p>
        </w:tc>
      </w:tr>
      <w:tr w:rsidR="00070509" w:rsidRPr="0068529A" w14:paraId="134731C0"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52A316" w14:textId="77777777" w:rsidR="00070509" w:rsidRPr="0068529A" w:rsidRDefault="00070509" w:rsidP="00261FCB">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2D4C536A" w14:textId="77777777" w:rsidR="00070509" w:rsidRPr="0068529A" w:rsidRDefault="00070509" w:rsidP="00070509">
      <w:pPr>
        <w:rPr>
          <w:lang w:val="en-US"/>
        </w:rPr>
      </w:pPr>
    </w:p>
    <w:p w14:paraId="6428D9FB" w14:textId="77777777" w:rsidR="0078260D" w:rsidRPr="005F52CD" w:rsidRDefault="0078260D" w:rsidP="00714793">
      <w:pPr>
        <w:pStyle w:val="Heading3"/>
        <w:rPr>
          <w:lang w:val="en-US"/>
        </w:rPr>
      </w:pPr>
      <w:bookmarkStart w:id="1083" w:name="_Toc528839037"/>
      <w:bookmarkStart w:id="1084" w:name="_Toc9812470"/>
      <w:bookmarkStart w:id="1085" w:name="_Toc9812714"/>
      <w:bookmarkStart w:id="1086" w:name="_Toc171690920"/>
      <w:r>
        <w:rPr>
          <w:lang w:val="en-US"/>
        </w:rPr>
        <w:t>9</w:t>
      </w:r>
      <w:r>
        <w:t>.</w:t>
      </w:r>
      <w:r>
        <w:rPr>
          <w:lang w:val="en-US"/>
        </w:rPr>
        <w:t>10.</w:t>
      </w:r>
      <w:r w:rsidR="00DE227D">
        <w:rPr>
          <w:lang w:val="en-US"/>
        </w:rPr>
        <w:t>3</w:t>
      </w:r>
      <w:r>
        <w:tab/>
        <w:t>V2X service continuity</w:t>
      </w:r>
      <w:bookmarkEnd w:id="1083"/>
      <w:r>
        <w:rPr>
          <w:lang w:val="en-150"/>
        </w:rPr>
        <w:t xml:space="preserve"> management</w:t>
      </w:r>
      <w:bookmarkEnd w:id="1084"/>
      <w:bookmarkEnd w:id="1085"/>
      <w:bookmarkEnd w:id="1086"/>
    </w:p>
    <w:p w14:paraId="0E3F4F2C" w14:textId="77777777" w:rsidR="0078260D" w:rsidRDefault="0078260D" w:rsidP="0078260D">
      <w:pPr>
        <w:pStyle w:val="Heading4"/>
      </w:pPr>
      <w:bookmarkStart w:id="1087" w:name="_Toc528839039"/>
      <w:bookmarkStart w:id="1088" w:name="_Toc9812471"/>
      <w:bookmarkStart w:id="1089" w:name="_Toc9812715"/>
      <w:bookmarkStart w:id="1090" w:name="_Toc171690921"/>
      <w:r>
        <w:rPr>
          <w:lang w:val="en-US"/>
        </w:rPr>
        <w:t>9</w:t>
      </w:r>
      <w:r>
        <w:t>.</w:t>
      </w:r>
      <w:r>
        <w:rPr>
          <w:lang w:val="en-US"/>
        </w:rPr>
        <w:t>10.</w:t>
      </w:r>
      <w:r w:rsidR="00DE227D">
        <w:rPr>
          <w:lang w:val="en-US"/>
        </w:rPr>
        <w:t>3</w:t>
      </w:r>
      <w:r>
        <w:t>.1</w:t>
      </w:r>
      <w:r>
        <w:tab/>
        <w:t>General</w:t>
      </w:r>
      <w:bookmarkEnd w:id="1087"/>
      <w:bookmarkEnd w:id="1088"/>
      <w:bookmarkEnd w:id="1089"/>
      <w:bookmarkEnd w:id="1090"/>
    </w:p>
    <w:p w14:paraId="2DCD0E6C" w14:textId="77777777" w:rsidR="0078260D" w:rsidRDefault="0078260D" w:rsidP="0078260D">
      <w:pPr>
        <w:rPr>
          <w:rFonts w:cs="Arial"/>
        </w:rPr>
      </w:pPr>
      <w:r w:rsidRPr="00685CED">
        <w:rPr>
          <w:rFonts w:cs="Arial"/>
        </w:rPr>
        <w:t xml:space="preserve">This subclause describes the procedure to determine the VAE server for serving a VAE client when moving to a new geographical area. </w:t>
      </w:r>
    </w:p>
    <w:p w14:paraId="2EAF0AFE" w14:textId="77777777" w:rsidR="0078260D" w:rsidRDefault="0078260D" w:rsidP="0078260D">
      <w:pPr>
        <w:pStyle w:val="Heading4"/>
      </w:pPr>
      <w:bookmarkStart w:id="1091" w:name="_Toc9812472"/>
      <w:bookmarkStart w:id="1092" w:name="_Toc9812716"/>
      <w:bookmarkStart w:id="1093" w:name="_Toc171690922"/>
      <w:r>
        <w:rPr>
          <w:lang w:val="en-US"/>
        </w:rPr>
        <w:t>9</w:t>
      </w:r>
      <w:r>
        <w:t>.</w:t>
      </w:r>
      <w:r>
        <w:rPr>
          <w:lang w:val="en-US"/>
        </w:rPr>
        <w:t>10.</w:t>
      </w:r>
      <w:r w:rsidR="00DE227D">
        <w:rPr>
          <w:lang w:val="en-US"/>
        </w:rPr>
        <w:t>3</w:t>
      </w:r>
      <w:r>
        <w:rPr>
          <w:lang w:val="en-US"/>
        </w:rPr>
        <w:t>.2</w:t>
      </w:r>
      <w:r>
        <w:tab/>
        <w:t>Procedure</w:t>
      </w:r>
      <w:bookmarkEnd w:id="1091"/>
      <w:bookmarkEnd w:id="1092"/>
      <w:bookmarkEnd w:id="1093"/>
    </w:p>
    <w:p w14:paraId="0C45903D" w14:textId="77777777" w:rsidR="009E7EB4" w:rsidRDefault="0078260D" w:rsidP="0015468D">
      <w:r>
        <w:t>Pre-conditions:</w:t>
      </w:r>
    </w:p>
    <w:p w14:paraId="63BB1F18" w14:textId="77777777" w:rsidR="0078260D" w:rsidRDefault="0078260D" w:rsidP="00714793">
      <w:pPr>
        <w:pStyle w:val="B1"/>
      </w:pPr>
      <w:r>
        <w:t>1.</w:t>
      </w:r>
      <w:r>
        <w:tab/>
        <w:t>The VAE server</w:t>
      </w:r>
      <w:r w:rsidRPr="00714793">
        <w:t>s</w:t>
      </w:r>
      <w:r>
        <w:t xml:space="preserve"> </w:t>
      </w:r>
      <w:r w:rsidRPr="00714793">
        <w:t>have been configured with the information of the other VAE servers.</w:t>
      </w:r>
    </w:p>
    <w:p w14:paraId="1CA4B8A2" w14:textId="77777777" w:rsidR="0078260D" w:rsidRDefault="0078260D" w:rsidP="00714793">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rPr>
          <w:lang w:eastAsia="en-US"/>
        </w:rPr>
        <w:t>.</w:t>
      </w:r>
      <w:r>
        <w:rPr>
          <w:lang w:eastAsia="en-US"/>
        </w:rPr>
        <w:t>g.</w:t>
      </w:r>
      <w:r w:rsidRPr="00714793">
        <w:rPr>
          <w:lang w:eastAsia="en-US"/>
        </w:rPr>
        <w:t xml:space="preserve"> </w:t>
      </w:r>
      <w:r>
        <w:rPr>
          <w:lang w:eastAsia="en-US"/>
        </w:rPr>
        <w:t xml:space="preserve">identified by </w:t>
      </w:r>
      <w:r w:rsidRPr="00714793">
        <w:rPr>
          <w:lang w:eastAsia="en-US"/>
        </w:rPr>
        <w:t>PSID or ITS-AIDs</w:t>
      </w:r>
      <w:r>
        <w:t>)</w:t>
      </w:r>
      <w:r w:rsidRPr="00714793">
        <w:t xml:space="preserve"> and their corresponding geographical area association from the V2X application.</w:t>
      </w:r>
    </w:p>
    <w:p w14:paraId="764BDB51" w14:textId="77777777" w:rsidR="0078260D" w:rsidRDefault="0078260D" w:rsidP="00714793">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5729A2AB" w14:textId="77777777" w:rsidR="0078260D" w:rsidRDefault="0078260D" w:rsidP="0078260D">
      <w:pPr>
        <w:pStyle w:val="TH"/>
      </w:pPr>
      <w:r>
        <w:object w:dxaOrig="3400" w:dyaOrig="1661" w14:anchorId="162D9F5A">
          <v:shape id="_x0000_i1051" type="#_x0000_t75" style="width:170pt;height:83pt" o:ole="">
            <v:imagedata r:id="rId62" o:title=""/>
          </v:shape>
          <o:OLEObject Type="Embed" ProgID="Visio.Drawing.15" ShapeID="_x0000_i1051" DrawAspect="Content" ObjectID="_1782303655" r:id="rId63"/>
        </w:object>
      </w:r>
    </w:p>
    <w:p w14:paraId="735257DB" w14:textId="77777777" w:rsidR="0078260D" w:rsidRDefault="0078260D" w:rsidP="0078260D">
      <w:pPr>
        <w:pStyle w:val="TF"/>
      </w:pPr>
      <w:r>
        <w:t>Figure </w:t>
      </w:r>
      <w:r>
        <w:rPr>
          <w:lang w:val="en-US"/>
        </w:rPr>
        <w:t>9.10.</w:t>
      </w:r>
      <w:r w:rsidR="00DE227D">
        <w:rPr>
          <w:lang w:val="en-US"/>
        </w:rPr>
        <w:t>3</w:t>
      </w:r>
      <w:r>
        <w:rPr>
          <w:lang w:val="en-US"/>
        </w:rPr>
        <w:t>.2</w:t>
      </w:r>
      <w:r>
        <w:t>-1: Procedure for V2X service continuity management</w:t>
      </w:r>
    </w:p>
    <w:p w14:paraId="39014F51" w14:textId="77777777" w:rsidR="0078260D" w:rsidRDefault="0078260D" w:rsidP="00714793">
      <w:pPr>
        <w:pStyle w:val="B1"/>
      </w:pPr>
      <w:r>
        <w:rPr>
          <w:lang w:val="en-US"/>
        </w:rPr>
        <w:t>1.</w:t>
      </w:r>
      <w:r>
        <w:rPr>
          <w:lang w:val="en-US"/>
        </w:rPr>
        <w:tab/>
      </w:r>
      <w:r>
        <w:t>VAE server 1 sends a service continuity request to other VAE servers</w:t>
      </w:r>
      <w:r>
        <w:rPr>
          <w:lang w:val="en-150"/>
        </w:rPr>
        <w:t xml:space="preserve"> </w:t>
      </w:r>
      <w:r>
        <w:t>(2 ... n).</w:t>
      </w:r>
    </w:p>
    <w:p w14:paraId="024C997E" w14:textId="77777777" w:rsidR="0078260D" w:rsidRPr="0017649D" w:rsidRDefault="0078260D" w:rsidP="0078260D">
      <w:pPr>
        <w:pStyle w:val="NO"/>
      </w:pPr>
      <w:r w:rsidRPr="0017649D">
        <w:t>NOTE:</w:t>
      </w:r>
      <w:r w:rsidRPr="0017649D">
        <w:tab/>
        <w:t>The VAE server may send the service continuity request to all VAE servers it is connected to or to a subset of VAE servers, e.g. within the same PLMN.</w:t>
      </w:r>
    </w:p>
    <w:p w14:paraId="4FA919B0" w14:textId="77777777" w:rsidR="0078260D" w:rsidRDefault="0078260D" w:rsidP="00714793">
      <w:pPr>
        <w:pStyle w:val="B1"/>
      </w:pPr>
      <w:r>
        <w:t>2.</w:t>
      </w:r>
      <w:r>
        <w:tab/>
        <w:t>The VAE servers provide a service continuity</w:t>
      </w:r>
      <w:r w:rsidDel="00436E43">
        <w:t xml:space="preserve"> </w:t>
      </w:r>
      <w:r>
        <w:t>response to VAE server 1.</w:t>
      </w:r>
    </w:p>
    <w:p w14:paraId="254B6782" w14:textId="77777777" w:rsidR="00DE227D" w:rsidRPr="0068529A" w:rsidRDefault="00DE227D" w:rsidP="00DE227D">
      <w:pPr>
        <w:pStyle w:val="Heading3"/>
        <w:rPr>
          <w:lang w:val="en-US"/>
        </w:rPr>
      </w:pPr>
      <w:bookmarkStart w:id="1094" w:name="_Toc9812473"/>
      <w:bookmarkStart w:id="1095" w:name="_Toc9812717"/>
      <w:bookmarkStart w:id="1096" w:name="_Toc171690923"/>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094"/>
      <w:bookmarkEnd w:id="1095"/>
      <w:bookmarkEnd w:id="1096"/>
    </w:p>
    <w:p w14:paraId="58CEA64A" w14:textId="77777777" w:rsidR="00DE227D" w:rsidRPr="0068529A" w:rsidRDefault="00DE227D" w:rsidP="00DE227D">
      <w:pPr>
        <w:pStyle w:val="Heading4"/>
        <w:rPr>
          <w:lang w:val="en-US"/>
        </w:rPr>
      </w:pPr>
      <w:bookmarkStart w:id="1097" w:name="_Toc9812474"/>
      <w:bookmarkStart w:id="1098" w:name="_Toc9812718"/>
      <w:bookmarkStart w:id="1099" w:name="_Toc171690924"/>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097"/>
      <w:bookmarkEnd w:id="1098"/>
      <w:bookmarkEnd w:id="1099"/>
    </w:p>
    <w:p w14:paraId="0ACE4A57" w14:textId="77777777" w:rsidR="00DE227D" w:rsidRPr="00301C40" w:rsidRDefault="00DE227D" w:rsidP="00DE227D">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27069CD6" w14:textId="77777777" w:rsidR="00DE227D" w:rsidRPr="0068529A" w:rsidRDefault="00DE227D" w:rsidP="00DE227D">
      <w:pPr>
        <w:pStyle w:val="Heading4"/>
        <w:rPr>
          <w:lang w:val="en-US"/>
        </w:rPr>
      </w:pPr>
      <w:bookmarkStart w:id="1100" w:name="_Toc9812475"/>
      <w:bookmarkStart w:id="1101" w:name="_Toc9812719"/>
      <w:bookmarkStart w:id="1102" w:name="_Toc171690925"/>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100"/>
      <w:bookmarkEnd w:id="1101"/>
      <w:bookmarkEnd w:id="1102"/>
    </w:p>
    <w:p w14:paraId="43BB7E2E" w14:textId="77777777" w:rsidR="00DE227D" w:rsidRPr="003C766F" w:rsidRDefault="00DE227D" w:rsidP="00DE227D">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AE48CA5" w14:textId="77777777" w:rsidR="00DE227D" w:rsidRPr="003C766F" w:rsidRDefault="00DE227D" w:rsidP="00DE227D">
      <w:r w:rsidRPr="003C766F">
        <w:t>Pre-conditions:</w:t>
      </w:r>
    </w:p>
    <w:p w14:paraId="7CF458ED" w14:textId="77777777" w:rsidR="00DE227D" w:rsidRPr="003C766F" w:rsidRDefault="00DE227D" w:rsidP="00DE227D">
      <w:pPr>
        <w:pStyle w:val="B1"/>
      </w:pPr>
      <w:r w:rsidRPr="003C766F">
        <w:t>1.</w:t>
      </w:r>
      <w:r w:rsidRPr="003C766F">
        <w:tab/>
        <w:t>The V2X UE is connected to the V</w:t>
      </w:r>
      <w:r>
        <w:t>AE</w:t>
      </w:r>
      <w:r w:rsidRPr="003C766F">
        <w:t xml:space="preserve"> server in geographical area A.</w:t>
      </w:r>
    </w:p>
    <w:p w14:paraId="450464C6" w14:textId="77777777" w:rsidR="00DE227D" w:rsidRPr="003C766F" w:rsidRDefault="00DE227D" w:rsidP="00DE227D">
      <w:pPr>
        <w:pStyle w:val="B1"/>
      </w:pPr>
      <w:r w:rsidRPr="003C766F">
        <w:t>2.</w:t>
      </w:r>
      <w:r w:rsidRPr="003C766F">
        <w:tab/>
        <w:t>The V2X UE has no local service information for geographical area B.</w:t>
      </w:r>
    </w:p>
    <w:p w14:paraId="549AD054" w14:textId="77777777" w:rsidR="00DE227D" w:rsidRPr="003C766F" w:rsidRDefault="00DE227D" w:rsidP="00DE227D">
      <w:pPr>
        <w:pStyle w:val="B1"/>
      </w:pPr>
      <w:r w:rsidRPr="003C766F">
        <w:t>3.</w:t>
      </w:r>
      <w:r w:rsidRPr="003C766F">
        <w:tab/>
        <w:t>If multicast delivery mode is used, the MBMS bearer being used is activated by the VAE server.</w:t>
      </w:r>
    </w:p>
    <w:p w14:paraId="5236FC88" w14:textId="77777777" w:rsidR="00DE227D" w:rsidRPr="003C766F" w:rsidRDefault="00DE227D" w:rsidP="00DE227D">
      <w:pPr>
        <w:pStyle w:val="TH"/>
      </w:pPr>
      <w:r w:rsidRPr="003C766F">
        <w:object w:dxaOrig="5232" w:dyaOrig="3324" w14:anchorId="6F46F69D">
          <v:shape id="_x0000_i1052" type="#_x0000_t75" style="width:261.5pt;height:166.5pt" o:ole="">
            <v:imagedata r:id="rId64" o:title=""/>
          </v:shape>
          <o:OLEObject Type="Embed" ProgID="Visio.Drawing.11" ShapeID="_x0000_i1052" DrawAspect="Content" ObjectID="_1782303656" r:id="rId65"/>
        </w:object>
      </w:r>
    </w:p>
    <w:p w14:paraId="2282DB54" w14:textId="77777777" w:rsidR="00DE227D" w:rsidRPr="003C766F" w:rsidRDefault="00DE227D" w:rsidP="00DE227D">
      <w:pPr>
        <w:pStyle w:val="TF"/>
      </w:pPr>
      <w:r w:rsidRPr="003C766F">
        <w:t>Figure </w:t>
      </w:r>
      <w:r>
        <w:t>9.10.4.2</w:t>
      </w:r>
      <w:r w:rsidRPr="003C766F">
        <w:t xml:space="preserve">-1: Obtaining </w:t>
      </w:r>
      <w:r>
        <w:t xml:space="preserve">dynamic </w:t>
      </w:r>
      <w:r w:rsidRPr="003C766F">
        <w:t>local service information by V2X UE via V1</w:t>
      </w:r>
      <w:r>
        <w:t>-AE</w:t>
      </w:r>
    </w:p>
    <w:p w14:paraId="1124EAE7" w14:textId="77777777" w:rsidR="00DE227D" w:rsidRPr="003C766F" w:rsidRDefault="00DE227D" w:rsidP="00DE227D">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50545B09" w14:textId="77777777" w:rsidR="00DE227D" w:rsidRPr="003C766F" w:rsidRDefault="00DE227D" w:rsidP="00DE227D">
      <w:pPr>
        <w:pStyle w:val="B1"/>
      </w:pPr>
      <w:r w:rsidRPr="003C766F">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4F354E2C" w14:textId="77777777" w:rsidR="00DE227D" w:rsidRPr="003C766F" w:rsidRDefault="00DE227D" w:rsidP="00DE227D">
      <w:pPr>
        <w:pStyle w:val="B1"/>
      </w:pPr>
      <w:r w:rsidRPr="003C766F">
        <w:lastRenderedPageBreak/>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sidR="004579C1">
        <w:rPr>
          <w:lang w:eastAsia="zh-CN"/>
        </w:rPr>
        <w:t>5</w:t>
      </w:r>
      <w:r w:rsidRPr="003C766F">
        <w:rPr>
          <w:lang w:eastAsia="zh-CN"/>
        </w:rPr>
        <w:t>]</w:t>
      </w:r>
      <w:r w:rsidRPr="003C766F">
        <w:t>. This message can be sent via unicast or multicast.</w:t>
      </w:r>
    </w:p>
    <w:p w14:paraId="4B04C906" w14:textId="77777777" w:rsidR="00DE227D" w:rsidRPr="003C766F" w:rsidRDefault="00DE227D" w:rsidP="00DE227D">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11A0B942" w14:textId="77777777" w:rsidR="00DE227D" w:rsidRDefault="00DE227D" w:rsidP="00DE227D">
      <w:pPr>
        <w:pStyle w:val="EditorsNote"/>
        <w:rPr>
          <w:noProof/>
          <w:lang w:val="en-US"/>
        </w:rPr>
      </w:pPr>
      <w:r>
        <w:rPr>
          <w:noProof/>
          <w:lang w:val="en-US"/>
        </w:rPr>
        <w:t>Editor's note:</w:t>
      </w:r>
      <w:r>
        <w:rPr>
          <w:noProof/>
          <w:lang w:val="en-US"/>
        </w:rPr>
        <w:tab/>
        <w:t>The impact of edge application enabler study (FS_EDGEAPP) on this procedure is FFS.</w:t>
      </w:r>
    </w:p>
    <w:p w14:paraId="5DEFD6CA" w14:textId="77777777" w:rsidR="00485A1E" w:rsidRDefault="00485A1E" w:rsidP="00FC1199">
      <w:pPr>
        <w:pStyle w:val="Heading3"/>
      </w:pPr>
      <w:bookmarkStart w:id="1103" w:name="_Toc59232252"/>
      <w:bookmarkStart w:id="1104" w:name="_Toc50599497"/>
      <w:bookmarkStart w:id="1105" w:name="_Toc171690926"/>
      <w:r>
        <w:t>9.10.5</w:t>
      </w:r>
      <w:r>
        <w:tab/>
        <w:t>Procedure for dynamic local service information in multiple V2X service provider scenario</w:t>
      </w:r>
      <w:bookmarkEnd w:id="1103"/>
      <w:bookmarkEnd w:id="1104"/>
      <w:bookmarkEnd w:id="1105"/>
    </w:p>
    <w:p w14:paraId="550FFDF7" w14:textId="77777777" w:rsidR="00485A1E" w:rsidRDefault="00485A1E" w:rsidP="00485A1E">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618ECCDD" w14:textId="77777777" w:rsidR="00485A1E" w:rsidRDefault="00485A1E" w:rsidP="00485A1E">
      <w:pPr>
        <w:rPr>
          <w:lang w:val="en-US" w:eastAsia="zh-CN"/>
        </w:rPr>
      </w:pPr>
      <w:r>
        <w:rPr>
          <w:lang w:val="en-US" w:eastAsia="zh-CN"/>
        </w:rPr>
        <w:t>Pre-conditions:</w:t>
      </w:r>
    </w:p>
    <w:p w14:paraId="3E5615D9" w14:textId="77777777" w:rsidR="00485A1E" w:rsidRDefault="00485A1E" w:rsidP="00485A1E">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790FE53" w14:textId="77777777" w:rsidR="00485A1E" w:rsidRDefault="00485A1E" w:rsidP="00485A1E">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0797D7C" w14:textId="77777777" w:rsidR="00485A1E" w:rsidRDefault="00485A1E" w:rsidP="00485A1E">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2FCFD4E4" w14:textId="77777777" w:rsidR="00485A1E" w:rsidRDefault="00485A1E" w:rsidP="00485A1E">
      <w:pPr>
        <w:pStyle w:val="TH"/>
      </w:pPr>
      <w:r>
        <w:object w:dxaOrig="5628" w:dyaOrig="3240" w14:anchorId="106FEAB6">
          <v:shape id="_x0000_i1053" type="#_x0000_t75" style="width:282pt;height:162.5pt" o:ole="">
            <v:imagedata r:id="rId66" o:title=""/>
          </v:shape>
          <o:OLEObject Type="Embed" ProgID="Visio.Drawing.11" ShapeID="_x0000_i1053" DrawAspect="Content" ObjectID="_1782303657" r:id="rId67"/>
        </w:object>
      </w:r>
    </w:p>
    <w:p w14:paraId="5326F64F" w14:textId="77777777" w:rsidR="00485A1E" w:rsidRDefault="00485A1E" w:rsidP="00485A1E">
      <w:pPr>
        <w:pStyle w:val="TF"/>
      </w:pPr>
      <w:r>
        <w:t>Figure 9.10.5-1: Dynamic local service information in multiple V2X service provider scenario</w:t>
      </w:r>
    </w:p>
    <w:p w14:paraId="18C4197B" w14:textId="77777777" w:rsidR="00485A1E" w:rsidRDefault="00485A1E" w:rsidP="00485A1E">
      <w:pPr>
        <w:pStyle w:val="B1"/>
      </w:pPr>
      <w:r>
        <w:t>1.</w:t>
      </w:r>
      <w:r>
        <w:tab/>
        <w:t>The VAE client sends a local service information request to the VAE server</w:t>
      </w:r>
      <w:r w:rsidR="00173466">
        <w:t> </w:t>
      </w:r>
      <w:r>
        <w:t xml:space="preserve">1 (responsible for geographic location A) </w:t>
      </w:r>
      <w:r>
        <w:rPr>
          <w:lang w:val="en-US" w:eastAsia="zh-CN"/>
        </w:rPr>
        <w:t>with V2X UE ID and current V2X UE location</w:t>
      </w:r>
      <w:r>
        <w:t>.</w:t>
      </w:r>
    </w:p>
    <w:p w14:paraId="361242ED" w14:textId="77777777" w:rsidR="00485A1E" w:rsidRDefault="00485A1E" w:rsidP="00485A1E">
      <w:pPr>
        <w:pStyle w:val="B1"/>
      </w:pPr>
      <w:r>
        <w:t>2.</w:t>
      </w:r>
      <w:r>
        <w:tab/>
        <w:t>The VAE server</w:t>
      </w:r>
      <w:r w:rsidR="00173466">
        <w:t> </w:t>
      </w:r>
      <w:r>
        <w:t>1 determines the V2X UE is in the service area of VAE server 2 of V2X service provider B, and the local service information corresponding to the service area of VAE server</w:t>
      </w:r>
      <w:r w:rsidR="00173466">
        <w:t> </w:t>
      </w:r>
      <w:r>
        <w:t>2 is not available at VAE server</w:t>
      </w:r>
      <w:r w:rsidR="00173466">
        <w:t> </w:t>
      </w:r>
      <w:r>
        <w:t xml:space="preserve">1. </w:t>
      </w:r>
      <w:r w:rsidRPr="00801DB1">
        <w:t>If the local service information corresponding to the service area of VAE server</w:t>
      </w:r>
      <w:r w:rsidR="00173466">
        <w:t> </w:t>
      </w:r>
      <w:r w:rsidRPr="00801DB1">
        <w:t>2 is available, then go to step</w:t>
      </w:r>
      <w:r w:rsidR="00173466">
        <w:t> </w:t>
      </w:r>
      <w:r w:rsidRPr="00801DB1">
        <w:t>5.</w:t>
      </w:r>
    </w:p>
    <w:p w14:paraId="759E3D42" w14:textId="77777777" w:rsidR="00485A1E" w:rsidRDefault="00485A1E" w:rsidP="00485A1E">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w:t>
      </w:r>
      <w:r w:rsidR="00173466">
        <w:rPr>
          <w:lang w:val="en-US" w:eastAsia="zh-CN"/>
        </w:rPr>
        <w:t> </w:t>
      </w:r>
      <w:r>
        <w:rPr>
          <w:lang w:val="en-US" w:eastAsia="zh-CN"/>
        </w:rPr>
        <w:t xml:space="preserve">2 to get the </w:t>
      </w:r>
      <w:r>
        <w:t>local service information</w:t>
      </w:r>
      <w:r>
        <w:rPr>
          <w:lang w:val="en-US" w:eastAsia="zh-CN"/>
        </w:rPr>
        <w:t xml:space="preserve"> information for the V2X UE. The V2X UE location is included in the request.</w:t>
      </w:r>
    </w:p>
    <w:p w14:paraId="52A111E6" w14:textId="77777777" w:rsidR="00485A1E" w:rsidRDefault="00485A1E" w:rsidP="00485A1E">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w:t>
      </w:r>
      <w:r w:rsidR="00173466">
        <w:rPr>
          <w:lang w:val="en-US" w:eastAsia="zh-CN"/>
        </w:rPr>
        <w:t> </w:t>
      </w:r>
      <w:r>
        <w:rPr>
          <w:lang w:val="en-US" w:eastAsia="zh-CN"/>
        </w:rPr>
        <w:t xml:space="preserve">1. This message carries the local service information. </w:t>
      </w:r>
      <w:r w:rsidRPr="00801DB1">
        <w:rPr>
          <w:lang w:val="en-US" w:eastAsia="zh-CN"/>
        </w:rPr>
        <w:t>Upon receiving the local service information corresponding to the service area of VAE server</w:t>
      </w:r>
      <w:r w:rsidR="00173466">
        <w:rPr>
          <w:lang w:val="en-US" w:eastAsia="zh-CN"/>
        </w:rPr>
        <w:t> </w:t>
      </w:r>
      <w:r w:rsidRPr="00801DB1">
        <w:rPr>
          <w:lang w:val="en-US" w:eastAsia="zh-CN"/>
        </w:rPr>
        <w:t>2, the VAE server</w:t>
      </w:r>
      <w:r w:rsidR="00173466">
        <w:rPr>
          <w:lang w:val="en-US" w:eastAsia="zh-CN"/>
        </w:rPr>
        <w:t> </w:t>
      </w:r>
      <w:r w:rsidRPr="00801DB1">
        <w:rPr>
          <w:lang w:val="en-US" w:eastAsia="zh-CN"/>
        </w:rPr>
        <w:t>1 stores the received information.</w:t>
      </w:r>
    </w:p>
    <w:p w14:paraId="08388764" w14:textId="77777777" w:rsidR="00485A1E" w:rsidRPr="00FC1199" w:rsidRDefault="00485A1E" w:rsidP="00FC1199">
      <w:pPr>
        <w:pStyle w:val="B1"/>
      </w:pPr>
      <w:r>
        <w:t>5.</w:t>
      </w:r>
      <w:r>
        <w:tab/>
        <w:t>The VAE server</w:t>
      </w:r>
      <w:r w:rsidR="00173466">
        <w:t> </w:t>
      </w:r>
      <w:r>
        <w:t>1 provides the local service information to the VAE client. Upon receiving the local service information, the VAE client stores the received information.</w:t>
      </w:r>
    </w:p>
    <w:p w14:paraId="7BAEAAD7" w14:textId="77777777" w:rsidR="00AD2015" w:rsidRDefault="00AD2015" w:rsidP="00AD2015">
      <w:pPr>
        <w:pStyle w:val="Heading2"/>
        <w:rPr>
          <w:lang w:val="en-US"/>
        </w:rPr>
      </w:pPr>
      <w:bookmarkStart w:id="1106" w:name="_Toc9812476"/>
      <w:bookmarkStart w:id="1107" w:name="_Toc9812720"/>
      <w:bookmarkStart w:id="1108" w:name="_Toc171690927"/>
      <w:r>
        <w:lastRenderedPageBreak/>
        <w:t>9.11</w:t>
      </w:r>
      <w:r>
        <w:tab/>
      </w:r>
      <w:r>
        <w:rPr>
          <w:lang w:val="en-US"/>
        </w:rPr>
        <w:t>V2X application resource management</w:t>
      </w:r>
      <w:bookmarkEnd w:id="1106"/>
      <w:bookmarkEnd w:id="1107"/>
      <w:bookmarkEnd w:id="1108"/>
    </w:p>
    <w:p w14:paraId="76DCFE0D" w14:textId="77777777" w:rsidR="00AD2015" w:rsidRDefault="00AD2015" w:rsidP="00AD2015">
      <w:pPr>
        <w:pStyle w:val="Heading3"/>
      </w:pPr>
      <w:bookmarkStart w:id="1109" w:name="_Toc9812477"/>
      <w:bookmarkStart w:id="1110" w:name="_Toc9812721"/>
      <w:bookmarkStart w:id="1111" w:name="_Toc171690928"/>
      <w:r>
        <w:t>9.11.1</w:t>
      </w:r>
      <w:r>
        <w:tab/>
        <w:t>General</w:t>
      </w:r>
      <w:bookmarkEnd w:id="1109"/>
      <w:bookmarkEnd w:id="1110"/>
      <w:bookmarkEnd w:id="1111"/>
    </w:p>
    <w:p w14:paraId="170B33FC" w14:textId="77777777" w:rsidR="00AD2015" w:rsidRDefault="00AD2015" w:rsidP="00AD2015">
      <w:r>
        <w:t>The VAE server utilizes the NRM server of the SEAL to support the network resource management aspects towards the V2X applications. The VAE server supports the V2X UEs connected to EPS networks of different PLMN operators.</w:t>
      </w:r>
    </w:p>
    <w:p w14:paraId="23D5F662" w14:textId="77777777" w:rsidR="00AD2015" w:rsidRDefault="00AD2015" w:rsidP="00AD2015">
      <w:pPr>
        <w:pStyle w:val="Heading3"/>
      </w:pPr>
      <w:bookmarkStart w:id="1112" w:name="_Toc9812478"/>
      <w:bookmarkStart w:id="1113" w:name="_Toc9812722"/>
      <w:bookmarkStart w:id="1114" w:name="_Toc171690929"/>
      <w:r>
        <w:t>9.11.2</w:t>
      </w:r>
      <w:r>
        <w:tab/>
        <w:t>Information flows</w:t>
      </w:r>
      <w:bookmarkEnd w:id="1112"/>
      <w:bookmarkEnd w:id="1113"/>
      <w:bookmarkEnd w:id="1114"/>
    </w:p>
    <w:p w14:paraId="6259CB0A" w14:textId="77777777" w:rsidR="00AD2015" w:rsidRPr="0068529A" w:rsidRDefault="00AD2015" w:rsidP="00AD2015">
      <w:pPr>
        <w:pStyle w:val="Heading4"/>
        <w:rPr>
          <w:lang w:val="en-US"/>
        </w:rPr>
      </w:pPr>
      <w:bookmarkStart w:id="1115" w:name="_Toc9812479"/>
      <w:bookmarkStart w:id="1116" w:name="_Toc9812723"/>
      <w:bookmarkStart w:id="1117" w:name="_Toc171690930"/>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115"/>
      <w:bookmarkEnd w:id="1116"/>
      <w:bookmarkEnd w:id="1117"/>
    </w:p>
    <w:p w14:paraId="29CF3CB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0E59ED0A"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64A2F7BD"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2AE74BF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659E01B"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72714" w14:textId="77777777" w:rsidR="00AD2015" w:rsidRPr="0068529A" w:rsidRDefault="00AD2015" w:rsidP="00261FCB">
            <w:pPr>
              <w:pStyle w:val="TAH"/>
              <w:rPr>
                <w:lang w:val="en-US"/>
              </w:rPr>
            </w:pPr>
            <w:r w:rsidRPr="0068529A">
              <w:rPr>
                <w:lang w:val="en-US"/>
              </w:rPr>
              <w:t>Description</w:t>
            </w:r>
          </w:p>
        </w:tc>
      </w:tr>
      <w:tr w:rsidR="00AD2015" w:rsidRPr="0068529A" w14:paraId="3346B5DC"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B0706D1" w14:textId="77777777" w:rsidR="00AD2015" w:rsidRPr="0068529A" w:rsidDel="00682438" w:rsidRDefault="00AD2015" w:rsidP="00261FCB">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shd w:val="clear" w:color="auto" w:fill="auto"/>
          </w:tcPr>
          <w:p w14:paraId="379D751D" w14:textId="77777777" w:rsidR="00AD2015" w:rsidRPr="0068529A" w:rsidRDefault="00AD2015" w:rsidP="00261FCB">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2B6AC" w14:textId="77777777" w:rsidR="00AD2015" w:rsidRPr="0068529A" w:rsidRDefault="00AD2015" w:rsidP="00261FCB">
            <w:pPr>
              <w:pStyle w:val="TAL"/>
              <w:rPr>
                <w:lang w:val="en-US"/>
              </w:rPr>
            </w:pPr>
            <w:r w:rsidRPr="0068529A">
              <w:rPr>
                <w:lang w:val="en-US"/>
              </w:rPr>
              <w:t>Identi</w:t>
            </w:r>
            <w:r>
              <w:t>t</w:t>
            </w:r>
            <w:r w:rsidRPr="0068529A">
              <w:rPr>
                <w:lang w:val="en-US"/>
              </w:rPr>
              <w:t xml:space="preserve">y of the V2X UE </w:t>
            </w:r>
            <w:r>
              <w:rPr>
                <w:lang w:val="en-US"/>
              </w:rPr>
              <w:t>for which V2X application requirement is initiated.</w:t>
            </w:r>
          </w:p>
        </w:tc>
      </w:tr>
      <w:tr w:rsidR="00AD2015" w:rsidRPr="0068529A" w14:paraId="428A04C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BB7670" w14:textId="77777777" w:rsidR="00AD2015" w:rsidRPr="0068529A" w:rsidRDefault="00AD2015" w:rsidP="00261FCB">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4BB8566" w14:textId="77777777" w:rsidR="00AD2015" w:rsidRPr="0068529A" w:rsidRDefault="00AD2015" w:rsidP="00261FCB">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9644E" w14:textId="77777777" w:rsidR="00AD2015" w:rsidRPr="0068529A" w:rsidRDefault="00AD2015" w:rsidP="00261FCB">
            <w:pPr>
              <w:pStyle w:val="TAL"/>
              <w:rPr>
                <w:lang w:val="en-US"/>
              </w:rPr>
            </w:pPr>
            <w:r>
              <w:rPr>
                <w:lang w:val="en-US"/>
              </w:rPr>
              <w:t>Identity of the V2X group for which the V2X application requirement is initiated.</w:t>
            </w:r>
          </w:p>
        </w:tc>
      </w:tr>
      <w:tr w:rsidR="00AD2015" w:rsidRPr="0068529A" w14:paraId="54F80F7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E5936B" w14:textId="77777777" w:rsidR="00AD2015" w:rsidRDefault="00AD2015" w:rsidP="00261FCB">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9553CE5"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E12E8" w14:textId="77777777" w:rsidR="00AD2015" w:rsidRDefault="00AD2015" w:rsidP="00261FCB">
            <w:pPr>
              <w:pStyle w:val="TAL"/>
              <w:rPr>
                <w:lang w:val="en-US"/>
              </w:rPr>
            </w:pPr>
            <w:r>
              <w:rPr>
                <w:lang w:val="en-US"/>
              </w:rPr>
              <w:t>The V2X service ID for which application requirement corresponds to.</w:t>
            </w:r>
          </w:p>
        </w:tc>
      </w:tr>
      <w:tr w:rsidR="00AD2015" w:rsidRPr="0068529A" w14:paraId="4DBCC09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B76497B" w14:textId="77777777" w:rsidR="00AD2015" w:rsidRDefault="00AD2015" w:rsidP="00261FCB">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shd w:val="clear" w:color="auto" w:fill="auto"/>
          </w:tcPr>
          <w:p w14:paraId="13EDDA30" w14:textId="77777777" w:rsidR="00AD2015"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8297F" w14:textId="77777777" w:rsidR="00AD2015" w:rsidRDefault="00AD2015" w:rsidP="00261FCB">
            <w:pPr>
              <w:pStyle w:val="TAL"/>
              <w:rPr>
                <w:lang w:val="en-US"/>
              </w:rPr>
            </w:pPr>
            <w:r>
              <w:t>The requirement for application change. E.g. service levels for application service.</w:t>
            </w:r>
          </w:p>
        </w:tc>
      </w:tr>
      <w:tr w:rsidR="00A319D7" w:rsidRPr="0068529A" w14:paraId="2459D483"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D35E17C" w14:textId="77777777" w:rsidR="00A319D7" w:rsidRDefault="00A319D7" w:rsidP="00A319D7">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shd w:val="clear" w:color="auto" w:fill="auto"/>
          </w:tcPr>
          <w:p w14:paraId="77183074" w14:textId="77777777" w:rsidR="00A319D7" w:rsidRDefault="00A319D7" w:rsidP="00A319D7">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CD3F" w14:textId="77777777" w:rsidR="00A319D7" w:rsidRDefault="00A319D7" w:rsidP="00A319D7">
            <w:pPr>
              <w:pStyle w:val="TAL"/>
            </w:pPr>
            <w:r>
              <w:t>The end point information to which the notification shall be sent.</w:t>
            </w:r>
          </w:p>
        </w:tc>
      </w:tr>
      <w:tr w:rsidR="00AD2015" w:rsidRPr="0068529A" w14:paraId="4D35134B" w14:textId="77777777" w:rsidTr="00261FC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3A6B5A" w14:textId="77777777" w:rsidR="00AD2015" w:rsidRDefault="00AD2015" w:rsidP="00261FCB">
            <w:pPr>
              <w:pStyle w:val="TAN"/>
            </w:pPr>
            <w:r>
              <w:t>NOTE:</w:t>
            </w:r>
            <w:r>
              <w:tab/>
              <w:t>Either of the information element should be present.</w:t>
            </w:r>
          </w:p>
        </w:tc>
      </w:tr>
    </w:tbl>
    <w:p w14:paraId="0831F58C" w14:textId="77777777" w:rsidR="00AD2015" w:rsidRPr="0068529A" w:rsidRDefault="00AD2015" w:rsidP="00AD2015">
      <w:pPr>
        <w:rPr>
          <w:lang w:val="en-US"/>
        </w:rPr>
      </w:pPr>
    </w:p>
    <w:p w14:paraId="7FA5B267" w14:textId="77777777" w:rsidR="00AD2015" w:rsidRPr="0068529A" w:rsidRDefault="00AD2015" w:rsidP="00AD2015">
      <w:pPr>
        <w:pStyle w:val="Heading4"/>
        <w:rPr>
          <w:lang w:val="en-US"/>
        </w:rPr>
      </w:pPr>
      <w:bookmarkStart w:id="1118" w:name="_Toc9812480"/>
      <w:bookmarkStart w:id="1119" w:name="_Toc9812724"/>
      <w:bookmarkStart w:id="1120" w:name="_Toc171690931"/>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118"/>
      <w:bookmarkEnd w:id="1119"/>
      <w:bookmarkEnd w:id="1120"/>
    </w:p>
    <w:p w14:paraId="12BA229D"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09CEAAFE"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1E18A559"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58829076"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ECF5EE"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376FD" w14:textId="77777777" w:rsidR="00AD2015" w:rsidRPr="0068529A" w:rsidRDefault="00AD2015" w:rsidP="00261FCB">
            <w:pPr>
              <w:pStyle w:val="TAH"/>
              <w:rPr>
                <w:lang w:val="en-US"/>
              </w:rPr>
            </w:pPr>
            <w:r w:rsidRPr="0068529A">
              <w:rPr>
                <w:lang w:val="en-US"/>
              </w:rPr>
              <w:t>Description</w:t>
            </w:r>
          </w:p>
        </w:tc>
      </w:tr>
      <w:tr w:rsidR="00AD2015" w:rsidRPr="0068529A" w14:paraId="71ACFE28"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28C0E37"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420A2760"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56E16" w14:textId="77777777" w:rsidR="00AD2015" w:rsidRPr="0068529A" w:rsidRDefault="00AD2015" w:rsidP="00261FCB">
            <w:pPr>
              <w:pStyle w:val="TAL"/>
              <w:rPr>
                <w:lang w:val="en-US"/>
              </w:rPr>
            </w:pPr>
            <w:r>
              <w:rPr>
                <w:lang w:val="en-US"/>
              </w:rPr>
              <w:t>The result of the V2X application requirement request.</w:t>
            </w:r>
          </w:p>
        </w:tc>
      </w:tr>
    </w:tbl>
    <w:p w14:paraId="149F3F44" w14:textId="77777777" w:rsidR="00AD2015" w:rsidRPr="0068529A" w:rsidRDefault="00AD2015" w:rsidP="00AD2015">
      <w:pPr>
        <w:rPr>
          <w:lang w:val="en-US"/>
        </w:rPr>
      </w:pPr>
    </w:p>
    <w:p w14:paraId="3C4ADB8F" w14:textId="77777777" w:rsidR="00AD2015" w:rsidRPr="0068529A" w:rsidRDefault="00AD2015" w:rsidP="00AD2015">
      <w:pPr>
        <w:pStyle w:val="Heading4"/>
        <w:rPr>
          <w:lang w:val="en-US"/>
        </w:rPr>
      </w:pPr>
      <w:bookmarkStart w:id="1121" w:name="_Toc9812481"/>
      <w:bookmarkStart w:id="1122" w:name="_Toc9812725"/>
      <w:bookmarkStart w:id="1123" w:name="_Toc171690932"/>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121"/>
      <w:bookmarkEnd w:id="1122"/>
      <w:bookmarkEnd w:id="1123"/>
    </w:p>
    <w:p w14:paraId="1ED5DE35" w14:textId="77777777" w:rsidR="00AD2015" w:rsidRPr="0068529A" w:rsidRDefault="00AD2015" w:rsidP="00AD2015">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0DBA6841" w14:textId="77777777" w:rsidR="00AD2015" w:rsidRPr="009259AB" w:rsidRDefault="00AD2015" w:rsidP="00AD2015">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AD2015" w:rsidRPr="0068529A" w14:paraId="39E805C0"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433E46A7" w14:textId="77777777" w:rsidR="00AD2015" w:rsidRPr="0068529A" w:rsidRDefault="00AD2015" w:rsidP="00261FCB">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29419F" w14:textId="77777777" w:rsidR="00AD2015" w:rsidRPr="0068529A" w:rsidRDefault="00AD2015" w:rsidP="00261FCB">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3925" w14:textId="77777777" w:rsidR="00AD2015" w:rsidRPr="0068529A" w:rsidRDefault="00AD2015" w:rsidP="00261FCB">
            <w:pPr>
              <w:pStyle w:val="TAH"/>
              <w:rPr>
                <w:lang w:val="en-US"/>
              </w:rPr>
            </w:pPr>
            <w:r w:rsidRPr="0068529A">
              <w:rPr>
                <w:lang w:val="en-US"/>
              </w:rPr>
              <w:t>Description</w:t>
            </w:r>
          </w:p>
        </w:tc>
      </w:tr>
      <w:tr w:rsidR="00AD2015" w:rsidRPr="0068529A" w14:paraId="5E3E385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5317144" w14:textId="77777777" w:rsidR="00AD2015" w:rsidRPr="0068529A" w:rsidDel="00682438" w:rsidRDefault="00AD2015" w:rsidP="00261FCB">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4D3015E" w14:textId="77777777" w:rsidR="00AD2015" w:rsidRPr="0068529A" w:rsidRDefault="00AD2015" w:rsidP="00261FCB">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82773" w14:textId="77777777" w:rsidR="00AD2015" w:rsidRPr="0068529A" w:rsidRDefault="00AD2015" w:rsidP="00261FCB">
            <w:pPr>
              <w:pStyle w:val="TAL"/>
              <w:rPr>
                <w:lang w:val="en-US"/>
              </w:rPr>
            </w:pPr>
            <w:r>
              <w:rPr>
                <w:lang w:val="en-US"/>
              </w:rPr>
              <w:t>The result of the network resource adaptation corresponding to the V2X application requirement.</w:t>
            </w:r>
          </w:p>
        </w:tc>
      </w:tr>
    </w:tbl>
    <w:p w14:paraId="14058D4D" w14:textId="77777777" w:rsidR="00AD2015" w:rsidRPr="0068529A" w:rsidRDefault="00AD2015" w:rsidP="00AD2015">
      <w:pPr>
        <w:rPr>
          <w:lang w:val="en-US"/>
        </w:rPr>
      </w:pPr>
    </w:p>
    <w:p w14:paraId="340A6EF5" w14:textId="77777777" w:rsidR="00AD2015" w:rsidRPr="0064781D" w:rsidRDefault="00AD2015" w:rsidP="00AD2015">
      <w:pPr>
        <w:pStyle w:val="Heading3"/>
      </w:pPr>
      <w:bookmarkStart w:id="1124" w:name="_Toc9812482"/>
      <w:bookmarkStart w:id="1125" w:name="_Toc9812726"/>
      <w:bookmarkStart w:id="1126" w:name="_Toc171690933"/>
      <w:r>
        <w:t>9.11.3</w:t>
      </w:r>
      <w:r>
        <w:tab/>
      </w:r>
      <w:r>
        <w:rPr>
          <w:lang w:val="en-US"/>
        </w:rPr>
        <w:t>V2X application resource adaptation</w:t>
      </w:r>
      <w:bookmarkEnd w:id="1124"/>
      <w:bookmarkEnd w:id="1125"/>
      <w:bookmarkEnd w:id="1126"/>
    </w:p>
    <w:p w14:paraId="0F4F7863" w14:textId="77777777" w:rsidR="00AD2015" w:rsidRDefault="00AD2015" w:rsidP="00AD2015">
      <w:pPr>
        <w:pStyle w:val="Heading4"/>
      </w:pPr>
      <w:bookmarkStart w:id="1127" w:name="_Toc9812483"/>
      <w:bookmarkStart w:id="1128" w:name="_Toc9812727"/>
      <w:bookmarkStart w:id="1129" w:name="_Toc171690934"/>
      <w:r>
        <w:t>9.11.3.1</w:t>
      </w:r>
      <w:r>
        <w:tab/>
        <w:t>General</w:t>
      </w:r>
      <w:bookmarkEnd w:id="1127"/>
      <w:bookmarkEnd w:id="1128"/>
      <w:bookmarkEnd w:id="1129"/>
    </w:p>
    <w:p w14:paraId="76CA1719" w14:textId="77777777" w:rsidR="00AD2015" w:rsidRDefault="00AD2015" w:rsidP="00AD2015">
      <w:r w:rsidRPr="00D96C51">
        <w:t xml:space="preserve">This subclause describes the procedure for </w:t>
      </w:r>
      <w:r>
        <w:t xml:space="preserve">V2X application resource adapation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1E50F92" w14:textId="77777777" w:rsidR="00AD2015" w:rsidRDefault="00AD2015" w:rsidP="00AD2015">
      <w:pPr>
        <w:pStyle w:val="Heading4"/>
      </w:pPr>
      <w:bookmarkStart w:id="1130" w:name="_Toc9812484"/>
      <w:bookmarkStart w:id="1131" w:name="_Toc9812728"/>
      <w:bookmarkStart w:id="1132" w:name="_Toc171690935"/>
      <w:r>
        <w:lastRenderedPageBreak/>
        <w:t>9.</w:t>
      </w:r>
      <w:r w:rsidR="00261FCB">
        <w:t>11</w:t>
      </w:r>
      <w:r>
        <w:t>.3.2</w:t>
      </w:r>
      <w:r>
        <w:tab/>
        <w:t>Procedure</w:t>
      </w:r>
      <w:bookmarkEnd w:id="1130"/>
      <w:bookmarkEnd w:id="1131"/>
      <w:bookmarkEnd w:id="1132"/>
    </w:p>
    <w:p w14:paraId="0B9326B0" w14:textId="77777777" w:rsidR="00AD2015" w:rsidRDefault="00AD2015" w:rsidP="00AD2015">
      <w:r>
        <w:t>Figure 9.11.3.2-1 illustrates the procedure where the VAE server supports V2X application resource adaptation.</w:t>
      </w:r>
    </w:p>
    <w:p w14:paraId="273FEED4" w14:textId="77777777" w:rsidR="00AD2015" w:rsidRDefault="00AD2015" w:rsidP="00AD2015">
      <w:pPr>
        <w:rPr>
          <w:noProof/>
          <w:lang w:val="en-US"/>
        </w:rPr>
      </w:pPr>
      <w:r>
        <w:rPr>
          <w:noProof/>
          <w:lang w:val="en-US"/>
        </w:rPr>
        <w:t>Pre-conditions:</w:t>
      </w:r>
    </w:p>
    <w:p w14:paraId="5AB9FA07" w14:textId="77777777" w:rsidR="00AD2015" w:rsidRDefault="00AD2015" w:rsidP="00AD2015">
      <w:pPr>
        <w:pStyle w:val="B1"/>
        <w:rPr>
          <w:noProof/>
          <w:lang w:val="en-US"/>
        </w:rPr>
      </w:pPr>
      <w:r>
        <w:rPr>
          <w:noProof/>
          <w:lang w:val="en-US"/>
        </w:rPr>
        <w:t>1.</w:t>
      </w:r>
      <w:r>
        <w:rPr>
          <w:noProof/>
          <w:lang w:val="en-US"/>
        </w:rPr>
        <w:tab/>
        <w:t>The VAE server has the KPI information for the V2X services.</w:t>
      </w:r>
    </w:p>
    <w:p w14:paraId="2BB9D588" w14:textId="77777777" w:rsidR="00AD2015" w:rsidRDefault="00AD2015" w:rsidP="00AD2015">
      <w:pPr>
        <w:pStyle w:val="B1"/>
        <w:rPr>
          <w:noProof/>
          <w:lang w:val="en-US"/>
        </w:rPr>
      </w:pPr>
      <w:r>
        <w:rPr>
          <w:noProof/>
          <w:lang w:val="en-US"/>
        </w:rPr>
        <w:t>2.</w:t>
      </w:r>
      <w:r>
        <w:rPr>
          <w:noProof/>
          <w:lang w:val="en-US"/>
        </w:rPr>
        <w:tab/>
        <w:t>The VAE server is provided with the network monitoring information as per the subclause A.3.</w:t>
      </w:r>
    </w:p>
    <w:p w14:paraId="134186F8" w14:textId="77777777" w:rsidR="00AD2015" w:rsidRDefault="00AD2015" w:rsidP="00AD2015">
      <w:pPr>
        <w:pStyle w:val="B1"/>
        <w:rPr>
          <w:noProof/>
          <w:lang w:val="en-US"/>
        </w:rPr>
      </w:pPr>
      <w:r>
        <w:rPr>
          <w:noProof/>
          <w:lang w:val="en-US"/>
        </w:rPr>
        <w:t>3.</w:t>
      </w:r>
      <w:r>
        <w:rPr>
          <w:noProof/>
          <w:lang w:val="en-US"/>
        </w:rPr>
        <w:tab/>
        <w:t>The VAE server is configured with the NRM server information.</w:t>
      </w:r>
    </w:p>
    <w:p w14:paraId="53E39349" w14:textId="77777777" w:rsidR="00AD2015" w:rsidRDefault="00AD2015" w:rsidP="00AD2015">
      <w:pPr>
        <w:pStyle w:val="TH"/>
        <w:rPr>
          <w:noProof/>
          <w:lang w:val="en-US"/>
        </w:rPr>
      </w:pPr>
      <w:r>
        <w:rPr>
          <w:noProof/>
          <w:lang w:val="en-US"/>
        </w:rPr>
        <w:object w:dxaOrig="5977" w:dyaOrig="4044" w14:anchorId="308BFD64">
          <v:shape id="_x0000_i1054" type="#_x0000_t75" style="width:299pt;height:202.5pt" o:ole="">
            <v:imagedata r:id="rId68" o:title=""/>
          </v:shape>
          <o:OLEObject Type="Embed" ProgID="Visio.Drawing.11" ShapeID="_x0000_i1054" DrawAspect="Content" ObjectID="_1782303658" r:id="rId69"/>
        </w:object>
      </w:r>
    </w:p>
    <w:p w14:paraId="5C964464" w14:textId="77777777" w:rsidR="00AD2015" w:rsidRDefault="00AD2015" w:rsidP="00AD2015">
      <w:pPr>
        <w:pStyle w:val="TF"/>
        <w:rPr>
          <w:noProof/>
          <w:lang w:val="en-US"/>
        </w:rPr>
      </w:pPr>
      <w:r>
        <w:rPr>
          <w:noProof/>
          <w:lang w:val="en-US"/>
        </w:rPr>
        <w:t>Figure 9.</w:t>
      </w:r>
      <w:r w:rsidR="003C0FE4">
        <w:rPr>
          <w:noProof/>
          <w:lang w:val="en-US"/>
        </w:rPr>
        <w:t>11</w:t>
      </w:r>
      <w:r>
        <w:rPr>
          <w:noProof/>
          <w:lang w:val="en-US"/>
        </w:rPr>
        <w:t>.3.2-1: V2X application resource adaptation</w:t>
      </w:r>
    </w:p>
    <w:p w14:paraId="0BCA8740" w14:textId="77777777" w:rsidR="00AD2015" w:rsidRPr="00EA7D63" w:rsidRDefault="00AD2015" w:rsidP="00AD2015">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73B34A55" w14:textId="77777777" w:rsidR="00AD2015" w:rsidRDefault="00AD2015" w:rsidP="00AD2015">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4037A5E6" w14:textId="77777777" w:rsidR="00AD2015" w:rsidRDefault="00AD2015" w:rsidP="00AD2015">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31E44EAF" w14:textId="77777777" w:rsidR="00AD2015" w:rsidRDefault="00AD2015" w:rsidP="00AD2015">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1EAB5928" w14:textId="77777777" w:rsidR="00AD2015" w:rsidRDefault="00AD2015" w:rsidP="00AD2015">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E88153F" w14:textId="77777777" w:rsidR="00C43C8B" w:rsidRDefault="00C43C8B" w:rsidP="00C43C8B">
      <w:pPr>
        <w:pStyle w:val="Heading2"/>
        <w:rPr>
          <w:lang w:val="en-US"/>
        </w:rPr>
      </w:pPr>
      <w:bookmarkStart w:id="1133" w:name="_Toc2819319"/>
      <w:bookmarkStart w:id="1134" w:name="_Toc9812485"/>
      <w:bookmarkStart w:id="1135" w:name="_Toc9812729"/>
      <w:bookmarkStart w:id="1136" w:name="_Toc171690936"/>
      <w:r>
        <w:t>9.12</w:t>
      </w:r>
      <w:r>
        <w:tab/>
        <w:t>Dynamic g</w:t>
      </w:r>
      <w:r>
        <w:rPr>
          <w:lang w:val="en-US"/>
        </w:rPr>
        <w:t>roup management</w:t>
      </w:r>
      <w:bookmarkEnd w:id="1133"/>
      <w:bookmarkEnd w:id="1134"/>
      <w:bookmarkEnd w:id="1135"/>
      <w:bookmarkEnd w:id="1136"/>
    </w:p>
    <w:p w14:paraId="35A3D0D4" w14:textId="77777777" w:rsidR="00C43C8B" w:rsidRPr="0064781D" w:rsidRDefault="00C43C8B" w:rsidP="00C43C8B">
      <w:pPr>
        <w:pStyle w:val="Heading3"/>
      </w:pPr>
      <w:bookmarkStart w:id="1137" w:name="_Toc2819320"/>
      <w:bookmarkStart w:id="1138" w:name="_Toc9812486"/>
      <w:bookmarkStart w:id="1139" w:name="_Toc9812730"/>
      <w:bookmarkStart w:id="1140" w:name="_Toc171690937"/>
      <w:r>
        <w:t>9.12.1</w:t>
      </w:r>
      <w:r>
        <w:tab/>
      </w:r>
      <w:r>
        <w:rPr>
          <w:lang w:val="en-US"/>
        </w:rPr>
        <w:t>General</w:t>
      </w:r>
      <w:bookmarkEnd w:id="1137"/>
      <w:bookmarkEnd w:id="1138"/>
      <w:bookmarkEnd w:id="1139"/>
      <w:bookmarkEnd w:id="1140"/>
    </w:p>
    <w:p w14:paraId="688F1EAB" w14:textId="77777777" w:rsidR="00C43C8B" w:rsidRPr="003C766F" w:rsidRDefault="00C43C8B" w:rsidP="00C43C8B">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598752A" w14:textId="77777777" w:rsidR="00C43C8B" w:rsidRDefault="00C43C8B" w:rsidP="00C43C8B">
      <w:pPr>
        <w:pStyle w:val="Heading3"/>
      </w:pPr>
      <w:bookmarkStart w:id="1141" w:name="_Toc2819321"/>
      <w:bookmarkStart w:id="1142" w:name="_Toc9812487"/>
      <w:bookmarkStart w:id="1143" w:name="_Toc9812731"/>
      <w:bookmarkStart w:id="1144" w:name="_Toc171690938"/>
      <w:r>
        <w:lastRenderedPageBreak/>
        <w:t>9.12.2</w:t>
      </w:r>
      <w:r>
        <w:tab/>
        <w:t>Information flows</w:t>
      </w:r>
      <w:bookmarkEnd w:id="1141"/>
      <w:bookmarkEnd w:id="1142"/>
      <w:bookmarkEnd w:id="1143"/>
      <w:bookmarkEnd w:id="1144"/>
    </w:p>
    <w:p w14:paraId="54D3AD70" w14:textId="77777777" w:rsidR="00C43C8B" w:rsidRPr="003E5F68" w:rsidRDefault="00C43C8B" w:rsidP="00C43C8B">
      <w:pPr>
        <w:pStyle w:val="Heading4"/>
      </w:pPr>
      <w:bookmarkStart w:id="1145" w:name="_Toc2819322"/>
      <w:bookmarkStart w:id="1146" w:name="_Toc9812488"/>
      <w:bookmarkStart w:id="1147" w:name="_Toc9812732"/>
      <w:bookmarkStart w:id="1148" w:name="_Toc171690939"/>
      <w:r>
        <w:t>9.</w:t>
      </w:r>
      <w:r w:rsidR="00363FFC">
        <w:t>12</w:t>
      </w:r>
      <w:r>
        <w:t>.2.</w:t>
      </w:r>
      <w:r w:rsidRPr="003E5F68">
        <w:t>1</w:t>
      </w:r>
      <w:r w:rsidRPr="003E5F68">
        <w:tab/>
      </w:r>
      <w:bookmarkEnd w:id="1145"/>
      <w:r>
        <w:t>Push Layer-2 group ID mapping</w:t>
      </w:r>
      <w:bookmarkEnd w:id="1146"/>
      <w:bookmarkEnd w:id="1147"/>
      <w:bookmarkEnd w:id="1148"/>
    </w:p>
    <w:p w14:paraId="57B19214" w14:textId="77777777" w:rsidR="00C43C8B" w:rsidRDefault="00C43C8B" w:rsidP="00C43C8B">
      <w:r w:rsidRPr="003E5F68">
        <w:t>Table </w:t>
      </w:r>
      <w:r>
        <w:t>9.</w:t>
      </w:r>
      <w:r w:rsidR="00363FFC">
        <w:t>12</w:t>
      </w:r>
      <w:r>
        <w:t>.2</w:t>
      </w:r>
      <w:r w:rsidRPr="003E5F68">
        <w:rPr>
          <w:lang w:eastAsia="zh-CN"/>
        </w:rPr>
        <w:t>.1-1</w:t>
      </w:r>
      <w:r w:rsidRPr="003E5F68">
        <w:t xml:space="preserve"> describes the information flow </w:t>
      </w:r>
      <w:r w:rsidR="00C0384B">
        <w:t xml:space="preserve">push layer-2 group ID mapping </w:t>
      </w:r>
      <w:r w:rsidRPr="003E5F68">
        <w:t xml:space="preserve">from the </w:t>
      </w:r>
      <w:r w:rsidR="00C0384B">
        <w:t xml:space="preserve">VAE server </w:t>
      </w:r>
      <w:r w:rsidRPr="003E5F68">
        <w:t xml:space="preserve">to the </w:t>
      </w:r>
      <w:r w:rsidR="00C0384B">
        <w:t>VAE client and between the VAE clients</w:t>
      </w:r>
      <w:r w:rsidRPr="003E5F68">
        <w:t>.</w:t>
      </w:r>
    </w:p>
    <w:p w14:paraId="523DF4C9" w14:textId="77777777" w:rsidR="00C0384B" w:rsidRPr="003E5F68" w:rsidRDefault="00C0384B" w:rsidP="000E6334">
      <w:pPr>
        <w:pStyle w:val="EditorsNote"/>
      </w:pPr>
      <w:r>
        <w:rPr>
          <w:noProof/>
        </w:rPr>
        <w:t>Editor</w:t>
      </w:r>
      <w:r w:rsidR="00A70DB5" w:rsidRPr="00A70DB5">
        <w:rPr>
          <w:noProof/>
        </w:rPr>
        <w:t>'</w:t>
      </w:r>
      <w:r>
        <w:rPr>
          <w:noProof/>
        </w:rPr>
        <w:t>s note:</w:t>
      </w:r>
      <w:r>
        <w:rPr>
          <w:noProof/>
        </w:rPr>
        <w:tab/>
        <w:t>Whether the procedures and information flows for dynamic group management are to be moved to SEAL is FFS.</w:t>
      </w:r>
    </w:p>
    <w:p w14:paraId="2DE4B5F6" w14:textId="77777777" w:rsidR="00C43C8B" w:rsidRPr="003E5F68" w:rsidRDefault="00C43C8B" w:rsidP="00C43C8B">
      <w:pPr>
        <w:pStyle w:val="TH"/>
        <w:rPr>
          <w:lang w:val="en-US"/>
        </w:rPr>
      </w:pPr>
      <w:r w:rsidRPr="003E5F68">
        <w:t>Table </w:t>
      </w:r>
      <w:r>
        <w:t>9.</w:t>
      </w:r>
      <w:r w:rsidR="00363FFC">
        <w:t>12</w:t>
      </w:r>
      <w:r>
        <w:t>.2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C43C8B" w:rsidRPr="003E5F68" w14:paraId="690EB6EB"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3A256A45" w14:textId="77777777" w:rsidR="00C43C8B" w:rsidRPr="003E5F68" w:rsidRDefault="00C43C8B" w:rsidP="00261FC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6AB2FB" w14:textId="77777777" w:rsidR="00C43C8B" w:rsidRPr="003E5F68" w:rsidRDefault="00C43C8B" w:rsidP="00261FC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11FD3" w14:textId="77777777" w:rsidR="00C43C8B" w:rsidRPr="003E5F68" w:rsidRDefault="00C43C8B" w:rsidP="00261FCB">
            <w:pPr>
              <w:pStyle w:val="TAH"/>
            </w:pPr>
            <w:r w:rsidRPr="003E5F68">
              <w:t>Description</w:t>
            </w:r>
          </w:p>
        </w:tc>
      </w:tr>
      <w:tr w:rsidR="00C43C8B" w:rsidRPr="003E5F68" w14:paraId="3D37C10F"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748C4A55" w14:textId="77777777" w:rsidR="00C43C8B" w:rsidRPr="00352049" w:rsidRDefault="00C43C8B" w:rsidP="00261FCB">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450C8D79" w14:textId="77777777" w:rsidR="00C43C8B" w:rsidRPr="00352049"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C38B2" w14:textId="77777777" w:rsidR="00C43C8B" w:rsidRPr="00352049" w:rsidRDefault="00C43C8B" w:rsidP="00261FCB">
            <w:pPr>
              <w:pStyle w:val="TAL"/>
            </w:pPr>
            <w:r>
              <w:t xml:space="preserve">Group information including </w:t>
            </w:r>
            <w:r w:rsidRPr="00D6240D">
              <w:t>dynamic group ID, group definition</w:t>
            </w:r>
            <w:r>
              <w:t>, group leader ID</w:t>
            </w:r>
          </w:p>
        </w:tc>
      </w:tr>
      <w:tr w:rsidR="00C43C8B" w:rsidRPr="003E5F68" w14:paraId="112C3D01" w14:textId="77777777" w:rsidTr="00261FCB">
        <w:trPr>
          <w:jc w:val="center"/>
        </w:trPr>
        <w:tc>
          <w:tcPr>
            <w:tcW w:w="2880" w:type="dxa"/>
            <w:tcBorders>
              <w:top w:val="single" w:sz="4" w:space="0" w:color="000000"/>
              <w:left w:val="single" w:sz="4" w:space="0" w:color="000000"/>
              <w:bottom w:val="single" w:sz="4" w:space="0" w:color="000000"/>
            </w:tcBorders>
            <w:shd w:val="clear" w:color="auto" w:fill="auto"/>
          </w:tcPr>
          <w:p w14:paraId="1EF61F5D" w14:textId="77777777" w:rsidR="00C43C8B" w:rsidRDefault="00C43C8B" w:rsidP="00261FCB">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shd w:val="clear" w:color="auto" w:fill="auto"/>
          </w:tcPr>
          <w:p w14:paraId="631DEE20" w14:textId="77777777" w:rsidR="00C43C8B" w:rsidRDefault="00C43C8B" w:rsidP="00261FC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453C70" w14:textId="77777777" w:rsidR="00C43C8B" w:rsidRDefault="00C43C8B" w:rsidP="00261FCB">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692CF832" w14:textId="77777777" w:rsidR="00C43C8B" w:rsidRPr="003E5F68" w:rsidRDefault="00C43C8B" w:rsidP="00C43C8B"/>
    <w:p w14:paraId="7D3A9623" w14:textId="77777777" w:rsidR="00256D25" w:rsidRPr="003E5F68" w:rsidRDefault="00256D25" w:rsidP="00256D25">
      <w:pPr>
        <w:pStyle w:val="Heading4"/>
      </w:pPr>
      <w:bookmarkStart w:id="1149" w:name="_Toc9813734"/>
      <w:bookmarkStart w:id="1150" w:name="_Toc2819325"/>
      <w:bookmarkStart w:id="1151" w:name="_Toc9812489"/>
      <w:bookmarkStart w:id="1152" w:name="_Toc9812733"/>
      <w:bookmarkStart w:id="1153" w:name="_Toc171690940"/>
      <w:r>
        <w:t>9.12.2.2</w:t>
      </w:r>
      <w:r w:rsidRPr="003E5F68">
        <w:tab/>
      </w:r>
      <w:bookmarkEnd w:id="1149"/>
      <w:r>
        <w:t>Configure dynamic group</w:t>
      </w:r>
      <w:r w:rsidR="004850AE">
        <w:t xml:space="preserve"> request</w:t>
      </w:r>
      <w:bookmarkEnd w:id="1153"/>
    </w:p>
    <w:p w14:paraId="4B9EC635" w14:textId="77777777" w:rsidR="00256D25" w:rsidRPr="003E5F68" w:rsidRDefault="00256D25" w:rsidP="00256D25">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rsidR="004850AE">
        <w:t xml:space="preserve">for </w:t>
      </w:r>
      <w:r>
        <w:t>configure dynamic group</w:t>
      </w:r>
      <w:r w:rsidR="004850AE" w:rsidRPr="004850AE">
        <w:t xml:space="preserve"> </w:t>
      </w:r>
      <w:r w:rsidR="004850AE">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526C515" w14:textId="77777777" w:rsidR="00256D25" w:rsidRPr="003E5F68" w:rsidRDefault="00256D25" w:rsidP="00256D25">
      <w:pPr>
        <w:pStyle w:val="TH"/>
        <w:rPr>
          <w:lang w:val="en-US"/>
        </w:rPr>
      </w:pPr>
      <w:r w:rsidRPr="003E5F68">
        <w:t>Table </w:t>
      </w:r>
      <w:r>
        <w:t>9.12.2</w:t>
      </w:r>
      <w:r w:rsidRPr="003E5F68">
        <w:t>.</w:t>
      </w:r>
      <w:r>
        <w:rPr>
          <w:lang w:val="en-US"/>
        </w:rPr>
        <w:t>2</w:t>
      </w:r>
      <w:r w:rsidRPr="003E5F68">
        <w:t xml:space="preserve">-1: </w:t>
      </w:r>
      <w:r>
        <w:t>Configure dynamic group</w:t>
      </w:r>
      <w:r w:rsidR="004850A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56D25" w:rsidRPr="003E5F68" w14:paraId="1CF0AE55"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B638AB2" w14:textId="77777777" w:rsidR="00256D25" w:rsidRPr="003E5F68" w:rsidRDefault="00256D25" w:rsidP="00D96B18">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CCC73A" w14:textId="77777777" w:rsidR="00256D25" w:rsidRPr="003E5F68" w:rsidRDefault="00256D25" w:rsidP="00D96B1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3B984" w14:textId="77777777" w:rsidR="00256D25" w:rsidRPr="003E5F68" w:rsidRDefault="00256D25" w:rsidP="00D96B18">
            <w:pPr>
              <w:pStyle w:val="TAH"/>
            </w:pPr>
            <w:r w:rsidRPr="003E5F68">
              <w:t>Description</w:t>
            </w:r>
          </w:p>
        </w:tc>
      </w:tr>
      <w:tr w:rsidR="00256D25" w:rsidRPr="003E5F68" w14:paraId="72F90C2B"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85CC141" w14:textId="77777777" w:rsidR="00256D25" w:rsidRPr="00352049" w:rsidRDefault="00256D25" w:rsidP="00D96B18">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96EB44D" w14:textId="77777777" w:rsidR="00256D25" w:rsidRPr="00352049" w:rsidRDefault="00256D25" w:rsidP="00D96B1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7D813" w14:textId="77777777" w:rsidR="00256D25" w:rsidRPr="00352049" w:rsidRDefault="00256D25" w:rsidP="00D96B18">
            <w:pPr>
              <w:pStyle w:val="TAL"/>
            </w:pPr>
            <w:r>
              <w:t xml:space="preserve">Group information including </w:t>
            </w:r>
            <w:r w:rsidRPr="00D6240D">
              <w:t>dynamic group ID, group definition</w:t>
            </w:r>
            <w:r>
              <w:t>, group leader ID</w:t>
            </w:r>
          </w:p>
        </w:tc>
      </w:tr>
      <w:tr w:rsidR="004850AE" w:rsidRPr="003E5F68" w14:paraId="10E83B0D" w14:textId="77777777" w:rsidTr="00D96B18">
        <w:trPr>
          <w:jc w:val="center"/>
        </w:trPr>
        <w:tc>
          <w:tcPr>
            <w:tcW w:w="2880" w:type="dxa"/>
            <w:tcBorders>
              <w:top w:val="single" w:sz="4" w:space="0" w:color="000000"/>
              <w:left w:val="single" w:sz="4" w:space="0" w:color="000000"/>
              <w:bottom w:val="single" w:sz="4" w:space="0" w:color="000000"/>
            </w:tcBorders>
            <w:shd w:val="clear" w:color="auto" w:fill="auto"/>
          </w:tcPr>
          <w:p w14:paraId="5754C176" w14:textId="77777777" w:rsidR="004850AE" w:rsidRDefault="004850AE" w:rsidP="004850AE">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698E9ED0" w14:textId="77777777" w:rsidR="004850AE" w:rsidRDefault="004850AE" w:rsidP="004850A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F6E53" w14:textId="77777777" w:rsidR="004850AE" w:rsidRDefault="004850AE" w:rsidP="004850AE">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82E0D7B" w14:textId="77777777" w:rsidR="00256D25" w:rsidRDefault="00256D25" w:rsidP="00256D25"/>
    <w:p w14:paraId="59C80485" w14:textId="77777777" w:rsidR="006132E9" w:rsidRPr="003E5F68" w:rsidRDefault="006132E9" w:rsidP="006132E9">
      <w:pPr>
        <w:pStyle w:val="Heading4"/>
      </w:pPr>
      <w:bookmarkStart w:id="1154" w:name="_Toc171690941"/>
      <w:r>
        <w:t>9.12.2.3</w:t>
      </w:r>
      <w:r w:rsidRPr="003E5F68">
        <w:tab/>
      </w:r>
      <w:r>
        <w:t>Configure dynamic group response</w:t>
      </w:r>
      <w:bookmarkEnd w:id="1154"/>
    </w:p>
    <w:p w14:paraId="69623E2D" w14:textId="77777777" w:rsidR="006132E9" w:rsidRPr="003E5F68" w:rsidRDefault="006132E9" w:rsidP="006132E9">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78F838B5" w14:textId="77777777" w:rsidR="006132E9" w:rsidRPr="003E5F68" w:rsidRDefault="006132E9" w:rsidP="006132E9">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3F7414A9"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5A47B53"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21C1DDA"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23A51" w14:textId="77777777" w:rsidR="006132E9" w:rsidRPr="003E5F68" w:rsidRDefault="006132E9" w:rsidP="006D1871">
            <w:pPr>
              <w:pStyle w:val="TAH"/>
            </w:pPr>
            <w:r w:rsidRPr="003E5F68">
              <w:t>Description</w:t>
            </w:r>
          </w:p>
        </w:tc>
      </w:tr>
      <w:tr w:rsidR="006132E9" w:rsidRPr="003E5F68" w14:paraId="67F5B3C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3496C10" w14:textId="77777777" w:rsidR="006132E9" w:rsidRPr="00352049" w:rsidRDefault="006132E9" w:rsidP="006D187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2C38565"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13686" w14:textId="77777777" w:rsidR="006132E9" w:rsidRPr="00352049" w:rsidRDefault="006132E9" w:rsidP="006D1871">
            <w:pPr>
              <w:pStyle w:val="TAL"/>
            </w:pPr>
            <w:r>
              <w:t>Result from the VAE server in response to the configure dynamic group request.</w:t>
            </w:r>
          </w:p>
        </w:tc>
      </w:tr>
    </w:tbl>
    <w:p w14:paraId="57FED84C" w14:textId="77777777" w:rsidR="006132E9" w:rsidRDefault="006132E9" w:rsidP="006132E9"/>
    <w:p w14:paraId="66BCB0E0" w14:textId="77777777" w:rsidR="006132E9" w:rsidRPr="003E5F68" w:rsidRDefault="006132E9" w:rsidP="006132E9">
      <w:pPr>
        <w:pStyle w:val="Heading4"/>
      </w:pPr>
      <w:bookmarkStart w:id="1155" w:name="_Toc171690942"/>
      <w:r>
        <w:t>9.12.2.4</w:t>
      </w:r>
      <w:r w:rsidRPr="003E5F68">
        <w:tab/>
      </w:r>
      <w:r>
        <w:t>Configure dynamic group notification</w:t>
      </w:r>
      <w:bookmarkEnd w:id="1155"/>
    </w:p>
    <w:p w14:paraId="6FDA7656" w14:textId="77777777" w:rsidR="006132E9" w:rsidRPr="003E5F68" w:rsidRDefault="006132E9" w:rsidP="006132E9">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2AFAAFD7" w14:textId="77777777" w:rsidR="006132E9" w:rsidRPr="003E5F68" w:rsidRDefault="006132E9" w:rsidP="006132E9">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3E5F68" w14:paraId="1C8126CC"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E38827A" w14:textId="77777777" w:rsidR="006132E9" w:rsidRPr="003E5F68" w:rsidRDefault="006132E9" w:rsidP="006D18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F26514" w14:textId="77777777" w:rsidR="006132E9" w:rsidRPr="003E5F68" w:rsidRDefault="006132E9" w:rsidP="006D18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C7353" w14:textId="77777777" w:rsidR="006132E9" w:rsidRPr="003E5F68" w:rsidRDefault="006132E9" w:rsidP="006D1871">
            <w:pPr>
              <w:pStyle w:val="TAH"/>
            </w:pPr>
            <w:r w:rsidRPr="003E5F68">
              <w:t>Description</w:t>
            </w:r>
          </w:p>
        </w:tc>
      </w:tr>
      <w:tr w:rsidR="006132E9" w:rsidRPr="003E5F68" w14:paraId="4B1E3084"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21BA2C50" w14:textId="77777777" w:rsidR="006132E9" w:rsidRPr="00352049"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42C87C" w14:textId="77777777" w:rsidR="006132E9" w:rsidRPr="00352049"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22B90" w14:textId="77777777" w:rsidR="006132E9" w:rsidRPr="00352049" w:rsidRDefault="006132E9" w:rsidP="006D1871">
            <w:pPr>
              <w:pStyle w:val="TAL"/>
            </w:pPr>
            <w:r>
              <w:t xml:space="preserve">Group information including </w:t>
            </w:r>
            <w:r w:rsidRPr="00D6240D">
              <w:t xml:space="preserve">dynamic group ID, </w:t>
            </w:r>
            <w:r>
              <w:t>UE ID (joined or left UE(s))</w:t>
            </w:r>
          </w:p>
        </w:tc>
      </w:tr>
    </w:tbl>
    <w:p w14:paraId="603825CC" w14:textId="77777777" w:rsidR="006132E9" w:rsidRDefault="006132E9" w:rsidP="006132E9"/>
    <w:p w14:paraId="650EE7E3" w14:textId="77777777" w:rsidR="006132E9" w:rsidRPr="002E18F7" w:rsidRDefault="006132E9" w:rsidP="006132E9">
      <w:pPr>
        <w:pStyle w:val="Heading4"/>
      </w:pPr>
      <w:bookmarkStart w:id="1156" w:name="_Toc28083481"/>
      <w:bookmarkStart w:id="1157" w:name="_Toc171690943"/>
      <w:r>
        <w:t>9.12.2.5</w:t>
      </w:r>
      <w:r w:rsidRPr="002E18F7">
        <w:tab/>
        <w:t>Identity list notification</w:t>
      </w:r>
      <w:bookmarkEnd w:id="1156"/>
      <w:bookmarkEnd w:id="1157"/>
    </w:p>
    <w:p w14:paraId="07E2D512" w14:textId="77777777" w:rsidR="006132E9" w:rsidRPr="002E18F7" w:rsidRDefault="006132E9" w:rsidP="006132E9">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2414D2B5" w14:textId="77777777" w:rsidR="006132E9" w:rsidRPr="002E18F7" w:rsidRDefault="006132E9" w:rsidP="006132E9">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6132E9" w:rsidRPr="002E18F7" w14:paraId="3DE0A287"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4DE421F3" w14:textId="77777777" w:rsidR="006132E9" w:rsidRPr="002E18F7" w:rsidRDefault="006132E9" w:rsidP="006D1871">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43F749F5" w14:textId="77777777" w:rsidR="006132E9" w:rsidRPr="002E18F7" w:rsidRDefault="006132E9" w:rsidP="006D1871">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E50" w14:textId="77777777" w:rsidR="006132E9" w:rsidRPr="002E18F7" w:rsidRDefault="006132E9" w:rsidP="006D1871">
            <w:pPr>
              <w:pStyle w:val="TAH"/>
            </w:pPr>
            <w:r w:rsidRPr="002E18F7">
              <w:t>Description</w:t>
            </w:r>
          </w:p>
        </w:tc>
      </w:tr>
      <w:tr w:rsidR="006132E9" w:rsidRPr="002E18F7" w14:paraId="14225F6B" w14:textId="77777777" w:rsidTr="006D1871">
        <w:trPr>
          <w:jc w:val="center"/>
        </w:trPr>
        <w:tc>
          <w:tcPr>
            <w:tcW w:w="2880" w:type="dxa"/>
            <w:tcBorders>
              <w:top w:val="single" w:sz="4" w:space="0" w:color="000000"/>
              <w:left w:val="single" w:sz="4" w:space="0" w:color="000000"/>
              <w:bottom w:val="single" w:sz="4" w:space="0" w:color="000000"/>
            </w:tcBorders>
            <w:shd w:val="clear" w:color="auto" w:fill="auto"/>
          </w:tcPr>
          <w:p w14:paraId="6DC7E91C" w14:textId="77777777" w:rsidR="006132E9" w:rsidRPr="002E18F7" w:rsidRDefault="006132E9" w:rsidP="006D1871">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2946DB32" w14:textId="77777777" w:rsidR="006132E9" w:rsidRPr="002E18F7" w:rsidRDefault="006132E9" w:rsidP="006D18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3E91A" w14:textId="77777777" w:rsidR="006132E9" w:rsidRPr="002E18F7" w:rsidRDefault="006132E9" w:rsidP="006D1871">
            <w:pPr>
              <w:pStyle w:val="TAL"/>
            </w:pPr>
            <w:r>
              <w:t xml:space="preserve">Group information including </w:t>
            </w:r>
            <w:r w:rsidRPr="00D6240D">
              <w:t xml:space="preserve">dynamic group ID, </w:t>
            </w:r>
            <w:r>
              <w:t>UE ID (joined or left UE(s))</w:t>
            </w:r>
          </w:p>
        </w:tc>
      </w:tr>
    </w:tbl>
    <w:p w14:paraId="05B33E9A" w14:textId="77777777" w:rsidR="006132E9" w:rsidRDefault="006132E9" w:rsidP="00256D25"/>
    <w:p w14:paraId="48754C4C" w14:textId="77777777" w:rsidR="0085590E" w:rsidRPr="003E5F68" w:rsidRDefault="0085590E" w:rsidP="0085590E">
      <w:pPr>
        <w:pStyle w:val="Heading4"/>
      </w:pPr>
      <w:bookmarkStart w:id="1158" w:name="_Toc171690944"/>
      <w:r>
        <w:t>9.12.2.6</w:t>
      </w:r>
      <w:r w:rsidRPr="003E5F68">
        <w:tab/>
      </w:r>
      <w:r>
        <w:t>Dynamic g</w:t>
      </w:r>
      <w:r w:rsidRPr="00F40E2F">
        <w:t xml:space="preserve">roup </w:t>
      </w:r>
      <w:r>
        <w:t>information update request</w:t>
      </w:r>
      <w:bookmarkEnd w:id="1158"/>
    </w:p>
    <w:p w14:paraId="56FCDBD8" w14:textId="77777777" w:rsidR="0085590E" w:rsidRPr="003E5F68" w:rsidRDefault="0085590E" w:rsidP="0085590E">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D8ADE50" w14:textId="77777777" w:rsidR="0085590E" w:rsidRPr="003E5F68" w:rsidRDefault="0085590E" w:rsidP="0085590E">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114157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37F6B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525956"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A0664" w14:textId="77777777" w:rsidR="0085590E" w:rsidRPr="003E5F68" w:rsidRDefault="0085590E" w:rsidP="008A06BC">
            <w:pPr>
              <w:pStyle w:val="TAH"/>
            </w:pPr>
            <w:r w:rsidRPr="003E5F68">
              <w:t>Description</w:t>
            </w:r>
          </w:p>
        </w:tc>
      </w:tr>
      <w:tr w:rsidR="0085590E" w:rsidRPr="003E5F68" w14:paraId="4D5B590A"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88B96C" w14:textId="77777777" w:rsidR="0085590E" w:rsidRPr="00352049" w:rsidRDefault="0085590E" w:rsidP="008A06BC">
            <w:pPr>
              <w:pStyle w:val="TAL"/>
            </w:pPr>
            <w:r>
              <w:t>Dynamic group information to update</w:t>
            </w:r>
          </w:p>
        </w:tc>
        <w:tc>
          <w:tcPr>
            <w:tcW w:w="1440" w:type="dxa"/>
            <w:tcBorders>
              <w:top w:val="single" w:sz="4" w:space="0" w:color="000000"/>
              <w:left w:val="single" w:sz="4" w:space="0" w:color="000000"/>
              <w:bottom w:val="single" w:sz="4" w:space="0" w:color="000000"/>
            </w:tcBorders>
            <w:shd w:val="clear" w:color="auto" w:fill="auto"/>
          </w:tcPr>
          <w:p w14:paraId="0A3E1E6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204748" w14:textId="77777777" w:rsidR="0085590E" w:rsidRPr="00352049" w:rsidRDefault="0085590E" w:rsidP="008A06BC">
            <w:pPr>
              <w:pStyle w:val="TAL"/>
            </w:pPr>
            <w:r>
              <w:t>Dynamic group information to update, e.g. group leader ID</w:t>
            </w:r>
          </w:p>
        </w:tc>
      </w:tr>
      <w:tr w:rsidR="0085590E" w:rsidRPr="003E5F68" w14:paraId="42EC06C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4473C433" w14:textId="77777777" w:rsidR="0085590E" w:rsidRDefault="0085590E" w:rsidP="008A06BC">
            <w:pPr>
              <w:pStyle w:val="TAL"/>
            </w:pPr>
            <w:r>
              <w:t>Endpoint information</w:t>
            </w:r>
          </w:p>
        </w:tc>
        <w:tc>
          <w:tcPr>
            <w:tcW w:w="1440" w:type="dxa"/>
            <w:tcBorders>
              <w:top w:val="single" w:sz="4" w:space="0" w:color="000000"/>
              <w:left w:val="single" w:sz="4" w:space="0" w:color="000000"/>
              <w:bottom w:val="single" w:sz="4" w:space="0" w:color="000000"/>
            </w:tcBorders>
            <w:shd w:val="clear" w:color="auto" w:fill="auto"/>
          </w:tcPr>
          <w:p w14:paraId="283AC420" w14:textId="77777777" w:rsidR="0085590E"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2D32B" w14:textId="77777777" w:rsidR="0085590E" w:rsidRDefault="0085590E" w:rsidP="008A06BC">
            <w:pPr>
              <w:pStyle w:val="TAL"/>
            </w:pPr>
            <w:r>
              <w:t>E</w:t>
            </w:r>
            <w:r w:rsidRPr="005B497B">
              <w:t xml:space="preserve">nd point information to which </w:t>
            </w:r>
            <w:r>
              <w:t>response</w:t>
            </w:r>
            <w:r w:rsidRPr="005B497B">
              <w:t xml:space="preserve"> </w:t>
            </w:r>
            <w:r>
              <w:t>has to</w:t>
            </w:r>
            <w:r w:rsidRPr="005B497B">
              <w:t xml:space="preserve"> be sent</w:t>
            </w:r>
          </w:p>
        </w:tc>
      </w:tr>
    </w:tbl>
    <w:p w14:paraId="73CC67A4" w14:textId="77777777" w:rsidR="0085590E" w:rsidRDefault="0085590E" w:rsidP="0085590E">
      <w:pPr>
        <w:rPr>
          <w:noProof/>
        </w:rPr>
      </w:pPr>
    </w:p>
    <w:p w14:paraId="03B0E1A3" w14:textId="77777777" w:rsidR="0085590E" w:rsidRPr="003E5F68" w:rsidRDefault="0085590E" w:rsidP="0085590E">
      <w:pPr>
        <w:pStyle w:val="Heading4"/>
      </w:pPr>
      <w:bookmarkStart w:id="1159" w:name="_Toc171690945"/>
      <w:r>
        <w:t>9.12.2.7</w:t>
      </w:r>
      <w:r w:rsidRPr="003E5F68">
        <w:tab/>
      </w:r>
      <w:r>
        <w:t>Dynamic g</w:t>
      </w:r>
      <w:r w:rsidRPr="00F40E2F">
        <w:t xml:space="preserve">roup </w:t>
      </w:r>
      <w:r>
        <w:t>information update response</w:t>
      </w:r>
      <w:bookmarkEnd w:id="1159"/>
    </w:p>
    <w:p w14:paraId="33CCE2C9" w14:textId="77777777" w:rsidR="0085590E" w:rsidRPr="003E5F68" w:rsidRDefault="0085590E" w:rsidP="0085590E">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625182D" w14:textId="77777777" w:rsidR="0085590E" w:rsidRPr="003E5F68" w:rsidRDefault="0085590E" w:rsidP="0085590E">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1F4AF38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81D6A69"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8825D8"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0B84B" w14:textId="77777777" w:rsidR="0085590E" w:rsidRPr="003E5F68" w:rsidRDefault="0085590E" w:rsidP="008A06BC">
            <w:pPr>
              <w:pStyle w:val="TAH"/>
            </w:pPr>
            <w:r w:rsidRPr="003E5F68">
              <w:t>Description</w:t>
            </w:r>
          </w:p>
        </w:tc>
      </w:tr>
      <w:tr w:rsidR="0085590E" w:rsidRPr="003E5F68" w14:paraId="5784FC81"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96C8909"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3D1EAB2"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592FE" w14:textId="77777777" w:rsidR="0085590E" w:rsidRPr="00352049" w:rsidRDefault="0085590E" w:rsidP="008A06BC">
            <w:pPr>
              <w:pStyle w:val="TAL"/>
            </w:pPr>
            <w:r>
              <w:t>Result from the VAE server in response to the Dynamic g</w:t>
            </w:r>
            <w:r w:rsidRPr="00F40E2F">
              <w:t xml:space="preserve">roup </w:t>
            </w:r>
            <w:r>
              <w:t>information update request.</w:t>
            </w:r>
          </w:p>
        </w:tc>
      </w:tr>
    </w:tbl>
    <w:p w14:paraId="23D7BFB9" w14:textId="77777777" w:rsidR="0085590E" w:rsidRDefault="0085590E" w:rsidP="0085590E">
      <w:pPr>
        <w:rPr>
          <w:noProof/>
        </w:rPr>
      </w:pPr>
    </w:p>
    <w:p w14:paraId="26E2F466" w14:textId="77777777" w:rsidR="0085590E" w:rsidRPr="003E5F68" w:rsidRDefault="0085590E" w:rsidP="0085590E">
      <w:pPr>
        <w:pStyle w:val="Heading4"/>
      </w:pPr>
      <w:bookmarkStart w:id="1160" w:name="_Toc171690946"/>
      <w:r>
        <w:t>9.12.2.8</w:t>
      </w:r>
      <w:r w:rsidRPr="003E5F68">
        <w:tab/>
      </w:r>
      <w:r>
        <w:t>Dynamic g</w:t>
      </w:r>
      <w:r w:rsidRPr="00F40E2F">
        <w:t xml:space="preserve">roup </w:t>
      </w:r>
      <w:r>
        <w:t>information update consent request</w:t>
      </w:r>
      <w:bookmarkEnd w:id="1160"/>
    </w:p>
    <w:p w14:paraId="6BC6BEE0" w14:textId="77777777" w:rsidR="0085590E" w:rsidRPr="003E5F68" w:rsidRDefault="0085590E" w:rsidP="0085590E">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42957EB4" w14:textId="77777777" w:rsidR="0085590E" w:rsidRPr="003E5F68" w:rsidRDefault="0085590E" w:rsidP="0085590E">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33AC5BF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C2A8572"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4E6040"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F3837" w14:textId="77777777" w:rsidR="0085590E" w:rsidRPr="003E5F68" w:rsidRDefault="0085590E" w:rsidP="008A06BC">
            <w:pPr>
              <w:pStyle w:val="TAH"/>
            </w:pPr>
            <w:r w:rsidRPr="003E5F68">
              <w:t>Description</w:t>
            </w:r>
          </w:p>
        </w:tc>
      </w:tr>
      <w:tr w:rsidR="0085590E" w:rsidRPr="003E5F68" w14:paraId="67DA265B"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650DF3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1790C5B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E74F8" w14:textId="77777777" w:rsidR="0085590E" w:rsidRPr="00352049" w:rsidRDefault="0085590E" w:rsidP="008A06BC">
            <w:pPr>
              <w:pStyle w:val="TAL"/>
            </w:pPr>
            <w:r>
              <w:t>Dynamic group information for consent, e.g. group leader ID</w:t>
            </w:r>
          </w:p>
        </w:tc>
      </w:tr>
    </w:tbl>
    <w:p w14:paraId="36FE7036" w14:textId="77777777" w:rsidR="0085590E" w:rsidRDefault="0085590E" w:rsidP="0085590E">
      <w:pPr>
        <w:rPr>
          <w:noProof/>
        </w:rPr>
      </w:pPr>
    </w:p>
    <w:p w14:paraId="5A23AAD2" w14:textId="77777777" w:rsidR="0085590E" w:rsidRPr="003E5F68" w:rsidRDefault="0085590E" w:rsidP="0085590E">
      <w:pPr>
        <w:pStyle w:val="Heading4"/>
      </w:pPr>
      <w:bookmarkStart w:id="1161" w:name="_Toc171690947"/>
      <w:r>
        <w:t>9.12.2.9</w:t>
      </w:r>
      <w:r w:rsidRPr="003E5F68">
        <w:tab/>
      </w:r>
      <w:r>
        <w:t>Dynamic g</w:t>
      </w:r>
      <w:r w:rsidRPr="00F40E2F">
        <w:t xml:space="preserve">roup </w:t>
      </w:r>
      <w:r>
        <w:t>information update consent response</w:t>
      </w:r>
      <w:bookmarkEnd w:id="1161"/>
    </w:p>
    <w:p w14:paraId="255D2703" w14:textId="77777777" w:rsidR="0085590E" w:rsidRPr="003E5F68" w:rsidRDefault="0085590E" w:rsidP="0085590E">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01AE6713" w14:textId="77777777" w:rsidR="0085590E" w:rsidRPr="003E5F68" w:rsidRDefault="0085590E" w:rsidP="0085590E">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26DA284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B4F43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0A5B59"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F1CA1" w14:textId="77777777" w:rsidR="0085590E" w:rsidRPr="003E5F68" w:rsidRDefault="0085590E" w:rsidP="008A06BC">
            <w:pPr>
              <w:pStyle w:val="TAH"/>
            </w:pPr>
            <w:r w:rsidRPr="003E5F68">
              <w:t>Description</w:t>
            </w:r>
          </w:p>
        </w:tc>
      </w:tr>
      <w:tr w:rsidR="0085590E" w:rsidRPr="003E5F68" w14:paraId="1EAF44DF"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1A47F2D4"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553B69FC"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DC083"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44F1EC56" w14:textId="77777777" w:rsidR="0085590E" w:rsidRDefault="0085590E" w:rsidP="0085590E">
      <w:pPr>
        <w:spacing w:after="0"/>
        <w:rPr>
          <w:noProof/>
        </w:rPr>
      </w:pPr>
    </w:p>
    <w:p w14:paraId="10048A78" w14:textId="77777777" w:rsidR="0085590E" w:rsidRPr="003E5F68" w:rsidRDefault="0085590E" w:rsidP="0085590E">
      <w:pPr>
        <w:pStyle w:val="Heading4"/>
      </w:pPr>
      <w:bookmarkStart w:id="1162" w:name="_Toc171690948"/>
      <w:r>
        <w:t>9.12.2.10</w:t>
      </w:r>
      <w:r w:rsidRPr="003E5F68">
        <w:tab/>
      </w:r>
      <w:r>
        <w:t>Dynamic g</w:t>
      </w:r>
      <w:r w:rsidRPr="00F40E2F">
        <w:t xml:space="preserve">roup </w:t>
      </w:r>
      <w:r>
        <w:t>information update notification</w:t>
      </w:r>
      <w:bookmarkEnd w:id="1162"/>
    </w:p>
    <w:p w14:paraId="1940CE4D" w14:textId="77777777" w:rsidR="0085590E" w:rsidRPr="003E5F68" w:rsidRDefault="0085590E" w:rsidP="0085590E">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663715FE" w14:textId="77777777" w:rsidR="0085590E" w:rsidRPr="003E5F68" w:rsidRDefault="0085590E" w:rsidP="0085590E">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D5B0F22"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A53B00D"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795C973"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E1BBE" w14:textId="77777777" w:rsidR="0085590E" w:rsidRPr="003E5F68" w:rsidRDefault="0085590E" w:rsidP="008A06BC">
            <w:pPr>
              <w:pStyle w:val="TAH"/>
            </w:pPr>
            <w:r w:rsidRPr="003E5F68">
              <w:t>Description</w:t>
            </w:r>
          </w:p>
        </w:tc>
      </w:tr>
      <w:tr w:rsidR="0085590E" w:rsidRPr="003E5F68" w14:paraId="1B6B6C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604D49"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E81E3B9"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A3A4C" w14:textId="77777777" w:rsidR="0085590E" w:rsidRPr="00352049" w:rsidRDefault="0085590E" w:rsidP="008A06BC">
            <w:pPr>
              <w:pStyle w:val="TAL"/>
            </w:pPr>
            <w:r>
              <w:t>Dynamic group information which has been updated, e.g. group leader ID</w:t>
            </w:r>
          </w:p>
        </w:tc>
      </w:tr>
    </w:tbl>
    <w:p w14:paraId="033A8DC2" w14:textId="77777777" w:rsidR="0085590E" w:rsidRDefault="0085590E" w:rsidP="0085590E">
      <w:pPr>
        <w:rPr>
          <w:noProof/>
        </w:rPr>
      </w:pPr>
    </w:p>
    <w:p w14:paraId="785CFA4E" w14:textId="77777777" w:rsidR="0085590E" w:rsidRPr="003E5F68" w:rsidRDefault="0085590E" w:rsidP="0085590E">
      <w:pPr>
        <w:pStyle w:val="Heading4"/>
      </w:pPr>
      <w:bookmarkStart w:id="1163" w:name="_Toc171690949"/>
      <w:r>
        <w:t>9.12.2.11</w:t>
      </w:r>
      <w:r w:rsidRPr="003E5F68">
        <w:tab/>
      </w:r>
      <w:r>
        <w:t>Dynamic g</w:t>
      </w:r>
      <w:r w:rsidRPr="00F40E2F">
        <w:t xml:space="preserve">roup </w:t>
      </w:r>
      <w:r>
        <w:t>information update indication</w:t>
      </w:r>
      <w:bookmarkEnd w:id="1163"/>
    </w:p>
    <w:p w14:paraId="21FB7056" w14:textId="77777777" w:rsidR="0085590E" w:rsidRPr="003E5F68" w:rsidRDefault="0085590E" w:rsidP="0085590E">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4611504F" w14:textId="77777777" w:rsidR="0085590E" w:rsidRPr="003E5F68" w:rsidRDefault="0085590E" w:rsidP="0085590E">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0B4EC227"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2142C1F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917DD5A"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37726" w14:textId="77777777" w:rsidR="0085590E" w:rsidRPr="003E5F68" w:rsidRDefault="0085590E" w:rsidP="008A06BC">
            <w:pPr>
              <w:pStyle w:val="TAH"/>
            </w:pPr>
            <w:r w:rsidRPr="003E5F68">
              <w:t>Description</w:t>
            </w:r>
          </w:p>
        </w:tc>
      </w:tr>
      <w:tr w:rsidR="0085590E" w:rsidRPr="003E5F68" w14:paraId="1EFE6444"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677B015F" w14:textId="77777777" w:rsidR="0085590E" w:rsidRPr="00352049" w:rsidRDefault="0085590E" w:rsidP="008A06BC">
            <w:pPr>
              <w:pStyle w:val="TAL"/>
            </w:pPr>
            <w:r>
              <w:t>Dynamic group information</w:t>
            </w:r>
          </w:p>
        </w:tc>
        <w:tc>
          <w:tcPr>
            <w:tcW w:w="1440" w:type="dxa"/>
            <w:tcBorders>
              <w:top w:val="single" w:sz="4" w:space="0" w:color="000000"/>
              <w:left w:val="single" w:sz="4" w:space="0" w:color="000000"/>
              <w:bottom w:val="single" w:sz="4" w:space="0" w:color="000000"/>
            </w:tcBorders>
            <w:shd w:val="clear" w:color="auto" w:fill="auto"/>
          </w:tcPr>
          <w:p w14:paraId="74F083FB"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438A8" w14:textId="77777777" w:rsidR="0085590E" w:rsidRPr="00352049" w:rsidRDefault="0085590E" w:rsidP="008A06BC">
            <w:pPr>
              <w:pStyle w:val="TAL"/>
            </w:pPr>
            <w:r>
              <w:t>Dynamic group information for which update request has been received, e.g. group leader ID</w:t>
            </w:r>
          </w:p>
        </w:tc>
      </w:tr>
    </w:tbl>
    <w:p w14:paraId="20595960" w14:textId="77777777" w:rsidR="0085590E" w:rsidRDefault="0085590E" w:rsidP="0085590E">
      <w:pPr>
        <w:rPr>
          <w:noProof/>
        </w:rPr>
      </w:pPr>
    </w:p>
    <w:p w14:paraId="1EC67518" w14:textId="77777777" w:rsidR="0085590E" w:rsidRPr="003E5F68" w:rsidRDefault="0085590E" w:rsidP="0085590E">
      <w:pPr>
        <w:pStyle w:val="Heading4"/>
      </w:pPr>
      <w:bookmarkStart w:id="1164" w:name="_Toc171690950"/>
      <w:r>
        <w:t>9.12.2.12</w:t>
      </w:r>
      <w:r w:rsidRPr="003E5F68">
        <w:tab/>
      </w:r>
      <w:r>
        <w:t>Dynamic g</w:t>
      </w:r>
      <w:r w:rsidRPr="00F40E2F">
        <w:t xml:space="preserve">roup </w:t>
      </w:r>
      <w:r>
        <w:t>information update consent request (Off network)</w:t>
      </w:r>
      <w:bookmarkEnd w:id="1164"/>
    </w:p>
    <w:p w14:paraId="3E86DC8E" w14:textId="77777777" w:rsidR="0085590E" w:rsidRPr="003E5F68" w:rsidRDefault="0085590E" w:rsidP="0085590E">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56C80E53" w14:textId="77777777" w:rsidR="0085590E" w:rsidRPr="003E5F68" w:rsidRDefault="0085590E" w:rsidP="0085590E">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62B8381D"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3DA5EB7"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708724"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D692A" w14:textId="77777777" w:rsidR="0085590E" w:rsidRPr="003E5F68" w:rsidRDefault="0085590E" w:rsidP="008A06BC">
            <w:pPr>
              <w:pStyle w:val="TAH"/>
            </w:pPr>
            <w:r w:rsidRPr="003E5F68">
              <w:t>Description</w:t>
            </w:r>
          </w:p>
        </w:tc>
      </w:tr>
      <w:tr w:rsidR="0085590E" w:rsidRPr="003E5F68" w14:paraId="4F6EF38C"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504D91CB" w14:textId="77777777" w:rsidR="0085590E" w:rsidRPr="00352049" w:rsidRDefault="0085590E" w:rsidP="008A06BC">
            <w:pPr>
              <w:pStyle w:val="TAL"/>
            </w:pPr>
            <w:r w:rsidRPr="008E0BA7">
              <w:t>Information for consent</w:t>
            </w:r>
          </w:p>
        </w:tc>
        <w:tc>
          <w:tcPr>
            <w:tcW w:w="1440" w:type="dxa"/>
            <w:tcBorders>
              <w:top w:val="single" w:sz="4" w:space="0" w:color="000000"/>
              <w:left w:val="single" w:sz="4" w:space="0" w:color="000000"/>
              <w:bottom w:val="single" w:sz="4" w:space="0" w:color="000000"/>
            </w:tcBorders>
            <w:shd w:val="clear" w:color="auto" w:fill="auto"/>
          </w:tcPr>
          <w:p w14:paraId="4ADEE9B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A056C" w14:textId="77777777" w:rsidR="0085590E" w:rsidRPr="00352049" w:rsidRDefault="0085590E" w:rsidP="008A06BC">
            <w:pPr>
              <w:pStyle w:val="TAL"/>
            </w:pPr>
            <w:r>
              <w:t>Dynamic group information for consent, e.g. group leader ID</w:t>
            </w:r>
          </w:p>
        </w:tc>
      </w:tr>
    </w:tbl>
    <w:p w14:paraId="6E82309A" w14:textId="77777777" w:rsidR="0085590E" w:rsidRDefault="0085590E" w:rsidP="0085590E">
      <w:pPr>
        <w:spacing w:after="0"/>
        <w:rPr>
          <w:noProof/>
        </w:rPr>
      </w:pPr>
    </w:p>
    <w:p w14:paraId="138F6F9F" w14:textId="77777777" w:rsidR="0085590E" w:rsidRPr="003E5F68" w:rsidRDefault="0085590E" w:rsidP="0085590E">
      <w:pPr>
        <w:pStyle w:val="Heading4"/>
      </w:pPr>
      <w:bookmarkStart w:id="1165" w:name="_Toc171690951"/>
      <w:r>
        <w:t>9.12.2.13</w:t>
      </w:r>
      <w:r w:rsidRPr="003E5F68">
        <w:tab/>
      </w:r>
      <w:r>
        <w:t>Dynamic g</w:t>
      </w:r>
      <w:r w:rsidRPr="00F40E2F">
        <w:t xml:space="preserve">roup </w:t>
      </w:r>
      <w:r>
        <w:t>information update consent response (Off network)</w:t>
      </w:r>
      <w:bookmarkEnd w:id="1165"/>
    </w:p>
    <w:p w14:paraId="00B9DAFE" w14:textId="77777777" w:rsidR="0085590E" w:rsidRPr="003E5F68" w:rsidRDefault="0085590E" w:rsidP="0085590E">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7512E689" w14:textId="77777777" w:rsidR="0085590E" w:rsidRPr="003E5F68" w:rsidRDefault="0085590E" w:rsidP="0085590E">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85590E" w:rsidRPr="003E5F68" w14:paraId="70C96576"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12312AC" w14:textId="77777777" w:rsidR="0085590E" w:rsidRPr="003E5F68" w:rsidRDefault="0085590E" w:rsidP="008A06B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990546E" w14:textId="77777777" w:rsidR="0085590E" w:rsidRPr="003E5F68" w:rsidRDefault="0085590E" w:rsidP="008A06B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3FB37" w14:textId="77777777" w:rsidR="0085590E" w:rsidRPr="003E5F68" w:rsidRDefault="0085590E" w:rsidP="008A06BC">
            <w:pPr>
              <w:pStyle w:val="TAH"/>
            </w:pPr>
            <w:r w:rsidRPr="003E5F68">
              <w:t>Description</w:t>
            </w:r>
          </w:p>
        </w:tc>
      </w:tr>
      <w:tr w:rsidR="0085590E" w:rsidRPr="003E5F68" w14:paraId="28A6FDD3" w14:textId="77777777" w:rsidTr="008A06BC">
        <w:trPr>
          <w:jc w:val="center"/>
        </w:trPr>
        <w:tc>
          <w:tcPr>
            <w:tcW w:w="2880" w:type="dxa"/>
            <w:tcBorders>
              <w:top w:val="single" w:sz="4" w:space="0" w:color="000000"/>
              <w:left w:val="single" w:sz="4" w:space="0" w:color="000000"/>
              <w:bottom w:val="single" w:sz="4" w:space="0" w:color="000000"/>
            </w:tcBorders>
            <w:shd w:val="clear" w:color="auto" w:fill="auto"/>
          </w:tcPr>
          <w:p w14:paraId="79466310" w14:textId="77777777" w:rsidR="0085590E" w:rsidRPr="00352049" w:rsidRDefault="0085590E" w:rsidP="008A06BC">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C535F1E" w14:textId="77777777" w:rsidR="0085590E" w:rsidRPr="00352049" w:rsidRDefault="0085590E" w:rsidP="008A06B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4B094" w14:textId="77777777" w:rsidR="0085590E" w:rsidRPr="00352049" w:rsidRDefault="0085590E" w:rsidP="008A06BC">
            <w:pPr>
              <w:pStyle w:val="TAL"/>
            </w:pPr>
            <w:r>
              <w:t>Result from the VAE server in response to the Dynamic g</w:t>
            </w:r>
            <w:r w:rsidRPr="00F40E2F">
              <w:t xml:space="preserve">roup </w:t>
            </w:r>
            <w:r>
              <w:t>information update consent request.</w:t>
            </w:r>
          </w:p>
        </w:tc>
      </w:tr>
    </w:tbl>
    <w:p w14:paraId="29645C40" w14:textId="77777777" w:rsidR="0085590E" w:rsidRDefault="0085590E" w:rsidP="0085590E">
      <w:pPr>
        <w:spacing w:after="0"/>
        <w:rPr>
          <w:noProof/>
        </w:rPr>
      </w:pPr>
    </w:p>
    <w:p w14:paraId="0A33B980" w14:textId="77777777" w:rsidR="00C43C8B" w:rsidRPr="0064781D" w:rsidRDefault="00C43C8B" w:rsidP="00C43C8B">
      <w:pPr>
        <w:pStyle w:val="Heading3"/>
      </w:pPr>
      <w:bookmarkStart w:id="1166" w:name="_Toc171690952"/>
      <w:r>
        <w:t>9.</w:t>
      </w:r>
      <w:r w:rsidR="00363FFC">
        <w:t>12</w:t>
      </w:r>
      <w:r>
        <w:t>.3</w:t>
      </w:r>
      <w:r>
        <w:tab/>
        <w:t>On-network dynamic group creation</w:t>
      </w:r>
      <w:bookmarkEnd w:id="1150"/>
      <w:bookmarkEnd w:id="1151"/>
      <w:bookmarkEnd w:id="1152"/>
      <w:bookmarkEnd w:id="1166"/>
    </w:p>
    <w:p w14:paraId="7D602A74" w14:textId="77777777" w:rsidR="00C43C8B" w:rsidRDefault="00C43C8B" w:rsidP="00C43C8B">
      <w:pPr>
        <w:pStyle w:val="Heading4"/>
      </w:pPr>
      <w:bookmarkStart w:id="1167" w:name="_Toc2819326"/>
      <w:bookmarkStart w:id="1168" w:name="_Toc9812490"/>
      <w:bookmarkStart w:id="1169" w:name="_Toc9812734"/>
      <w:bookmarkStart w:id="1170" w:name="_Toc171690953"/>
      <w:r>
        <w:t>9.</w:t>
      </w:r>
      <w:r w:rsidR="00363FFC">
        <w:t>12</w:t>
      </w:r>
      <w:r>
        <w:t>.3.1</w:t>
      </w:r>
      <w:r>
        <w:tab/>
        <w:t>General</w:t>
      </w:r>
      <w:bookmarkEnd w:id="1167"/>
      <w:bookmarkEnd w:id="1168"/>
      <w:bookmarkEnd w:id="1169"/>
      <w:bookmarkEnd w:id="1170"/>
    </w:p>
    <w:p w14:paraId="6D49A4DD" w14:textId="77777777" w:rsidR="00C43C8B" w:rsidRDefault="00C43C8B" w:rsidP="00C43C8B">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V2X UEs in the Uu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D46B4E3" w14:textId="77777777" w:rsidR="00C43C8B" w:rsidRDefault="00C43C8B" w:rsidP="00C43C8B">
      <w:pPr>
        <w:pStyle w:val="Heading4"/>
      </w:pPr>
      <w:bookmarkStart w:id="1171" w:name="_Toc2819327"/>
      <w:bookmarkStart w:id="1172" w:name="_Toc9812491"/>
      <w:bookmarkStart w:id="1173" w:name="_Toc9812735"/>
      <w:bookmarkStart w:id="1174" w:name="_Toc171690954"/>
      <w:r>
        <w:t>9.</w:t>
      </w:r>
      <w:r w:rsidR="00363FFC">
        <w:t>12</w:t>
      </w:r>
      <w:r>
        <w:t>.3.2</w:t>
      </w:r>
      <w:r>
        <w:tab/>
        <w:t>Procedure</w:t>
      </w:r>
      <w:bookmarkEnd w:id="1171"/>
      <w:bookmarkEnd w:id="1172"/>
      <w:bookmarkEnd w:id="1173"/>
      <w:bookmarkEnd w:id="1174"/>
    </w:p>
    <w:p w14:paraId="5C963304" w14:textId="77777777" w:rsidR="00C43C8B" w:rsidRDefault="00C43C8B" w:rsidP="00C43C8B">
      <w:r>
        <w:t>The procedure for on-network dynamic group creation is illustrated in f</w:t>
      </w:r>
      <w:r w:rsidRPr="003E5F68">
        <w:t>igure </w:t>
      </w:r>
      <w:r>
        <w:t>9.</w:t>
      </w:r>
      <w:r w:rsidR="00363FFC">
        <w:t>12</w:t>
      </w:r>
      <w:r>
        <w:t>.3.2-1</w:t>
      </w:r>
      <w:r w:rsidRPr="003E5F68">
        <w:t>.</w:t>
      </w:r>
    </w:p>
    <w:p w14:paraId="09301665" w14:textId="77777777" w:rsidR="00C43C8B" w:rsidRDefault="00C43C8B" w:rsidP="00C43C8B">
      <w:r>
        <w:t>Pre-condition:</w:t>
      </w:r>
    </w:p>
    <w:p w14:paraId="14D7D06C" w14:textId="77777777" w:rsidR="00C43C8B" w:rsidRDefault="00363FFC" w:rsidP="00C43C8B">
      <w:pPr>
        <w:pStyle w:val="B1"/>
      </w:pPr>
      <w:r>
        <w:t>1.</w:t>
      </w:r>
      <w:r w:rsidR="00C43C8B">
        <w:tab/>
      </w:r>
      <w:r w:rsidR="00C43C8B" w:rsidRPr="002E6913">
        <w:t>V2X application dynamic group is defined at the V2X application specific server with V2X UE assigned as dynamic group leader</w:t>
      </w:r>
      <w:r w:rsidR="00C43C8B">
        <w:t>.</w:t>
      </w:r>
    </w:p>
    <w:p w14:paraId="36638DC3" w14:textId="77777777" w:rsidR="00C43C8B" w:rsidRDefault="00363FFC" w:rsidP="00C43C8B">
      <w:pPr>
        <w:pStyle w:val="B1"/>
      </w:pPr>
      <w:r>
        <w:t>2.</w:t>
      </w:r>
      <w:r w:rsidR="00C43C8B">
        <w:tab/>
      </w:r>
      <w:r w:rsidR="00C43C8B" w:rsidRPr="003C766F">
        <w:rPr>
          <w:rFonts w:hint="eastAsia"/>
          <w:lang w:val="en-US" w:eastAsia="zh-CN"/>
        </w:rPr>
        <w:t xml:space="preserve">VAE server has </w:t>
      </w:r>
      <w:r w:rsidR="00C43C8B" w:rsidRPr="003C766F">
        <w:rPr>
          <w:lang w:val="en-US" w:eastAsia="zh-CN"/>
        </w:rPr>
        <w:t xml:space="preserve">a pool of </w:t>
      </w:r>
      <w:r w:rsidR="00C43C8B" w:rsidRPr="003C766F">
        <w:rPr>
          <w:rFonts w:hint="eastAsia"/>
          <w:lang w:val="en-US" w:eastAsia="zh-CN"/>
        </w:rPr>
        <w:t xml:space="preserve">the ProSe Layer-2 Group IDs </w:t>
      </w:r>
      <w:r w:rsidR="00C43C8B">
        <w:rPr>
          <w:lang w:val="en-US" w:eastAsia="zh-CN"/>
        </w:rPr>
        <w:t>that can</w:t>
      </w:r>
      <w:r w:rsidR="00C43C8B" w:rsidRPr="003C766F">
        <w:rPr>
          <w:rFonts w:hint="eastAsia"/>
          <w:lang w:val="en-US" w:eastAsia="zh-CN"/>
        </w:rPr>
        <w:t xml:space="preserve"> be </w:t>
      </w:r>
      <w:r w:rsidR="00C43C8B" w:rsidRPr="003C766F">
        <w:rPr>
          <w:lang w:val="en-US" w:eastAsia="zh-CN"/>
        </w:rPr>
        <w:t>assigned</w:t>
      </w:r>
      <w:r w:rsidR="00C43C8B">
        <w:rPr>
          <w:lang w:val="en-US" w:eastAsia="zh-CN"/>
        </w:rPr>
        <w:t xml:space="preserve"> to dynamic groups</w:t>
      </w:r>
    </w:p>
    <w:p w14:paraId="2442331B" w14:textId="77777777" w:rsidR="00C43C8B" w:rsidRDefault="0077662C" w:rsidP="00C43C8B">
      <w:pPr>
        <w:pStyle w:val="TH"/>
        <w:rPr>
          <w:lang w:val="en-US"/>
        </w:rPr>
      </w:pPr>
      <w:r w:rsidRPr="00590BDA">
        <w:object w:dxaOrig="7171" w:dyaOrig="3401" w14:anchorId="0584C4CA">
          <v:shape id="_x0000_i1055" type="#_x0000_t75" style="width:358.5pt;height:170pt" o:ole="">
            <v:imagedata r:id="rId70" o:title=""/>
          </v:shape>
          <o:OLEObject Type="Embed" ProgID="Visio.Drawing.11" ShapeID="_x0000_i1055" DrawAspect="Content" ObjectID="_1782303659" r:id="rId71"/>
        </w:object>
      </w:r>
    </w:p>
    <w:p w14:paraId="1AAF4E4E" w14:textId="77777777" w:rsidR="00C43C8B" w:rsidRPr="002C65BD" w:rsidRDefault="00C43C8B" w:rsidP="00C43C8B">
      <w:pPr>
        <w:pStyle w:val="TF"/>
      </w:pPr>
      <w:r w:rsidRPr="002C65BD">
        <w:t>Figure</w:t>
      </w:r>
      <w:r>
        <w:t> 9.</w:t>
      </w:r>
      <w:r w:rsidR="00363FFC">
        <w:t>12</w:t>
      </w:r>
      <w:r>
        <w:t>.3.2</w:t>
      </w:r>
      <w:r w:rsidRPr="002C65BD">
        <w:t>-1</w:t>
      </w:r>
      <w:r>
        <w:t>:</w:t>
      </w:r>
      <w:r w:rsidRPr="002C65BD">
        <w:t xml:space="preserve"> </w:t>
      </w:r>
      <w:r>
        <w:t>On-network dynamic g</w:t>
      </w:r>
      <w:r w:rsidRPr="002C65BD">
        <w:t>roup creation</w:t>
      </w:r>
    </w:p>
    <w:p w14:paraId="525BC25A"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253BE37E" w14:textId="77777777" w:rsidR="00C43C8B" w:rsidRDefault="00C43C8B" w:rsidP="00C43C8B">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059328BA" w14:textId="77777777" w:rsidR="0077662C" w:rsidRPr="00B273C5" w:rsidRDefault="0077662C" w:rsidP="00C43C8B">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798E13C6" w14:textId="77777777" w:rsidR="00C43C8B" w:rsidRPr="00B273C5" w:rsidRDefault="0077662C" w:rsidP="00C43C8B">
      <w:pPr>
        <w:pStyle w:val="B1"/>
        <w:rPr>
          <w:lang w:val="en-US"/>
        </w:rPr>
      </w:pPr>
      <w:r>
        <w:rPr>
          <w:lang w:val="en-US"/>
        </w:rPr>
        <w:t>4</w:t>
      </w:r>
      <w:r w:rsidR="00C43C8B" w:rsidRPr="00B273C5">
        <w:rPr>
          <w:lang w:val="en-US"/>
        </w:rPr>
        <w:t>.</w:t>
      </w:r>
      <w:r w:rsidR="00C43C8B">
        <w:rPr>
          <w:lang w:val="en-US"/>
        </w:rPr>
        <w:tab/>
      </w:r>
      <w:r w:rsidR="00C43C8B" w:rsidRPr="00B273C5">
        <w:rPr>
          <w:lang w:val="en-US"/>
        </w:rPr>
        <w:t xml:space="preserve">The VAE server triggers a push request including ProSe Layer-2 Group ID </w:t>
      </w:r>
      <w:r w:rsidR="00C43C8B">
        <w:rPr>
          <w:lang w:val="en-US"/>
        </w:rPr>
        <w:t>corresponding to</w:t>
      </w:r>
      <w:r w:rsidR="00C43C8B" w:rsidRPr="00B273C5">
        <w:rPr>
          <w:lang w:val="en-US"/>
        </w:rPr>
        <w:t xml:space="preserve"> </w:t>
      </w:r>
      <w:r w:rsidR="00C43C8B">
        <w:rPr>
          <w:lang w:val="en-US"/>
        </w:rPr>
        <w:t xml:space="preserve">the </w:t>
      </w:r>
      <w:r w:rsidR="00C43C8B" w:rsidRPr="00B273C5">
        <w:rPr>
          <w:lang w:val="en-US"/>
        </w:rPr>
        <w:t xml:space="preserve">dynamic group </w:t>
      </w:r>
      <w:r w:rsidR="00C43C8B">
        <w:rPr>
          <w:lang w:val="en-US"/>
        </w:rPr>
        <w:t>information</w:t>
      </w:r>
      <w:r w:rsidR="00C43C8B" w:rsidRPr="00B273C5">
        <w:rPr>
          <w:lang w:val="en-US"/>
        </w:rPr>
        <w:t xml:space="preserve"> to the VAE client.</w:t>
      </w:r>
    </w:p>
    <w:p w14:paraId="5A999993" w14:textId="77777777" w:rsidR="00C43C8B" w:rsidRPr="00B273C5" w:rsidRDefault="0077662C" w:rsidP="00C43C8B">
      <w:pPr>
        <w:pStyle w:val="B1"/>
        <w:rPr>
          <w:lang w:val="en-US"/>
        </w:rPr>
      </w:pPr>
      <w:r>
        <w:rPr>
          <w:lang w:val="en-US"/>
        </w:rPr>
        <w:t>5</w:t>
      </w:r>
      <w:r w:rsidR="00C43C8B" w:rsidRPr="00B273C5">
        <w:rPr>
          <w:lang w:val="en-US"/>
        </w:rPr>
        <w:t>.</w:t>
      </w:r>
      <w:r w:rsidR="00C43C8B">
        <w:rPr>
          <w:lang w:val="en-US"/>
        </w:rPr>
        <w:tab/>
      </w:r>
      <w:r w:rsidR="00C43C8B" w:rsidRPr="00B273C5">
        <w:rPr>
          <w:lang w:val="en-US"/>
        </w:rPr>
        <w:t xml:space="preserve">The VAE client stores the received </w:t>
      </w:r>
      <w:r w:rsidR="00C43C8B">
        <w:rPr>
          <w:lang w:val="en-US"/>
        </w:rPr>
        <w:t xml:space="preserve">PC5 communication parameters corresponding to the </w:t>
      </w:r>
      <w:r w:rsidR="00C43C8B">
        <w:rPr>
          <w:noProof/>
          <w:lang w:val="en-US"/>
        </w:rPr>
        <w:t>dynamic group</w:t>
      </w:r>
      <w:r w:rsidR="00C43C8B" w:rsidRPr="003C766F">
        <w:rPr>
          <w:noProof/>
          <w:lang w:val="en-US"/>
        </w:rPr>
        <w:t xml:space="preserve"> </w:t>
      </w:r>
      <w:r w:rsidR="00C43C8B">
        <w:rPr>
          <w:noProof/>
          <w:lang w:val="en-US"/>
        </w:rPr>
        <w:t>information</w:t>
      </w:r>
      <w:r w:rsidR="00C43C8B" w:rsidRPr="003C766F">
        <w:rPr>
          <w:noProof/>
          <w:lang w:val="en-US"/>
        </w:rPr>
        <w:t xml:space="preserve"> </w:t>
      </w:r>
      <w:r w:rsidR="00C43C8B">
        <w:rPr>
          <w:noProof/>
          <w:lang w:val="en-US"/>
        </w:rPr>
        <w:t xml:space="preserve">received </w:t>
      </w:r>
      <w:r w:rsidR="00C43C8B">
        <w:rPr>
          <w:lang w:val="en-US"/>
        </w:rPr>
        <w:t>from the VAE server</w:t>
      </w:r>
      <w:r w:rsidR="00C43C8B" w:rsidRPr="00B273C5">
        <w:rPr>
          <w:lang w:val="en-US"/>
        </w:rPr>
        <w:t>.</w:t>
      </w:r>
    </w:p>
    <w:p w14:paraId="51A585FA" w14:textId="77777777" w:rsidR="00C43C8B" w:rsidRPr="00B273C5" w:rsidRDefault="00C43C8B" w:rsidP="00C43C8B">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6119F09" w14:textId="77777777" w:rsidR="00C43C8B" w:rsidRPr="00B273C5" w:rsidRDefault="00C43C8B" w:rsidP="00C43C8B">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7D0F0697" w14:textId="77777777" w:rsidR="00C43C8B" w:rsidRPr="0064781D" w:rsidRDefault="00C43C8B" w:rsidP="00C43C8B">
      <w:pPr>
        <w:pStyle w:val="Heading3"/>
      </w:pPr>
      <w:bookmarkStart w:id="1175" w:name="_Toc9812492"/>
      <w:bookmarkStart w:id="1176" w:name="_Toc9812736"/>
      <w:bookmarkStart w:id="1177" w:name="_Toc171690955"/>
      <w:r>
        <w:t>9.</w:t>
      </w:r>
      <w:r w:rsidR="00460F11">
        <w:t>12</w:t>
      </w:r>
      <w:r>
        <w:t>.4</w:t>
      </w:r>
      <w:r>
        <w:tab/>
        <w:t>Off-network dynamic group creation</w:t>
      </w:r>
      <w:bookmarkEnd w:id="1175"/>
      <w:bookmarkEnd w:id="1176"/>
      <w:bookmarkEnd w:id="1177"/>
    </w:p>
    <w:p w14:paraId="447CC564" w14:textId="77777777" w:rsidR="00C43C8B" w:rsidRDefault="00C43C8B" w:rsidP="00C43C8B">
      <w:pPr>
        <w:pStyle w:val="Heading4"/>
      </w:pPr>
      <w:bookmarkStart w:id="1178" w:name="_Toc9812493"/>
      <w:bookmarkStart w:id="1179" w:name="_Toc9812737"/>
      <w:bookmarkStart w:id="1180" w:name="_Toc171690956"/>
      <w:r>
        <w:t>9.</w:t>
      </w:r>
      <w:r w:rsidR="00460F11">
        <w:t>12</w:t>
      </w:r>
      <w:r>
        <w:t>.4.1</w:t>
      </w:r>
      <w:r>
        <w:tab/>
        <w:t>General</w:t>
      </w:r>
      <w:bookmarkEnd w:id="1178"/>
      <w:bookmarkEnd w:id="1179"/>
      <w:bookmarkEnd w:id="1180"/>
    </w:p>
    <w:p w14:paraId="01AD74F5" w14:textId="77777777" w:rsidR="00C43C8B" w:rsidRDefault="00C43C8B" w:rsidP="00C43C8B">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766C967E" w14:textId="77777777" w:rsidR="00C43C8B" w:rsidRDefault="00C43C8B" w:rsidP="00C43C8B">
      <w:pPr>
        <w:pStyle w:val="Heading4"/>
      </w:pPr>
      <w:bookmarkStart w:id="1181" w:name="_Toc9812494"/>
      <w:bookmarkStart w:id="1182" w:name="_Toc9812738"/>
      <w:bookmarkStart w:id="1183" w:name="_Toc171690957"/>
      <w:r>
        <w:t>9.</w:t>
      </w:r>
      <w:r w:rsidR="00460F11">
        <w:t>12</w:t>
      </w:r>
      <w:r>
        <w:t>.</w:t>
      </w:r>
      <w:r w:rsidR="00460F11">
        <w:t>4</w:t>
      </w:r>
      <w:r>
        <w:t>.2</w:t>
      </w:r>
      <w:r>
        <w:tab/>
        <w:t>Procedure</w:t>
      </w:r>
      <w:bookmarkEnd w:id="1181"/>
      <w:bookmarkEnd w:id="1182"/>
      <w:bookmarkEnd w:id="1183"/>
    </w:p>
    <w:p w14:paraId="3ED66885" w14:textId="77777777" w:rsidR="00C43C8B" w:rsidRDefault="00C43C8B" w:rsidP="00C43C8B">
      <w:r>
        <w:t>The procedure for off-network dynamic group creation is illustrated in f</w:t>
      </w:r>
      <w:r w:rsidRPr="003E5F68">
        <w:t>igure </w:t>
      </w:r>
      <w:r>
        <w:t>9.</w:t>
      </w:r>
      <w:r w:rsidR="00460F11">
        <w:t>12</w:t>
      </w:r>
      <w:r>
        <w:t>.4.2-1</w:t>
      </w:r>
      <w:r w:rsidRPr="003E5F68">
        <w:t>.</w:t>
      </w:r>
    </w:p>
    <w:p w14:paraId="427493C1" w14:textId="77777777" w:rsidR="00C43C8B" w:rsidRDefault="00C43C8B" w:rsidP="00C43C8B">
      <w:r>
        <w:t>Pre-condition:</w:t>
      </w:r>
    </w:p>
    <w:p w14:paraId="0D551A00" w14:textId="77777777" w:rsidR="00C43C8B" w:rsidRDefault="00460F11" w:rsidP="00C43C8B">
      <w:pPr>
        <w:pStyle w:val="B1"/>
      </w:pPr>
      <w:r>
        <w:t>1.</w:t>
      </w:r>
      <w:r w:rsidR="00C43C8B">
        <w:tab/>
      </w:r>
      <w:r w:rsidR="00C43C8B">
        <w:rPr>
          <w:lang w:val="en-US" w:eastAsia="zh-CN"/>
        </w:rPr>
        <w:t xml:space="preserve">VAE clients are </w:t>
      </w:r>
      <w:r w:rsidR="00C43C8B" w:rsidRPr="003C766F">
        <w:rPr>
          <w:lang w:eastAsia="zh-CN"/>
        </w:rPr>
        <w:t xml:space="preserve">provisioned </w:t>
      </w:r>
      <w:r w:rsidR="00C43C8B" w:rsidRPr="003C766F">
        <w:rPr>
          <w:noProof/>
          <w:lang w:val="en-US"/>
        </w:rPr>
        <w:t>ProSe Layer-2 Group ID(s)</w:t>
      </w:r>
      <w:r w:rsidR="00C43C8B" w:rsidRPr="003C766F">
        <w:t xml:space="preserve"> generatio</w:t>
      </w:r>
      <w:r w:rsidR="00C43C8B">
        <w:t>n rules</w:t>
      </w:r>
      <w:r w:rsidR="00C43C8B">
        <w:rPr>
          <w:lang w:val="en-US" w:eastAsia="zh-CN"/>
        </w:rPr>
        <w:t xml:space="preserve"> corresponding to the group information or</w:t>
      </w:r>
    </w:p>
    <w:p w14:paraId="14D31F09" w14:textId="77777777" w:rsidR="00C43C8B" w:rsidRPr="00A65D94" w:rsidRDefault="00460F11" w:rsidP="00C43C8B">
      <w:pPr>
        <w:pStyle w:val="B1"/>
        <w:rPr>
          <w:lang w:val="en-US"/>
        </w:rPr>
      </w:pPr>
      <w:r>
        <w:t>2.</w:t>
      </w:r>
      <w:r w:rsidR="00C43C8B">
        <w:tab/>
        <w:t xml:space="preserve">VAE client(s) are configured with the unique pool of </w:t>
      </w:r>
      <w:r w:rsidR="00C43C8B" w:rsidRPr="003C766F">
        <w:rPr>
          <w:rFonts w:hint="eastAsia"/>
          <w:lang w:val="en-US" w:eastAsia="zh-CN"/>
        </w:rPr>
        <w:t>ProSe Layer-2 Group IDs</w:t>
      </w:r>
      <w:r w:rsidR="00C43C8B">
        <w:rPr>
          <w:lang w:val="en-US" w:eastAsia="zh-CN"/>
        </w:rPr>
        <w:t>, when they are in coverage area of the VAE server.</w:t>
      </w:r>
    </w:p>
    <w:p w14:paraId="025A561E" w14:textId="77777777" w:rsidR="00C43C8B" w:rsidRDefault="00C43C8B" w:rsidP="00C43C8B">
      <w:pPr>
        <w:pStyle w:val="TH"/>
        <w:rPr>
          <w:lang w:val="en-US"/>
        </w:rPr>
      </w:pPr>
      <w:r w:rsidRPr="00590BDA">
        <w:object w:dxaOrig="7367" w:dyaOrig="3803" w14:anchorId="517E3C98">
          <v:shape id="_x0000_i1056" type="#_x0000_t75" style="width:368.5pt;height:190pt" o:ole="">
            <v:imagedata r:id="rId72" o:title=""/>
          </v:shape>
          <o:OLEObject Type="Embed" ProgID="Visio.Drawing.11" ShapeID="_x0000_i1056" DrawAspect="Content" ObjectID="_1782303660" r:id="rId73"/>
        </w:object>
      </w:r>
    </w:p>
    <w:p w14:paraId="5EA67910" w14:textId="77777777" w:rsidR="00C43C8B" w:rsidRPr="002C65BD" w:rsidRDefault="00C43C8B" w:rsidP="00C43C8B">
      <w:pPr>
        <w:pStyle w:val="TF"/>
      </w:pPr>
      <w:r w:rsidRPr="002C65BD">
        <w:t>Figure</w:t>
      </w:r>
      <w:r>
        <w:t> 9.</w:t>
      </w:r>
      <w:r w:rsidR="00460F11">
        <w:t>12</w:t>
      </w:r>
      <w:r>
        <w:t>.4.2</w:t>
      </w:r>
      <w:r w:rsidRPr="002C65BD">
        <w:t>-1</w:t>
      </w:r>
      <w:r>
        <w:t>:</w:t>
      </w:r>
      <w:r w:rsidRPr="002C65BD">
        <w:t xml:space="preserve"> </w:t>
      </w:r>
      <w:r>
        <w:t>Off-network dynamic g</w:t>
      </w:r>
      <w:r w:rsidRPr="002C65BD">
        <w:t>roup creation</w:t>
      </w:r>
    </w:p>
    <w:p w14:paraId="337F558C" w14:textId="77777777" w:rsidR="00C43C8B" w:rsidRPr="00B273C5" w:rsidRDefault="00C43C8B" w:rsidP="00C43C8B">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3701BA92" w14:textId="77777777" w:rsidR="00C43C8B" w:rsidRPr="00B273C5" w:rsidRDefault="00C43C8B" w:rsidP="00C43C8B">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585F3D4B" w14:textId="77777777" w:rsidR="00C43C8B" w:rsidRPr="00B273C5" w:rsidRDefault="00C43C8B" w:rsidP="00C43C8B">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58BF404F" w14:textId="77777777" w:rsidR="00C43C8B" w:rsidRDefault="00C43C8B" w:rsidP="00C43C8B">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C12FD47" w14:textId="77777777" w:rsidR="0077662C" w:rsidRPr="0064781D" w:rsidRDefault="0077662C" w:rsidP="0077662C">
      <w:pPr>
        <w:pStyle w:val="Heading3"/>
      </w:pPr>
      <w:bookmarkStart w:id="1184" w:name="_Toc171690958"/>
      <w:r>
        <w:t>9.12.5</w:t>
      </w:r>
      <w:r>
        <w:tab/>
        <w:t>On-network dynamic group notification</w:t>
      </w:r>
      <w:bookmarkEnd w:id="1184"/>
    </w:p>
    <w:p w14:paraId="3F8B59D2" w14:textId="77777777" w:rsidR="0077662C" w:rsidRDefault="0077662C" w:rsidP="0077662C">
      <w:pPr>
        <w:pStyle w:val="Heading4"/>
      </w:pPr>
      <w:bookmarkStart w:id="1185" w:name="_Toc171690959"/>
      <w:r>
        <w:t>9.12.5.1</w:t>
      </w:r>
      <w:r>
        <w:tab/>
        <w:t>General</w:t>
      </w:r>
      <w:bookmarkEnd w:id="1185"/>
    </w:p>
    <w:p w14:paraId="60019CA3" w14:textId="77777777" w:rsidR="0077662C" w:rsidRDefault="0077662C" w:rsidP="0077662C">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38E300C4" w14:textId="77777777" w:rsidR="0077662C" w:rsidRDefault="0077662C" w:rsidP="0077662C">
      <w:pPr>
        <w:pStyle w:val="Heading4"/>
      </w:pPr>
      <w:bookmarkStart w:id="1186" w:name="_Toc171690960"/>
      <w:r>
        <w:t>9.12.5.2</w:t>
      </w:r>
      <w:r>
        <w:tab/>
        <w:t>Procedure</w:t>
      </w:r>
      <w:bookmarkEnd w:id="1186"/>
    </w:p>
    <w:p w14:paraId="77A13A17" w14:textId="77777777" w:rsidR="0077662C" w:rsidRDefault="0077662C" w:rsidP="0077662C">
      <w:r>
        <w:t>The procedure for on-network dynamic group notification is illustrated in f</w:t>
      </w:r>
      <w:r w:rsidRPr="003E5F68">
        <w:t>igure </w:t>
      </w:r>
      <w:r>
        <w:t>9.12.5.2-1</w:t>
      </w:r>
      <w:r w:rsidRPr="003E5F68">
        <w:t>.</w:t>
      </w:r>
    </w:p>
    <w:p w14:paraId="7F3E6ADB" w14:textId="77777777" w:rsidR="0077662C" w:rsidRDefault="0077662C" w:rsidP="0077662C">
      <w:r>
        <w:t>Pre-condition:</w:t>
      </w:r>
    </w:p>
    <w:p w14:paraId="18963FFC" w14:textId="77777777" w:rsidR="0077662C" w:rsidRDefault="0077662C" w:rsidP="0077662C">
      <w:pPr>
        <w:pStyle w:val="B1"/>
      </w:pPr>
      <w:r>
        <w:t>1.</w:t>
      </w:r>
      <w:r>
        <w:tab/>
      </w:r>
      <w:r w:rsidRPr="002E6913">
        <w:t xml:space="preserve">V2X application dynamic group is </w:t>
      </w:r>
      <w:r>
        <w:t>created as defined in subclause 9.12.3.</w:t>
      </w:r>
    </w:p>
    <w:p w14:paraId="572153BA" w14:textId="77777777" w:rsidR="0077662C" w:rsidRDefault="0077662C" w:rsidP="0077662C">
      <w:pPr>
        <w:pStyle w:val="TH"/>
        <w:rPr>
          <w:lang w:val="en-US"/>
        </w:rPr>
      </w:pPr>
      <w:r w:rsidRPr="00590BDA">
        <w:object w:dxaOrig="7171" w:dyaOrig="2551" w14:anchorId="72E76A6F">
          <v:shape id="_x0000_i1057" type="#_x0000_t75" style="width:358.5pt;height:127.5pt" o:ole="">
            <v:imagedata r:id="rId74" o:title=""/>
          </v:shape>
          <o:OLEObject Type="Embed" ProgID="Visio.Drawing.11" ShapeID="_x0000_i1057" DrawAspect="Content" ObjectID="_1782303661" r:id="rId75"/>
        </w:object>
      </w:r>
    </w:p>
    <w:p w14:paraId="3495F4B7" w14:textId="77777777" w:rsidR="0077662C" w:rsidRPr="002C65BD" w:rsidRDefault="0077662C" w:rsidP="0077662C">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77D9EAC4" w14:textId="77777777" w:rsidR="0077662C" w:rsidRPr="00B273C5" w:rsidRDefault="0077662C" w:rsidP="0077662C">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7E105CAE" w14:textId="77777777" w:rsidR="0077662C" w:rsidRPr="001B2BE7" w:rsidRDefault="0077662C" w:rsidP="0077662C">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54C08C9A" w14:textId="77777777" w:rsidR="0085590E" w:rsidRDefault="0085590E" w:rsidP="0085590E">
      <w:pPr>
        <w:pStyle w:val="Heading3"/>
      </w:pPr>
      <w:bookmarkStart w:id="1187" w:name="_Toc50599521"/>
      <w:bookmarkStart w:id="1188" w:name="_Toc51874958"/>
      <w:bookmarkStart w:id="1189" w:name="_Toc171690961"/>
      <w:r>
        <w:t>9.12.6</w:t>
      </w:r>
      <w:r>
        <w:tab/>
      </w:r>
      <w:bookmarkEnd w:id="1187"/>
      <w:bookmarkEnd w:id="1188"/>
      <w:r>
        <w:t>On network dynamic group information update procedure</w:t>
      </w:r>
      <w:bookmarkEnd w:id="1189"/>
    </w:p>
    <w:p w14:paraId="79DEC07D" w14:textId="77777777" w:rsidR="0085590E" w:rsidRDefault="0085590E" w:rsidP="0085590E">
      <w:pPr>
        <w:pStyle w:val="Heading4"/>
      </w:pPr>
      <w:bookmarkStart w:id="1190" w:name="_Toc171690962"/>
      <w:r>
        <w:t>9.12.6.1</w:t>
      </w:r>
      <w:r>
        <w:tab/>
        <w:t>General</w:t>
      </w:r>
      <w:bookmarkEnd w:id="1190"/>
    </w:p>
    <w:p w14:paraId="718B85BA" w14:textId="77777777" w:rsidR="0085590E" w:rsidRDefault="0085590E" w:rsidP="0085590E">
      <w:r>
        <w:t>This subclause provides procedures to update dynamic group information of an on-network V2X dynamic group.</w:t>
      </w:r>
    </w:p>
    <w:p w14:paraId="10961667" w14:textId="77777777" w:rsidR="0085590E" w:rsidRDefault="0085590E" w:rsidP="0085590E">
      <w:pPr>
        <w:pStyle w:val="Heading4"/>
      </w:pPr>
      <w:bookmarkStart w:id="1191" w:name="_Toc171690963"/>
      <w:r>
        <w:t>9.12.6.2</w:t>
      </w:r>
      <w:r>
        <w:tab/>
        <w:t>VAE client initiated on network dynamic group information update procedure</w:t>
      </w:r>
      <w:bookmarkEnd w:id="1191"/>
    </w:p>
    <w:p w14:paraId="68E61B32" w14:textId="77777777" w:rsidR="0085590E" w:rsidRDefault="0085590E" w:rsidP="0085590E">
      <w:r>
        <w:t>The procedure for on-network dynamic group information (e.g. group leader) update is illustrated in f</w:t>
      </w:r>
      <w:r w:rsidRPr="003E5F68">
        <w:t>igure </w:t>
      </w:r>
      <w:r>
        <w:t>9.12.6.2-1</w:t>
      </w:r>
      <w:r w:rsidRPr="003E5F68">
        <w:t>.</w:t>
      </w:r>
    </w:p>
    <w:p w14:paraId="5EAE4CB1" w14:textId="77777777" w:rsidR="0085590E" w:rsidRDefault="0085590E" w:rsidP="0085590E">
      <w:r>
        <w:t>Pre-conditions:</w:t>
      </w:r>
    </w:p>
    <w:p w14:paraId="5FC101FC" w14:textId="77777777" w:rsidR="0085590E" w:rsidRDefault="0085590E" w:rsidP="0085590E">
      <w:pPr>
        <w:pStyle w:val="B1"/>
      </w:pPr>
      <w:r>
        <w:t>1.</w:t>
      </w:r>
      <w:r>
        <w:tab/>
        <w:t>The on network dynamic group has already been defined and V2X UE A and V2X UE B are members of the group;</w:t>
      </w:r>
    </w:p>
    <w:p w14:paraId="0A75F8AB" w14:textId="77777777" w:rsidR="0085590E" w:rsidRDefault="0085590E" w:rsidP="0085590E">
      <w:pPr>
        <w:pStyle w:val="B1"/>
      </w:pPr>
      <w:r>
        <w:t>2.</w:t>
      </w:r>
      <w:r>
        <w:tab/>
        <w:t>V2X UE A is the current group leader; and</w:t>
      </w:r>
    </w:p>
    <w:p w14:paraId="6AD15C9C" w14:textId="77777777" w:rsidR="0085590E" w:rsidRPr="0027228F" w:rsidRDefault="0085590E" w:rsidP="0085590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7CDAB81E" w14:textId="77777777" w:rsidR="0085590E" w:rsidRDefault="0085590E" w:rsidP="0085590E">
      <w:pPr>
        <w:pStyle w:val="TH"/>
      </w:pPr>
      <w:r>
        <w:object w:dxaOrig="10270" w:dyaOrig="5421" w14:anchorId="32EB0EA6">
          <v:shape id="_x0000_i1058" type="#_x0000_t75" style="width:481.5pt;height:255pt" o:ole="">
            <v:imagedata r:id="rId76" o:title=""/>
          </v:shape>
          <o:OLEObject Type="Embed" ProgID="Visio.Drawing.15" ShapeID="_x0000_i1058" DrawAspect="Content" ObjectID="_1782303662" r:id="rId77"/>
        </w:object>
      </w:r>
    </w:p>
    <w:p w14:paraId="6DD64304" w14:textId="77777777" w:rsidR="0085590E" w:rsidRPr="008736AB" w:rsidRDefault="0085590E" w:rsidP="0085590E">
      <w:pPr>
        <w:pStyle w:val="TF"/>
      </w:pPr>
      <w:r w:rsidRPr="001378A3">
        <w:t>Figure</w:t>
      </w:r>
      <w:r>
        <w:t> 9.12.6.2-1</w:t>
      </w:r>
      <w:r w:rsidRPr="001378A3">
        <w:t xml:space="preserve">: </w:t>
      </w:r>
      <w:r>
        <w:t>VAE client initiated on network dynamic group information update procedure</w:t>
      </w:r>
    </w:p>
    <w:p w14:paraId="4FD5F4DA" w14:textId="77777777" w:rsidR="0085590E" w:rsidRPr="00F40E2F" w:rsidRDefault="0085590E" w:rsidP="0085590E">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5E1F2789" w14:textId="77777777" w:rsidR="0085590E" w:rsidRPr="00F40E2F" w:rsidRDefault="0085590E" w:rsidP="0085590E">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6C3C9287" w14:textId="77777777" w:rsidR="0085590E" w:rsidRPr="00F40E2F" w:rsidRDefault="0085590E" w:rsidP="0085590E">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6ACE2420" w14:textId="77777777" w:rsidR="0085590E" w:rsidRPr="00F40E2F" w:rsidRDefault="0085590E" w:rsidP="0085590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obtains the consent from the user as specified in clause 9.12.</w:t>
      </w:r>
      <w:r w:rsidR="00C76979">
        <w:t>6</w:t>
      </w:r>
      <w:r>
        <w:t xml:space="preserve">.4. This step is skipped if user consent is not required. </w:t>
      </w:r>
    </w:p>
    <w:p w14:paraId="014CCCCD" w14:textId="77777777" w:rsidR="0085590E" w:rsidRDefault="0085590E" w:rsidP="0085590E">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7A597A9C" w14:textId="77777777" w:rsidR="0085590E" w:rsidRDefault="0085590E" w:rsidP="0085590E">
      <w:pPr>
        <w:pStyle w:val="B2"/>
      </w:pPr>
      <w:r>
        <w:t>-</w:t>
      </w:r>
      <w:r>
        <w:tab/>
        <w:t>the request was authorized but the updated group information was not valid, as determined in step 2; or</w:t>
      </w:r>
    </w:p>
    <w:p w14:paraId="55C19DF8" w14:textId="77777777" w:rsidR="0085590E" w:rsidRDefault="0085590E" w:rsidP="0085590E">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FD61CAA" w14:textId="77777777" w:rsidR="0085590E" w:rsidRPr="00F40E2F" w:rsidRDefault="0085590E" w:rsidP="0085590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5416A356" w14:textId="77777777" w:rsidR="0085590E" w:rsidRDefault="0085590E" w:rsidP="0085590E">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03850492" w14:textId="77777777" w:rsidR="0085590E" w:rsidRDefault="0085590E" w:rsidP="0085590E">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210CFEDA" w14:textId="77777777" w:rsidR="0085590E" w:rsidRDefault="0085590E" w:rsidP="0085590E">
      <w:pPr>
        <w:pStyle w:val="Heading4"/>
      </w:pPr>
      <w:bookmarkStart w:id="1192" w:name="_Toc50599524"/>
      <w:bookmarkStart w:id="1193" w:name="_Toc51874961"/>
      <w:bookmarkStart w:id="1194" w:name="_Toc171690964"/>
      <w:r>
        <w:lastRenderedPageBreak/>
        <w:t>9.12.6.3</w:t>
      </w:r>
      <w:r>
        <w:tab/>
        <w:t>VAE server initiated on network dynamic group information update procedure</w:t>
      </w:r>
      <w:bookmarkEnd w:id="1192"/>
      <w:bookmarkEnd w:id="1193"/>
      <w:bookmarkEnd w:id="1194"/>
    </w:p>
    <w:p w14:paraId="0A99B250" w14:textId="77777777" w:rsidR="0085590E" w:rsidRDefault="0085590E" w:rsidP="0085590E">
      <w:r>
        <w:t>The procedure for on-network dynamic group information (e.g. group leader) update</w:t>
      </w:r>
      <w:r w:rsidDel="00150057">
        <w:t xml:space="preserve"> </w:t>
      </w:r>
      <w:r>
        <w:t>is illustrated in f</w:t>
      </w:r>
      <w:r w:rsidRPr="003E5F68">
        <w:t>igure </w:t>
      </w:r>
      <w:r>
        <w:t>9.12.6.3-1</w:t>
      </w:r>
      <w:r w:rsidRPr="003E5F68">
        <w:t>.</w:t>
      </w:r>
    </w:p>
    <w:p w14:paraId="455A549E" w14:textId="77777777" w:rsidR="0085590E" w:rsidRDefault="0085590E" w:rsidP="0085590E">
      <w:r>
        <w:t>Pre-conditions:</w:t>
      </w:r>
    </w:p>
    <w:p w14:paraId="356D1C06" w14:textId="77777777" w:rsidR="0085590E" w:rsidRDefault="0085590E" w:rsidP="0085590E">
      <w:pPr>
        <w:pStyle w:val="B1"/>
      </w:pPr>
      <w:r>
        <w:t>1.</w:t>
      </w:r>
      <w:r>
        <w:tab/>
        <w:t>The on network dynamic group has already been defined and V2X UE A and V2X UE B are members of the group;</w:t>
      </w:r>
    </w:p>
    <w:p w14:paraId="35D8D7DD" w14:textId="77777777" w:rsidR="0085590E" w:rsidRDefault="0085590E" w:rsidP="0085590E">
      <w:pPr>
        <w:pStyle w:val="B1"/>
      </w:pPr>
      <w:r>
        <w:t>2.</w:t>
      </w:r>
      <w:r>
        <w:tab/>
        <w:t>V2X UE A is the current group leader; and</w:t>
      </w:r>
    </w:p>
    <w:p w14:paraId="5ADE1047" w14:textId="77777777" w:rsidR="0085590E" w:rsidRPr="0027228F" w:rsidRDefault="0085590E" w:rsidP="0085590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14234937" w14:textId="77777777" w:rsidR="0085590E" w:rsidRDefault="0085590E" w:rsidP="0085590E">
      <w:pPr>
        <w:pStyle w:val="TH"/>
      </w:pPr>
      <w:r>
        <w:object w:dxaOrig="12480" w:dyaOrig="4291" w14:anchorId="7E9DC68D">
          <v:shape id="_x0000_i1059" type="#_x0000_t75" style="width:481.5pt;height:166pt" o:ole="">
            <v:imagedata r:id="rId78" o:title=""/>
          </v:shape>
          <o:OLEObject Type="Embed" ProgID="Visio.Drawing.15" ShapeID="_x0000_i1059" DrawAspect="Content" ObjectID="_1782303663" r:id="rId79"/>
        </w:object>
      </w:r>
    </w:p>
    <w:p w14:paraId="28BC7928" w14:textId="77777777" w:rsidR="0085590E" w:rsidRPr="008736AB" w:rsidRDefault="0085590E" w:rsidP="0085590E">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6180B385" w14:textId="77777777" w:rsidR="0085590E" w:rsidRDefault="0085590E" w:rsidP="0085590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2173D3CE" w14:textId="77777777" w:rsidR="0085590E" w:rsidRDefault="0085590E" w:rsidP="0085590E">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73913B2F" w14:textId="77777777" w:rsidR="0085590E" w:rsidRDefault="0085590E" w:rsidP="0085590E">
      <w:pPr>
        <w:pStyle w:val="NO"/>
      </w:pPr>
      <w:r>
        <w:t>NOTE:</w:t>
      </w:r>
      <w:r>
        <w:tab/>
        <w:t>Step 1 and step 2 can happen in parallel.</w:t>
      </w:r>
    </w:p>
    <w:p w14:paraId="25986081" w14:textId="77777777" w:rsidR="0085590E" w:rsidRPr="006A56B3" w:rsidRDefault="0085590E" w:rsidP="0085590E">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61BAF407" w14:textId="77777777" w:rsidR="0085590E" w:rsidRDefault="0085590E" w:rsidP="0085590E">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5C308F1A" w14:textId="77777777" w:rsidR="0085590E" w:rsidRPr="006A56B3" w:rsidRDefault="0085590E" w:rsidP="0085590E">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4DEEBB20" w14:textId="77777777" w:rsidR="0085590E" w:rsidRDefault="0085590E" w:rsidP="0085590E">
      <w:pPr>
        <w:pStyle w:val="Heading4"/>
      </w:pPr>
      <w:bookmarkStart w:id="1195" w:name="_Toc171690965"/>
      <w:r>
        <w:t>9.12.6.4</w:t>
      </w:r>
      <w:r>
        <w:tab/>
        <w:t>VAE Server taking consent from user</w:t>
      </w:r>
      <w:bookmarkEnd w:id="1195"/>
    </w:p>
    <w:p w14:paraId="5A8D9CEE" w14:textId="77777777" w:rsidR="0085590E" w:rsidRDefault="0085590E" w:rsidP="0085590E">
      <w:r>
        <w:t>The procedure for the VAE server to take consent form the user is illustrated in f</w:t>
      </w:r>
      <w:r w:rsidRPr="003E5F68">
        <w:t>igure </w:t>
      </w:r>
      <w:r>
        <w:t>9.12.6.4-1</w:t>
      </w:r>
      <w:r w:rsidRPr="003E5F68">
        <w:t>.</w:t>
      </w:r>
    </w:p>
    <w:p w14:paraId="05CA3C4B" w14:textId="77777777" w:rsidR="0085590E" w:rsidRDefault="0085590E" w:rsidP="0085590E">
      <w:r>
        <w:t>Pre-conditions:</w:t>
      </w:r>
    </w:p>
    <w:p w14:paraId="3A77B6F4" w14:textId="77777777" w:rsidR="0085590E" w:rsidRPr="0027228F" w:rsidRDefault="0085590E" w:rsidP="0085590E">
      <w:pPr>
        <w:pStyle w:val="B1"/>
      </w:pPr>
      <w:r>
        <w:t>1.</w:t>
      </w:r>
      <w:r>
        <w:tab/>
        <w:t>VAE client A has initiated dynamic group information update procedure as specified in clause 9.12.6.2, or the V2X application specific server has determined to update the dynamic group information.</w:t>
      </w:r>
    </w:p>
    <w:p w14:paraId="1DB280D7" w14:textId="77777777" w:rsidR="0085590E" w:rsidRDefault="0085590E" w:rsidP="0085590E">
      <w:pPr>
        <w:pStyle w:val="TH"/>
      </w:pPr>
      <w:r>
        <w:object w:dxaOrig="6171" w:dyaOrig="4041" w14:anchorId="05D6FDAC">
          <v:shape id="_x0000_i1060" type="#_x0000_t75" style="width:308.5pt;height:202pt" o:ole="">
            <v:imagedata r:id="rId80" o:title=""/>
          </v:shape>
          <o:OLEObject Type="Embed" ProgID="Visio.Drawing.15" ShapeID="_x0000_i1060" DrawAspect="Content" ObjectID="_1782303664" r:id="rId81"/>
        </w:object>
      </w:r>
    </w:p>
    <w:p w14:paraId="6405758B" w14:textId="77777777" w:rsidR="0085590E" w:rsidRPr="008736AB" w:rsidRDefault="0085590E" w:rsidP="0085590E">
      <w:pPr>
        <w:pStyle w:val="TF"/>
      </w:pPr>
      <w:r w:rsidRPr="001378A3">
        <w:t>Figure</w:t>
      </w:r>
      <w:r>
        <w:t> 9.12.6.4-1</w:t>
      </w:r>
      <w:r w:rsidRPr="001378A3">
        <w:t xml:space="preserve">: </w:t>
      </w:r>
      <w:r>
        <w:t>VAE Server taking consent from user procedure</w:t>
      </w:r>
    </w:p>
    <w:p w14:paraId="407B539A" w14:textId="77777777" w:rsidR="0085590E" w:rsidRPr="00F40E2F" w:rsidRDefault="0085590E" w:rsidP="0085590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56430952" w14:textId="77777777" w:rsidR="0085590E" w:rsidRPr="00F40E2F" w:rsidRDefault="0085590E" w:rsidP="0085590E">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4C9687A" w14:textId="77777777" w:rsidR="0085590E" w:rsidRPr="00F40E2F" w:rsidRDefault="0085590E" w:rsidP="0085590E">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1DB9FA6C" w14:textId="77777777" w:rsidR="00573B1C" w:rsidRDefault="00573B1C" w:rsidP="00573B1C">
      <w:pPr>
        <w:pStyle w:val="Heading3"/>
      </w:pPr>
      <w:bookmarkStart w:id="1196" w:name="_Toc171690966"/>
      <w:r>
        <w:rPr>
          <w:noProof/>
          <w:lang w:val="en-US"/>
        </w:rPr>
        <w:t>9.12.7</w:t>
      </w:r>
      <w:r>
        <w:rPr>
          <w:noProof/>
          <w:lang w:val="en-US"/>
        </w:rPr>
        <w:tab/>
      </w:r>
      <w:r>
        <w:t>Off network dynamic group information update procedure</w:t>
      </w:r>
      <w:bookmarkEnd w:id="1196"/>
    </w:p>
    <w:p w14:paraId="02C8BC82" w14:textId="77777777" w:rsidR="00573B1C" w:rsidRDefault="00573B1C" w:rsidP="00573B1C">
      <w:r>
        <w:t xml:space="preserve">This subclause provides procedures to update dynamic group information of an off-network V2X dynamic group. </w:t>
      </w:r>
    </w:p>
    <w:p w14:paraId="69F46E56" w14:textId="77777777" w:rsidR="00573B1C" w:rsidRDefault="00573B1C" w:rsidP="00573B1C">
      <w:r>
        <w:t>The procedure for off-network dynamic group information update procedure is illustrated in f</w:t>
      </w:r>
      <w:r w:rsidRPr="003E5F68">
        <w:t>igure </w:t>
      </w:r>
      <w:r>
        <w:rPr>
          <w:noProof/>
          <w:lang w:val="en-US"/>
        </w:rPr>
        <w:t>9.12.7</w:t>
      </w:r>
      <w:r>
        <w:t>-1</w:t>
      </w:r>
      <w:r w:rsidRPr="003E5F68">
        <w:t>.</w:t>
      </w:r>
    </w:p>
    <w:p w14:paraId="6139D267" w14:textId="77777777" w:rsidR="00573B1C" w:rsidRDefault="00573B1C" w:rsidP="00573B1C">
      <w:r>
        <w:t>Pre-conditions:</w:t>
      </w:r>
    </w:p>
    <w:p w14:paraId="02499F40" w14:textId="77777777" w:rsidR="00573B1C" w:rsidRDefault="00573B1C" w:rsidP="00573B1C">
      <w:pPr>
        <w:pStyle w:val="B1"/>
      </w:pPr>
      <w:r>
        <w:t>1.</w:t>
      </w:r>
      <w:r>
        <w:tab/>
        <w:t>The off network dynamic group has already been defined and V2X UE A and V2X UE B are members of the group;</w:t>
      </w:r>
    </w:p>
    <w:p w14:paraId="5D6F07F4" w14:textId="77777777" w:rsidR="00573B1C" w:rsidRDefault="00573B1C" w:rsidP="00573B1C">
      <w:pPr>
        <w:pStyle w:val="B1"/>
      </w:pPr>
      <w:r>
        <w:t>2.</w:t>
      </w:r>
      <w:r>
        <w:tab/>
        <w:t>V2X UE A is the current group leader;</w:t>
      </w:r>
    </w:p>
    <w:p w14:paraId="07911435" w14:textId="77777777" w:rsidR="00573B1C" w:rsidRDefault="00573B1C" w:rsidP="00573B1C">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63C0E355" w14:textId="77777777" w:rsidR="00573B1C" w:rsidRDefault="00573B1C" w:rsidP="00573B1C">
      <w:pPr>
        <w:pStyle w:val="TH"/>
      </w:pPr>
      <w:r>
        <w:object w:dxaOrig="7330" w:dyaOrig="5371" w14:anchorId="23CE5912">
          <v:shape id="_x0000_i1061" type="#_x0000_t75" style="width:366.5pt;height:268.5pt" o:ole="">
            <v:imagedata r:id="rId82" o:title=""/>
          </v:shape>
          <o:OLEObject Type="Embed" ProgID="Visio.Drawing.15" ShapeID="_x0000_i1061" DrawAspect="Content" ObjectID="_1782303665" r:id="rId83"/>
        </w:object>
      </w:r>
    </w:p>
    <w:p w14:paraId="79DE28EA" w14:textId="77777777" w:rsidR="00573B1C" w:rsidRPr="008736AB" w:rsidRDefault="00573B1C" w:rsidP="00573B1C">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5AD48E92" w14:textId="77777777" w:rsidR="00573B1C" w:rsidRDefault="00573B1C" w:rsidP="00573B1C">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276E50BB" w14:textId="77777777" w:rsidR="00573B1C" w:rsidRPr="00FB6BB6" w:rsidRDefault="00573B1C" w:rsidP="00573B1C">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E1BD9AB" w14:textId="77777777" w:rsidR="00573B1C" w:rsidRPr="00FB6BB6" w:rsidRDefault="00573B1C" w:rsidP="00573B1C">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1D7A56C1" w14:textId="77777777" w:rsidR="0085590E" w:rsidRDefault="00573B1C" w:rsidP="00FC1199">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795EF796" w14:textId="77777777" w:rsidR="00B522F3" w:rsidRPr="0064781D" w:rsidRDefault="00B522F3" w:rsidP="00B522F3">
      <w:pPr>
        <w:pStyle w:val="Heading2"/>
      </w:pPr>
      <w:bookmarkStart w:id="1197" w:name="_Toc171690967"/>
      <w:r>
        <w:t>9.13</w:t>
      </w:r>
      <w:r>
        <w:tab/>
      </w:r>
      <w:r w:rsidRPr="003C766F">
        <w:rPr>
          <w:lang w:val="en-US"/>
        </w:rPr>
        <w:t>Network situation and QoS monitoring</w:t>
      </w:r>
      <w:r>
        <w:rPr>
          <w:lang w:val="en-US"/>
        </w:rPr>
        <w:t xml:space="preserve"> and reporting</w:t>
      </w:r>
      <w:bookmarkEnd w:id="1197"/>
    </w:p>
    <w:p w14:paraId="4B4D2EA7" w14:textId="77777777" w:rsidR="00B522F3" w:rsidRDefault="00B522F3" w:rsidP="00B522F3">
      <w:pPr>
        <w:pStyle w:val="Heading3"/>
      </w:pPr>
      <w:bookmarkStart w:id="1198" w:name="_Toc171690968"/>
      <w:r>
        <w:t>9.13.1</w:t>
      </w:r>
      <w:r>
        <w:tab/>
        <w:t>General</w:t>
      </w:r>
      <w:bookmarkEnd w:id="1198"/>
    </w:p>
    <w:p w14:paraId="6B038B91" w14:textId="77777777" w:rsidR="00B522F3" w:rsidRPr="003C766F" w:rsidRDefault="00B522F3" w:rsidP="00B522F3">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020E1DC9" w14:textId="77777777" w:rsidR="00B522F3" w:rsidRDefault="00B522F3" w:rsidP="00B522F3">
      <w:pPr>
        <w:pStyle w:val="Heading3"/>
      </w:pPr>
      <w:bookmarkStart w:id="1199" w:name="_Toc171690969"/>
      <w:r>
        <w:lastRenderedPageBreak/>
        <w:t>9.13.2</w:t>
      </w:r>
      <w:r>
        <w:tab/>
        <w:t>Information flows</w:t>
      </w:r>
      <w:bookmarkEnd w:id="1199"/>
    </w:p>
    <w:p w14:paraId="72994EE8" w14:textId="77777777" w:rsidR="00B522F3" w:rsidRPr="003E5F68" w:rsidRDefault="00B522F3" w:rsidP="00B522F3">
      <w:pPr>
        <w:pStyle w:val="Heading4"/>
      </w:pPr>
      <w:bookmarkStart w:id="1200" w:name="_Toc171690970"/>
      <w:r>
        <w:t>9.13.2.1</w:t>
      </w:r>
      <w:r w:rsidRPr="003E5F68">
        <w:tab/>
      </w:r>
      <w:r>
        <w:t>Monitoring</w:t>
      </w:r>
      <w:r w:rsidRPr="003E5F68">
        <w:t xml:space="preserve"> request</w:t>
      </w:r>
      <w:bookmarkEnd w:id="1200"/>
    </w:p>
    <w:p w14:paraId="7E74FE89" w14:textId="77777777" w:rsidR="00B522F3" w:rsidRPr="003E5F68" w:rsidRDefault="00B522F3" w:rsidP="00B522F3">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6955C008" w14:textId="77777777" w:rsidR="00B522F3" w:rsidRDefault="00B522F3" w:rsidP="00B522F3">
      <w:pPr>
        <w:pStyle w:val="Heading4"/>
      </w:pPr>
      <w:bookmarkStart w:id="1201" w:name="_Toc171690971"/>
      <w:r>
        <w:t>9.13.2.2</w:t>
      </w:r>
      <w:r w:rsidRPr="003E5F68">
        <w:tab/>
      </w:r>
      <w:r>
        <w:t>Monitoring</w:t>
      </w:r>
      <w:r w:rsidRPr="003E5F68">
        <w:t xml:space="preserve"> re</w:t>
      </w:r>
      <w:r>
        <w:t>sponse</w:t>
      </w:r>
      <w:bookmarkEnd w:id="1201"/>
    </w:p>
    <w:p w14:paraId="19B4F343" w14:textId="77777777" w:rsidR="00B522F3" w:rsidRPr="003E5F68" w:rsidRDefault="00B522F3" w:rsidP="00B522F3">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4DE50A96" w14:textId="77777777" w:rsidR="00B522F3" w:rsidRDefault="00B522F3" w:rsidP="00B522F3">
      <w:pPr>
        <w:pStyle w:val="Heading4"/>
      </w:pPr>
      <w:bookmarkStart w:id="1202" w:name="_Toc171690972"/>
      <w:r>
        <w:t>9.13.2.3</w:t>
      </w:r>
      <w:r w:rsidRPr="003E5F68">
        <w:tab/>
      </w:r>
      <w:r>
        <w:t>Monitoring</w:t>
      </w:r>
      <w:r w:rsidRPr="003E5F68">
        <w:t xml:space="preserve"> </w:t>
      </w:r>
      <w:r>
        <w:t>report</w:t>
      </w:r>
      <w:bookmarkEnd w:id="1202"/>
    </w:p>
    <w:p w14:paraId="66D3EDA3" w14:textId="77777777" w:rsidR="00B522F3" w:rsidRPr="003E5F68" w:rsidRDefault="00B522F3" w:rsidP="00B522F3">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6B507B8D" w14:textId="77777777" w:rsidR="00B522F3" w:rsidRDefault="00B522F3" w:rsidP="00B522F3">
      <w:pPr>
        <w:pStyle w:val="Heading3"/>
      </w:pPr>
      <w:bookmarkStart w:id="1203" w:name="_Toc171690973"/>
      <w:r>
        <w:t>9.13.3</w:t>
      </w:r>
      <w:r>
        <w:tab/>
        <w:t>Procedure</w:t>
      </w:r>
      <w:bookmarkEnd w:id="1203"/>
    </w:p>
    <w:p w14:paraId="09A0BB4D" w14:textId="77777777" w:rsidR="00B522F3" w:rsidRDefault="00B522F3" w:rsidP="00B522F3">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763E1BD0" w14:textId="77777777" w:rsidR="00B522F3" w:rsidRPr="000E6334" w:rsidRDefault="00B522F3" w:rsidP="00B522F3">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47BDE629" w14:textId="77777777" w:rsidR="009D2FC4" w:rsidRDefault="005E6BEE" w:rsidP="009D2FC4">
      <w:pPr>
        <w:pStyle w:val="Heading2"/>
      </w:pPr>
      <w:bookmarkStart w:id="1204" w:name="_Toc171690974"/>
      <w:r>
        <w:rPr>
          <w:lang w:val="en-150"/>
        </w:rPr>
        <w:t>9.14</w:t>
      </w:r>
      <w:r w:rsidR="009D2FC4">
        <w:tab/>
        <w:t>Service negotiation with underlying 3GPP network</w:t>
      </w:r>
      <w:bookmarkEnd w:id="1204"/>
    </w:p>
    <w:p w14:paraId="5B338670" w14:textId="77777777" w:rsidR="009D2FC4" w:rsidRDefault="005E6BEE" w:rsidP="009D2FC4">
      <w:pPr>
        <w:pStyle w:val="Heading3"/>
      </w:pPr>
      <w:bookmarkStart w:id="1205" w:name="_Toc171690975"/>
      <w:r>
        <w:rPr>
          <w:lang w:val="en-150"/>
        </w:rPr>
        <w:t>9.14</w:t>
      </w:r>
      <w:r w:rsidR="009D2FC4">
        <w:t>.1</w:t>
      </w:r>
      <w:r w:rsidR="009D2FC4">
        <w:tab/>
        <w:t>General</w:t>
      </w:r>
      <w:bookmarkEnd w:id="1205"/>
    </w:p>
    <w:p w14:paraId="62B964D5" w14:textId="77777777" w:rsidR="009D2FC4" w:rsidRDefault="009D2FC4" w:rsidP="009D2FC4">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7D5E19AA" w14:textId="77777777" w:rsidR="009D2FC4" w:rsidRDefault="005E6BEE" w:rsidP="009D2FC4">
      <w:pPr>
        <w:pStyle w:val="Heading3"/>
      </w:pPr>
      <w:bookmarkStart w:id="1206" w:name="_Toc171690976"/>
      <w:r>
        <w:rPr>
          <w:lang w:val="en-150"/>
        </w:rPr>
        <w:t>9.14</w:t>
      </w:r>
      <w:r w:rsidR="009D2FC4">
        <w:t>.2</w:t>
      </w:r>
      <w:r w:rsidR="009D2FC4">
        <w:tab/>
        <w:t>Information flows</w:t>
      </w:r>
      <w:bookmarkEnd w:id="1206"/>
    </w:p>
    <w:p w14:paraId="1E0B8A3E" w14:textId="77777777" w:rsidR="009D2FC4" w:rsidRPr="00DB4930" w:rsidRDefault="005E6BEE" w:rsidP="009D2FC4">
      <w:pPr>
        <w:pStyle w:val="Heading4"/>
        <w:rPr>
          <w:lang w:val="en-150"/>
        </w:rPr>
      </w:pPr>
      <w:bookmarkStart w:id="1207" w:name="_Toc171690977"/>
      <w:r>
        <w:rPr>
          <w:lang w:val="en-150"/>
        </w:rPr>
        <w:t>9.14</w:t>
      </w:r>
      <w:r w:rsidR="009D2FC4">
        <w:t>.2.1</w:t>
      </w:r>
      <w:r w:rsidR="009D2FC4">
        <w:tab/>
      </w:r>
      <w:r w:rsidR="009D2FC4">
        <w:rPr>
          <w:lang w:val="en-150"/>
        </w:rPr>
        <w:t>On-demand QoS request</w:t>
      </w:r>
      <w:bookmarkEnd w:id="1207"/>
    </w:p>
    <w:p w14:paraId="3BC32D30" w14:textId="77777777" w:rsidR="009D2FC4" w:rsidRDefault="009D2FC4" w:rsidP="009D2FC4">
      <w:r>
        <w:t xml:space="preserve">The </w:t>
      </w:r>
      <w:r w:rsidRPr="003E5F68">
        <w:t xml:space="preserve">information flow </w:t>
      </w:r>
      <w:r>
        <w:rPr>
          <w:lang w:val="en-150"/>
        </w:rPr>
        <w:t>On-demand QoS request</w:t>
      </w:r>
      <w:r>
        <w:t xml:space="preserve"> from VAE server (acting as SCS/AS) to SCEF over T8 reference point is specified in clause </w:t>
      </w:r>
      <w:r w:rsidRPr="00DB4930">
        <w:t>5.</w:t>
      </w:r>
      <w:r w:rsidRPr="00DB4930">
        <w:rPr>
          <w:lang w:val="en-150"/>
        </w:rPr>
        <w:t>11</w:t>
      </w:r>
      <w:r>
        <w:t xml:space="preserve"> (when </w:t>
      </w:r>
      <w:r>
        <w:rPr>
          <w:lang w:val="en-150"/>
        </w:rPr>
        <w:t>setting up a session with required QoS</w:t>
      </w:r>
      <w:r>
        <w:t>) in 3GPP TS 23.682 [8]</w:t>
      </w:r>
      <w:r w:rsidRPr="003E5F68">
        <w:t>.</w:t>
      </w:r>
    </w:p>
    <w:p w14:paraId="49A95AE9" w14:textId="77777777" w:rsidR="009D2FC4" w:rsidRDefault="005E6BEE" w:rsidP="009D2FC4">
      <w:pPr>
        <w:pStyle w:val="Heading4"/>
      </w:pPr>
      <w:bookmarkStart w:id="1208" w:name="_Toc171690978"/>
      <w:r>
        <w:rPr>
          <w:lang w:val="en-150"/>
        </w:rPr>
        <w:t>9.14</w:t>
      </w:r>
      <w:r w:rsidR="009D2FC4">
        <w:t>.2.2</w:t>
      </w:r>
      <w:r w:rsidR="009D2FC4">
        <w:tab/>
      </w:r>
      <w:r w:rsidR="009D2FC4">
        <w:rPr>
          <w:lang w:val="en-150"/>
        </w:rPr>
        <w:t>On-demand QoS response</w:t>
      </w:r>
      <w:bookmarkEnd w:id="1208"/>
    </w:p>
    <w:p w14:paraId="011179A2" w14:textId="77777777" w:rsidR="009D2FC4" w:rsidRDefault="009D2FC4" w:rsidP="009D2FC4">
      <w:pPr>
        <w:rPr>
          <w:lang w:val="en-150"/>
        </w:rPr>
      </w:pPr>
      <w:r>
        <w:t xml:space="preserve">The </w:t>
      </w:r>
      <w:r w:rsidRPr="003E5F68">
        <w:t xml:space="preserve">information flow </w:t>
      </w:r>
      <w:r>
        <w:rPr>
          <w:lang w:val="en-150"/>
        </w:rPr>
        <w:t>On-demand QoS response</w:t>
      </w:r>
      <w:r>
        <w:t xml:space="preserve"> from SCEF to VAE server (acting as SCS/AS) over T8 reference point is specified in clause </w:t>
      </w:r>
      <w:r w:rsidRPr="00DB4930">
        <w:rPr>
          <w:lang w:val="en-150"/>
        </w:rPr>
        <w:t>5.</w:t>
      </w:r>
      <w:r>
        <w:rPr>
          <w:lang w:val="en-150"/>
        </w:rPr>
        <w:t>11</w:t>
      </w:r>
      <w:r>
        <w:t xml:space="preserve"> in 3GPP TS 23.682 [8]</w:t>
      </w:r>
      <w:r w:rsidRPr="003E5F68">
        <w:t>.</w:t>
      </w:r>
    </w:p>
    <w:p w14:paraId="1673FF4A" w14:textId="77777777" w:rsidR="009D2FC4" w:rsidRPr="00DB4930" w:rsidRDefault="005E6BEE" w:rsidP="009D2FC4">
      <w:pPr>
        <w:pStyle w:val="Heading4"/>
        <w:rPr>
          <w:lang w:val="en-150"/>
        </w:rPr>
      </w:pPr>
      <w:bookmarkStart w:id="1209" w:name="_Toc171690979"/>
      <w:r>
        <w:rPr>
          <w:lang w:val="en-150"/>
        </w:rPr>
        <w:t>9.14</w:t>
      </w:r>
      <w:r w:rsidR="009D2FC4">
        <w:t>.2.</w:t>
      </w:r>
      <w:r w:rsidR="009D2FC4">
        <w:rPr>
          <w:lang w:val="en-150"/>
        </w:rPr>
        <w:t>3</w:t>
      </w:r>
      <w:r w:rsidR="009D2FC4">
        <w:tab/>
      </w:r>
      <w:r w:rsidR="009D2FC4">
        <w:rPr>
          <w:lang w:val="en-150"/>
        </w:rPr>
        <w:t>Background data transfer request</w:t>
      </w:r>
      <w:bookmarkEnd w:id="1209"/>
    </w:p>
    <w:p w14:paraId="7B157FA4" w14:textId="77777777" w:rsidR="009D2FC4" w:rsidRDefault="009D2FC4" w:rsidP="009D2FC4">
      <w:r>
        <w:t xml:space="preserve">The </w:t>
      </w:r>
      <w:r w:rsidRPr="003E5F68">
        <w:t xml:space="preserve">information flow </w:t>
      </w:r>
      <w:r>
        <w:rPr>
          <w:lang w:val="en-150"/>
        </w:rPr>
        <w:t>Background data transfer request</w:t>
      </w:r>
      <w:r>
        <w:t xml:space="preserve"> from VAE server (acting as SCS/AS) to SCEF over T8 reference point is specified in clause </w:t>
      </w:r>
      <w:r w:rsidRPr="00DB4930">
        <w:t>5.</w:t>
      </w:r>
      <w:r>
        <w:rPr>
          <w:lang w:val="en-150"/>
        </w:rPr>
        <w:t>9</w:t>
      </w:r>
      <w:r>
        <w:t xml:space="preserve"> (</w:t>
      </w:r>
      <w:r>
        <w:rPr>
          <w:lang w:val="en-150"/>
        </w:rPr>
        <w:t>resource management for background data transfer</w:t>
      </w:r>
      <w:r>
        <w:t>) in 3GPP TS 23.682 [8]</w:t>
      </w:r>
      <w:r w:rsidRPr="003E5F68">
        <w:t>.</w:t>
      </w:r>
    </w:p>
    <w:p w14:paraId="02CEA00B" w14:textId="77777777" w:rsidR="009D2FC4" w:rsidRDefault="005E6BEE" w:rsidP="009D2FC4">
      <w:pPr>
        <w:pStyle w:val="Heading4"/>
      </w:pPr>
      <w:bookmarkStart w:id="1210" w:name="_Toc171690980"/>
      <w:r>
        <w:rPr>
          <w:lang w:val="en-150"/>
        </w:rPr>
        <w:lastRenderedPageBreak/>
        <w:t>9.14</w:t>
      </w:r>
      <w:r w:rsidR="009D2FC4">
        <w:t>.2.</w:t>
      </w:r>
      <w:r w:rsidR="009D2FC4">
        <w:rPr>
          <w:lang w:val="en-150"/>
        </w:rPr>
        <w:t>4</w:t>
      </w:r>
      <w:r w:rsidR="009D2FC4">
        <w:tab/>
      </w:r>
      <w:r w:rsidR="009D2FC4">
        <w:rPr>
          <w:lang w:val="en-150"/>
        </w:rPr>
        <w:t>Background data transfer response</w:t>
      </w:r>
      <w:bookmarkEnd w:id="1210"/>
    </w:p>
    <w:p w14:paraId="4BDE7F9E" w14:textId="77777777" w:rsidR="009D2FC4" w:rsidRPr="003E5F68" w:rsidRDefault="009D2FC4" w:rsidP="009D2FC4">
      <w:r>
        <w:t xml:space="preserve">The </w:t>
      </w:r>
      <w:r w:rsidRPr="003E5F68">
        <w:t xml:space="preserve">information flow </w:t>
      </w:r>
      <w:r>
        <w:rPr>
          <w:lang w:val="en-150"/>
        </w:rPr>
        <w:t>Background data transfer response</w:t>
      </w:r>
      <w:r>
        <w:t xml:space="preserve"> from SCEF to VAE server (acting as SCS/AS) over T8 reference point is specified in clause </w:t>
      </w:r>
      <w:r w:rsidRPr="00DB4930">
        <w:rPr>
          <w:lang w:val="en-150"/>
        </w:rPr>
        <w:t>5.</w:t>
      </w:r>
      <w:r>
        <w:rPr>
          <w:lang w:val="en-150"/>
        </w:rPr>
        <w:t>9</w:t>
      </w:r>
      <w:r>
        <w:t xml:space="preserve"> in 3GPP TS 23.682 [8]</w:t>
      </w:r>
      <w:r w:rsidRPr="003E5F68">
        <w:t>.</w:t>
      </w:r>
    </w:p>
    <w:p w14:paraId="31D29E07" w14:textId="77777777" w:rsidR="009D2FC4" w:rsidRDefault="005E6BEE" w:rsidP="009D2FC4">
      <w:pPr>
        <w:pStyle w:val="Heading4"/>
      </w:pPr>
      <w:bookmarkStart w:id="1211" w:name="_Toc171690981"/>
      <w:r>
        <w:rPr>
          <w:lang w:val="en-150"/>
        </w:rPr>
        <w:t>9.14</w:t>
      </w:r>
      <w:r w:rsidR="009D2FC4">
        <w:t>.2.</w:t>
      </w:r>
      <w:r w:rsidR="009D2FC4">
        <w:rPr>
          <w:lang w:val="en-150"/>
        </w:rPr>
        <w:t>5</w:t>
      </w:r>
      <w:r w:rsidR="009D2FC4">
        <w:tab/>
      </w:r>
      <w:r w:rsidR="009D2FC4">
        <w:rPr>
          <w:lang w:val="en-150"/>
        </w:rPr>
        <w:t>Network Status Request</w:t>
      </w:r>
      <w:bookmarkEnd w:id="1211"/>
    </w:p>
    <w:p w14:paraId="780543E9" w14:textId="77777777" w:rsidR="009D2FC4" w:rsidRDefault="009D2FC4" w:rsidP="009D2FC4">
      <w:r>
        <w:t xml:space="preserve">The </w:t>
      </w:r>
      <w:r w:rsidRPr="003E5F68">
        <w:t xml:space="preserve">information flow </w:t>
      </w:r>
      <w:r>
        <w:rPr>
          <w:lang w:val="en-150"/>
        </w:rPr>
        <w:t xml:space="preserve">Network Status Request </w:t>
      </w:r>
      <w:r>
        <w:t>from VAE server (acting as SCS/AS) to SCEF over T8 reference point is specified in clause </w:t>
      </w:r>
      <w:r w:rsidRPr="00930FE0">
        <w:rPr>
          <w:lang w:val="en-150"/>
        </w:rPr>
        <w:t>5.8</w:t>
      </w:r>
      <w:r>
        <w:rPr>
          <w:lang w:val="en-150"/>
        </w:rPr>
        <w:t xml:space="preserve"> </w:t>
      </w:r>
      <w:r>
        <w:t>in 3GPP TS 23.682 [8]</w:t>
      </w:r>
      <w:r w:rsidRPr="003E5F68">
        <w:t>.</w:t>
      </w:r>
    </w:p>
    <w:p w14:paraId="7D0B4BE2" w14:textId="77777777" w:rsidR="009D2FC4" w:rsidRDefault="005E6BEE" w:rsidP="009D2FC4">
      <w:pPr>
        <w:pStyle w:val="Heading4"/>
      </w:pPr>
      <w:bookmarkStart w:id="1212" w:name="_Toc171690982"/>
      <w:r>
        <w:rPr>
          <w:lang w:val="en-150"/>
        </w:rPr>
        <w:t>9.14</w:t>
      </w:r>
      <w:r w:rsidR="009D2FC4">
        <w:t>.2.</w:t>
      </w:r>
      <w:r w:rsidR="009D2FC4">
        <w:rPr>
          <w:lang w:val="en-150"/>
        </w:rPr>
        <w:t>6</w:t>
      </w:r>
      <w:r w:rsidR="009D2FC4">
        <w:tab/>
      </w:r>
      <w:r w:rsidR="009D2FC4">
        <w:rPr>
          <w:lang w:val="en-150"/>
        </w:rPr>
        <w:t>Network Status Response</w:t>
      </w:r>
      <w:bookmarkEnd w:id="1212"/>
    </w:p>
    <w:p w14:paraId="356B2240" w14:textId="77777777" w:rsidR="009D2FC4" w:rsidRDefault="009D2FC4" w:rsidP="009D2FC4">
      <w:r>
        <w:t xml:space="preserve">The </w:t>
      </w:r>
      <w:r w:rsidRPr="003E5F68">
        <w:t xml:space="preserve">information flow </w:t>
      </w:r>
      <w:r>
        <w:rPr>
          <w:lang w:val="en-150"/>
        </w:rPr>
        <w:t xml:space="preserve">Network Status Response </w:t>
      </w:r>
      <w:r>
        <w:t>from SCEF to VAE server (acting as SCS/AS) over T8 reference point is specified in clause </w:t>
      </w:r>
      <w:r w:rsidRPr="00930FE0">
        <w:rPr>
          <w:lang w:val="en-150"/>
        </w:rPr>
        <w:t>5.8</w:t>
      </w:r>
      <w:r>
        <w:t xml:space="preserve"> in 3GPP TS 23.682 [8]</w:t>
      </w:r>
      <w:r w:rsidRPr="003E5F68">
        <w:t>.</w:t>
      </w:r>
    </w:p>
    <w:p w14:paraId="6A0DC28C" w14:textId="77777777" w:rsidR="009D2FC4" w:rsidRDefault="005E6BEE" w:rsidP="009D2FC4">
      <w:pPr>
        <w:pStyle w:val="Heading4"/>
      </w:pPr>
      <w:bookmarkStart w:id="1213" w:name="_Toc171690983"/>
      <w:r>
        <w:rPr>
          <w:lang w:val="en-150"/>
        </w:rPr>
        <w:t>9.14</w:t>
      </w:r>
      <w:r w:rsidR="009D2FC4">
        <w:t>.2.</w:t>
      </w:r>
      <w:r w:rsidR="009D2FC4">
        <w:rPr>
          <w:lang w:val="en-150"/>
        </w:rPr>
        <w:t>7</w:t>
      </w:r>
      <w:r w:rsidR="009D2FC4">
        <w:tab/>
      </w:r>
      <w:r w:rsidR="009D2FC4">
        <w:rPr>
          <w:lang w:val="en-150"/>
        </w:rPr>
        <w:t>Network Status Report</w:t>
      </w:r>
      <w:bookmarkEnd w:id="1213"/>
    </w:p>
    <w:p w14:paraId="2CED51C6" w14:textId="77777777" w:rsidR="009D2FC4" w:rsidRPr="003E5F68" w:rsidRDefault="009D2FC4" w:rsidP="009D2FC4">
      <w:r>
        <w:t xml:space="preserve">The </w:t>
      </w:r>
      <w:r w:rsidRPr="003E5F68">
        <w:t xml:space="preserve">information flow </w:t>
      </w:r>
      <w:r>
        <w:rPr>
          <w:lang w:val="en-150"/>
        </w:rPr>
        <w:t>Network Status Report</w:t>
      </w:r>
      <w:r>
        <w:t xml:space="preserve"> from SCEF to VAE server (acting as SCS/AS) over T8 reference point is specified in clause</w:t>
      </w:r>
      <w:r w:rsidRPr="00DB4930">
        <w:t xml:space="preserve"> 5.8</w:t>
      </w:r>
      <w:r>
        <w:t xml:space="preserve"> in 3GPP TS 23.682 [8]</w:t>
      </w:r>
      <w:r w:rsidRPr="003E5F68">
        <w:t>.</w:t>
      </w:r>
    </w:p>
    <w:p w14:paraId="2766D566" w14:textId="77777777" w:rsidR="009D2FC4" w:rsidRDefault="005E6BEE" w:rsidP="009D2FC4">
      <w:pPr>
        <w:pStyle w:val="Heading4"/>
      </w:pPr>
      <w:bookmarkStart w:id="1214" w:name="_Toc171690984"/>
      <w:r>
        <w:rPr>
          <w:lang w:val="en-150"/>
        </w:rPr>
        <w:t>9.14</w:t>
      </w:r>
      <w:r w:rsidR="009D2FC4">
        <w:t>.2.</w:t>
      </w:r>
      <w:r w:rsidR="009D2FC4">
        <w:rPr>
          <w:lang w:val="en-150"/>
        </w:rPr>
        <w:t>8</w:t>
      </w:r>
      <w:r w:rsidR="009D2FC4">
        <w:tab/>
      </w:r>
      <w:r w:rsidR="009D2FC4">
        <w:rPr>
          <w:lang w:val="en-150"/>
        </w:rPr>
        <w:t>Network Status Acknowledgment</w:t>
      </w:r>
      <w:bookmarkEnd w:id="1214"/>
    </w:p>
    <w:p w14:paraId="2F1573EF" w14:textId="77777777" w:rsidR="009D2FC4" w:rsidRPr="003E5F68" w:rsidRDefault="009D2FC4" w:rsidP="009D2FC4">
      <w:r>
        <w:t xml:space="preserve">The </w:t>
      </w:r>
      <w:r w:rsidRPr="003E5F68">
        <w:t xml:space="preserve">information flow </w:t>
      </w:r>
      <w:r>
        <w:rPr>
          <w:lang w:val="en-150"/>
        </w:rPr>
        <w:t xml:space="preserve">Network Status Acknowledgment </w:t>
      </w:r>
      <w:r>
        <w:t>from VAE server (acting as SCS/AS) to SCEF over T8 reference point is specified in clause </w:t>
      </w:r>
      <w:r w:rsidRPr="00930FE0">
        <w:rPr>
          <w:lang w:val="en-150"/>
        </w:rPr>
        <w:t>5.8</w:t>
      </w:r>
      <w:r>
        <w:t xml:space="preserve"> in 3GPP TS 23.682 [8]</w:t>
      </w:r>
      <w:r w:rsidRPr="003E5F68">
        <w:t>.</w:t>
      </w:r>
    </w:p>
    <w:p w14:paraId="650D7568" w14:textId="77777777" w:rsidR="009D2FC4" w:rsidRDefault="005E6BEE" w:rsidP="009D2FC4">
      <w:pPr>
        <w:pStyle w:val="Heading3"/>
      </w:pPr>
      <w:bookmarkStart w:id="1215" w:name="_Toc171690985"/>
      <w:r>
        <w:rPr>
          <w:lang w:val="en-150"/>
        </w:rPr>
        <w:t>9.14</w:t>
      </w:r>
      <w:r w:rsidR="009D2FC4">
        <w:t>.3</w:t>
      </w:r>
      <w:r w:rsidR="009D2FC4">
        <w:tab/>
        <w:t>Communication of service requirements from the VAE server</w:t>
      </w:r>
      <w:bookmarkEnd w:id="1215"/>
      <w:r w:rsidR="009D2FC4">
        <w:t xml:space="preserve"> </w:t>
      </w:r>
    </w:p>
    <w:p w14:paraId="505E11F6" w14:textId="77777777" w:rsidR="009D2FC4" w:rsidRDefault="009D2FC4" w:rsidP="009D2FC4">
      <w:r>
        <w:rPr>
          <w:lang w:val="en-150"/>
        </w:rPr>
        <w:t>The</w:t>
      </w:r>
      <w:r>
        <w:t xml:space="preserve"> procedure us</w:t>
      </w:r>
      <w:r>
        <w:rPr>
          <w:lang w:val="en-150"/>
        </w:rPr>
        <w:t>es</w:t>
      </w:r>
      <w:r>
        <w:t xml:space="preserve"> the APIs defined in subclause</w:t>
      </w:r>
      <w:r>
        <w:rPr>
          <w:lang w:val="en-150"/>
        </w:rPr>
        <w:t>s</w:t>
      </w:r>
      <w:r>
        <w:t> </w:t>
      </w:r>
      <w:r>
        <w:rPr>
          <w:lang w:val="en-150"/>
        </w:rPr>
        <w:t xml:space="preserve">5.8, 5.9 and </w:t>
      </w:r>
      <w:r w:rsidRPr="00930FE0">
        <w:t>5.11</w:t>
      </w:r>
      <w:r>
        <w:t xml:space="preserve"> in 3GPP TS 23.682 [8] for setting up an AS session with required QoS procedure. This </w:t>
      </w:r>
      <w:r>
        <w:rPr>
          <w:lang w:val="en-150"/>
        </w:rPr>
        <w:t>procedure</w:t>
      </w:r>
      <w:r>
        <w:t xml:space="preserve"> defines the information elements that need to be exchanged between the VAE server</w:t>
      </w:r>
      <w:r>
        <w:rPr>
          <w:lang w:val="en-150"/>
        </w:rPr>
        <w:t xml:space="preserve"> (acting as SCS/AS)</w:t>
      </w:r>
      <w:r>
        <w:t xml:space="preserve"> and the SCEF function during service negotiation.</w:t>
      </w:r>
    </w:p>
    <w:p w14:paraId="43E3FBE2" w14:textId="77777777" w:rsidR="009D2FC4" w:rsidRDefault="005E6BEE" w:rsidP="009D2FC4">
      <w:pPr>
        <w:pStyle w:val="Heading3"/>
      </w:pPr>
      <w:bookmarkStart w:id="1216" w:name="_Toc171690986"/>
      <w:r>
        <w:rPr>
          <w:lang w:val="en-150"/>
        </w:rPr>
        <w:t>9.14</w:t>
      </w:r>
      <w:r w:rsidR="009D2FC4">
        <w:t>.4</w:t>
      </w:r>
      <w:r w:rsidR="009D2FC4">
        <w:tab/>
        <w:t>Notification generation by the SCEF function</w:t>
      </w:r>
      <w:bookmarkEnd w:id="1216"/>
      <w:r w:rsidR="009D2FC4">
        <w:t xml:space="preserve"> </w:t>
      </w:r>
    </w:p>
    <w:p w14:paraId="1C42EE10" w14:textId="77777777" w:rsidR="009D2FC4" w:rsidRDefault="009D2FC4" w:rsidP="009D2FC4">
      <w:r>
        <w:rPr>
          <w:lang w:val="en-150"/>
        </w:rPr>
        <w:t>T</w:t>
      </w:r>
      <w:r>
        <w:t xml:space="preserve">he procedure notification generation by the SCEF function in response to the service requirements from the VAE server. The SCEF function notifies the VAE server if the service requirements can be satisfied. This </w:t>
      </w:r>
      <w:r>
        <w:rPr>
          <w:lang w:val="en-150"/>
        </w:rPr>
        <w:t>procedure</w:t>
      </w:r>
      <w:r>
        <w:t xml:space="preserve"> uses the APIs defined in subclause 5.8 in 3GPP TS 23.682 [8] for informing about potential network issues.</w:t>
      </w:r>
    </w:p>
    <w:p w14:paraId="4EB390F0" w14:textId="77777777" w:rsidR="00AD4061" w:rsidRPr="00F33B8B" w:rsidRDefault="00AD4061" w:rsidP="00AD4061">
      <w:pPr>
        <w:pStyle w:val="Heading2"/>
        <w:rPr>
          <w:lang w:val="en-US"/>
        </w:rPr>
      </w:pPr>
      <w:bookmarkStart w:id="1217" w:name="_Toc171690987"/>
      <w:r>
        <w:t>9.</w:t>
      </w:r>
      <w:r w:rsidR="00AC395C" w:rsidRPr="00AC395C">
        <w:t>15</w:t>
      </w:r>
      <w:r>
        <w:tab/>
      </w:r>
      <w:r>
        <w:rPr>
          <w:lang w:val="en-US"/>
        </w:rPr>
        <w:t xml:space="preserve">PC5 </w:t>
      </w:r>
      <w:r w:rsidRPr="00F33B8B">
        <w:rPr>
          <w:lang w:val="en-US"/>
        </w:rPr>
        <w:t>Provisioning in multi-operator V2X scenarios</w:t>
      </w:r>
      <w:bookmarkEnd w:id="1217"/>
    </w:p>
    <w:p w14:paraId="59CC18B5" w14:textId="77777777" w:rsidR="00AD4061" w:rsidRPr="00F33B8B" w:rsidRDefault="00AD4061" w:rsidP="00AD4061">
      <w:pPr>
        <w:pStyle w:val="Heading3"/>
      </w:pPr>
      <w:bookmarkStart w:id="1218" w:name="_Toc27954118"/>
      <w:bookmarkStart w:id="1219" w:name="_Toc171690988"/>
      <w:r w:rsidRPr="00F33B8B">
        <w:t>9.</w:t>
      </w:r>
      <w:r>
        <w:t>15</w:t>
      </w:r>
      <w:r w:rsidRPr="00F33B8B">
        <w:t>.1</w:t>
      </w:r>
      <w:r w:rsidRPr="00F33B8B">
        <w:tab/>
        <w:t>General</w:t>
      </w:r>
      <w:bookmarkEnd w:id="1218"/>
      <w:bookmarkEnd w:id="1219"/>
    </w:p>
    <w:p w14:paraId="05DCC993" w14:textId="77777777" w:rsidR="00AD4061" w:rsidRPr="00F33B8B" w:rsidRDefault="00AD4061" w:rsidP="00AD4061">
      <w:r w:rsidRPr="00F33B8B">
        <w:t xml:space="preserve">The VAE server </w:t>
      </w:r>
      <w:r w:rsidRPr="00F33B8B">
        <w:rPr>
          <w:lang w:val="en-US"/>
        </w:rPr>
        <w:t xml:space="preserve">provides PC5 provisioning for multi-operator V2X services, based on the requirement received by the V2X application specific server. </w:t>
      </w:r>
    </w:p>
    <w:p w14:paraId="022DBC83" w14:textId="77777777" w:rsidR="00AD4061" w:rsidRPr="00F33B8B" w:rsidRDefault="00AD4061" w:rsidP="00AD4061">
      <w:pPr>
        <w:pStyle w:val="Heading3"/>
      </w:pPr>
      <w:bookmarkStart w:id="1220" w:name="_Toc27954119"/>
      <w:bookmarkStart w:id="1221" w:name="_Toc171690989"/>
      <w:r w:rsidRPr="00F33B8B">
        <w:t>9.</w:t>
      </w:r>
      <w:r>
        <w:t>15</w:t>
      </w:r>
      <w:r w:rsidRPr="00F33B8B">
        <w:t>.2</w:t>
      </w:r>
      <w:r w:rsidRPr="00F33B8B">
        <w:tab/>
        <w:t>Information flows</w:t>
      </w:r>
      <w:bookmarkEnd w:id="1220"/>
      <w:bookmarkEnd w:id="1221"/>
    </w:p>
    <w:p w14:paraId="2FA5923B" w14:textId="77777777" w:rsidR="00AD4061" w:rsidRPr="00F33B8B" w:rsidRDefault="00AD4061" w:rsidP="00AD4061">
      <w:pPr>
        <w:pStyle w:val="Heading4"/>
        <w:rPr>
          <w:lang w:val="en-US"/>
        </w:rPr>
      </w:pPr>
      <w:bookmarkStart w:id="1222" w:name="_Toc27954120"/>
      <w:bookmarkStart w:id="1223" w:name="_Toc171690990"/>
      <w:r w:rsidRPr="00F33B8B">
        <w:rPr>
          <w:lang w:val="en-US"/>
        </w:rPr>
        <w:t>9.</w:t>
      </w:r>
      <w:r>
        <w:rPr>
          <w:lang w:val="en-US"/>
        </w:rPr>
        <w:t>15</w:t>
      </w:r>
      <w:r w:rsidRPr="00F33B8B">
        <w:rPr>
          <w:lang w:val="en-US"/>
        </w:rPr>
        <w:t>.2.1</w:t>
      </w:r>
      <w:r w:rsidRPr="00F33B8B">
        <w:rPr>
          <w:lang w:val="en-US"/>
        </w:rPr>
        <w:tab/>
        <w:t>V2X PC5 provisioning requirement</w:t>
      </w:r>
      <w:bookmarkEnd w:id="1223"/>
      <w:r w:rsidRPr="00F33B8B">
        <w:rPr>
          <w:lang w:val="en-US"/>
        </w:rPr>
        <w:t xml:space="preserve"> </w:t>
      </w:r>
      <w:bookmarkEnd w:id="1222"/>
    </w:p>
    <w:p w14:paraId="7DE7B474"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3D02C0E0" w14:textId="77777777" w:rsidR="00AD4061" w:rsidRPr="00F33B8B" w:rsidRDefault="00AD4061" w:rsidP="00AD406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AD4061" w:rsidRPr="00F33B8B" w14:paraId="6720DB0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2DAE193C" w14:textId="77777777" w:rsidR="00AD4061" w:rsidRPr="00F33B8B" w:rsidRDefault="00AD4061" w:rsidP="008E3A80">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0B0ACDB2" w14:textId="77777777" w:rsidR="00AD4061" w:rsidRPr="00F33B8B" w:rsidRDefault="00AD4061" w:rsidP="008E3A80">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881D04D" w14:textId="77777777" w:rsidR="00AD4061" w:rsidRPr="00F33B8B" w:rsidRDefault="00AD4061" w:rsidP="008E3A80">
            <w:pPr>
              <w:pStyle w:val="TAH"/>
              <w:rPr>
                <w:lang w:val="en-US"/>
              </w:rPr>
            </w:pPr>
            <w:r w:rsidRPr="00F33B8B">
              <w:rPr>
                <w:lang w:val="en-US"/>
              </w:rPr>
              <w:t>Description</w:t>
            </w:r>
          </w:p>
        </w:tc>
      </w:tr>
      <w:tr w:rsidR="00AD4061" w:rsidRPr="00F33B8B" w14:paraId="6463541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727ECF0A" w14:textId="77777777" w:rsidR="00AD4061" w:rsidRPr="00F33B8B" w:rsidDel="00682438" w:rsidRDefault="00AD4061" w:rsidP="008E3A80">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shd w:val="clear" w:color="auto" w:fill="auto"/>
          </w:tcPr>
          <w:p w14:paraId="05D9A161"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910CBB3" w14:textId="77777777" w:rsidR="00AD4061" w:rsidRPr="00F33B8B" w:rsidRDefault="00AD4061" w:rsidP="008E3A80">
            <w:pPr>
              <w:pStyle w:val="TAL"/>
              <w:rPr>
                <w:lang w:val="en-US"/>
              </w:rPr>
            </w:pPr>
            <w:r w:rsidRPr="00F33B8B">
              <w:rPr>
                <w:lang w:val="en-US"/>
              </w:rPr>
              <w:t>Identi</w:t>
            </w:r>
            <w:r w:rsidRPr="00F33B8B">
              <w:t>t</w:t>
            </w:r>
            <w:r w:rsidRPr="00F33B8B">
              <w:rPr>
                <w:lang w:val="en-US"/>
              </w:rPr>
              <w:t>y of the V2X UE for which V2X application requirement is initiated.</w:t>
            </w:r>
          </w:p>
        </w:tc>
      </w:tr>
      <w:tr w:rsidR="00AD4061" w:rsidRPr="00F33B8B" w14:paraId="1B7B00F9"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19EBE51" w14:textId="77777777" w:rsidR="00AD4061" w:rsidRPr="00F33B8B" w:rsidRDefault="00AD4061" w:rsidP="008E3A80">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51F804D6" w14:textId="77777777" w:rsidR="00AD4061" w:rsidRPr="00F33B8B" w:rsidRDefault="00AD4061" w:rsidP="008E3A80">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2DE76A9" w14:textId="77777777" w:rsidR="00AD4061" w:rsidRPr="00F33B8B" w:rsidRDefault="00AD4061" w:rsidP="008E3A80">
            <w:pPr>
              <w:pStyle w:val="TAL"/>
              <w:rPr>
                <w:lang w:val="en-US"/>
              </w:rPr>
            </w:pPr>
            <w:r w:rsidRPr="00F33B8B">
              <w:rPr>
                <w:lang w:val="en-US"/>
              </w:rPr>
              <w:t>Identity of the V2X group for which the V2X application requirement is initiated.</w:t>
            </w:r>
          </w:p>
        </w:tc>
      </w:tr>
      <w:tr w:rsidR="00AD4061" w:rsidRPr="00F33B8B" w14:paraId="2ABA5D22"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8E1002F" w14:textId="77777777" w:rsidR="00AD4061" w:rsidRPr="00F33B8B" w:rsidRDefault="00AD4061" w:rsidP="008E3A80">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AD0FFF6" w14:textId="77777777" w:rsidR="00AD4061" w:rsidRPr="00F33B8B" w:rsidRDefault="00AD4061" w:rsidP="008E3A80">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EF867FE" w14:textId="77777777" w:rsidR="00AD4061" w:rsidRPr="00F33B8B" w:rsidRDefault="00AD4061" w:rsidP="008E3A80">
            <w:pPr>
              <w:pStyle w:val="TAL"/>
              <w:rPr>
                <w:lang w:val="en-US"/>
              </w:rPr>
            </w:pPr>
            <w:r w:rsidRPr="00F33B8B">
              <w:rPr>
                <w:lang w:val="en-US"/>
              </w:rPr>
              <w:t>The V2X service ID for which application requirement corresponds to.</w:t>
            </w:r>
          </w:p>
        </w:tc>
      </w:tr>
      <w:tr w:rsidR="00AD4061" w:rsidRPr="00F33B8B" w14:paraId="2A0C7ADC"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4A939D5E" w14:textId="77777777" w:rsidR="00AD4061" w:rsidRPr="00F33B8B" w:rsidRDefault="00AD4061" w:rsidP="008E3A80">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shd w:val="clear" w:color="auto" w:fill="auto"/>
          </w:tcPr>
          <w:p w14:paraId="1C090BF2"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1C12DD" w14:textId="77777777" w:rsidR="00AD4061" w:rsidRPr="00F33B8B" w:rsidRDefault="00AD4061" w:rsidP="008E3A80">
            <w:pPr>
              <w:pStyle w:val="TAL"/>
            </w:pPr>
            <w:r w:rsidRPr="00F33B8B">
              <w:t>The list of the PLMN identities for the PLMNs which offer the V2X service</w:t>
            </w:r>
          </w:p>
        </w:tc>
      </w:tr>
      <w:tr w:rsidR="00AD4061" w:rsidRPr="00F33B8B" w14:paraId="4DF3D008" w14:textId="77777777" w:rsidTr="008E3A80">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3BD203D8" w14:textId="77777777" w:rsidR="00AD4061" w:rsidRPr="00F33B8B" w:rsidRDefault="00AD4061" w:rsidP="008E3A80">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02EA389C" w14:textId="77777777" w:rsidR="00AD4061" w:rsidRPr="00F33B8B" w:rsidRDefault="00AD4061" w:rsidP="008E3A80">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8A628E" w14:textId="77777777" w:rsidR="00AD4061" w:rsidRPr="00F33B8B" w:rsidRDefault="00AD4061" w:rsidP="008E3A80">
            <w:pPr>
              <w:pStyle w:val="TAL"/>
            </w:pPr>
            <w:r w:rsidRPr="00F33B8B">
              <w:t>The application QoS requirements (reliability, delay, jitter) for the V2X service</w:t>
            </w:r>
          </w:p>
        </w:tc>
      </w:tr>
      <w:tr w:rsidR="00AD4061" w:rsidRPr="00F33B8B" w14:paraId="6BFE468E" w14:textId="77777777" w:rsidTr="008E3A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80A9C9" w14:textId="77777777" w:rsidR="00AD4061" w:rsidRPr="00F33B8B" w:rsidRDefault="00AD4061" w:rsidP="008E3A80">
            <w:pPr>
              <w:pStyle w:val="TAN"/>
            </w:pPr>
            <w:r w:rsidRPr="00F33B8B">
              <w:t>NOTE:</w:t>
            </w:r>
            <w:r w:rsidRPr="00F33B8B">
              <w:tab/>
              <w:t>Either of the information element should be present.</w:t>
            </w:r>
          </w:p>
        </w:tc>
      </w:tr>
    </w:tbl>
    <w:p w14:paraId="14E59AD1" w14:textId="77777777" w:rsidR="00AD4061" w:rsidRPr="00F33B8B" w:rsidRDefault="00AD4061" w:rsidP="00AD4061">
      <w:pPr>
        <w:rPr>
          <w:lang w:val="en-US"/>
        </w:rPr>
      </w:pPr>
    </w:p>
    <w:p w14:paraId="477106B0" w14:textId="77777777" w:rsidR="00AD4061" w:rsidRPr="00F33B8B" w:rsidRDefault="00AD4061" w:rsidP="00AD4061">
      <w:pPr>
        <w:pStyle w:val="Heading4"/>
        <w:rPr>
          <w:lang w:val="en-US"/>
        </w:rPr>
      </w:pPr>
      <w:bookmarkStart w:id="1224" w:name="_Toc27954122"/>
      <w:bookmarkStart w:id="1225" w:name="_Toc171690991"/>
      <w:r w:rsidRPr="00F33B8B">
        <w:rPr>
          <w:lang w:val="en-US"/>
        </w:rPr>
        <w:t>9.</w:t>
      </w:r>
      <w:r>
        <w:rPr>
          <w:lang w:val="en-US"/>
        </w:rPr>
        <w:t>15</w:t>
      </w:r>
      <w:r w:rsidRPr="00F33B8B">
        <w:rPr>
          <w:lang w:val="en-US"/>
        </w:rPr>
        <w:t>.2.2</w:t>
      </w:r>
      <w:r w:rsidRPr="00F33B8B">
        <w:rPr>
          <w:lang w:val="en-US"/>
        </w:rPr>
        <w:tab/>
      </w:r>
      <w:bookmarkEnd w:id="1224"/>
      <w:r w:rsidRPr="00F33B8B">
        <w:rPr>
          <w:lang w:val="en-US"/>
        </w:rPr>
        <w:t>PC5 provisioning status request</w:t>
      </w:r>
      <w:bookmarkEnd w:id="1225"/>
      <w:r w:rsidRPr="00F33B8B">
        <w:rPr>
          <w:lang w:val="en-US"/>
        </w:rPr>
        <w:t xml:space="preserve"> </w:t>
      </w:r>
    </w:p>
    <w:p w14:paraId="561A61B5"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4D233971"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1FEB00F7"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5B5F71FA"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7A45A0F"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F445" w14:textId="77777777" w:rsidR="00AD4061" w:rsidRPr="00F33B8B" w:rsidRDefault="00AD4061" w:rsidP="008E3A80">
            <w:pPr>
              <w:pStyle w:val="TAH"/>
              <w:rPr>
                <w:lang w:val="en-US"/>
              </w:rPr>
            </w:pPr>
            <w:r w:rsidRPr="00F33B8B">
              <w:rPr>
                <w:lang w:val="en-US"/>
              </w:rPr>
              <w:t>Description</w:t>
            </w:r>
          </w:p>
        </w:tc>
      </w:tr>
      <w:tr w:rsidR="00AD4061" w:rsidRPr="00F33B8B" w14:paraId="3870755A"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1590CDFD" w14:textId="77777777" w:rsidR="00AD4061" w:rsidRPr="00F33B8B" w:rsidDel="00682438" w:rsidRDefault="00AD4061" w:rsidP="008E3A80">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shd w:val="clear" w:color="auto" w:fill="auto"/>
          </w:tcPr>
          <w:p w14:paraId="6F3B169C" w14:textId="77777777" w:rsidR="00AD4061" w:rsidRPr="00F33B8B" w:rsidRDefault="00AD4061" w:rsidP="008E3A80">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F4540" w14:textId="77777777" w:rsidR="00AD4061" w:rsidRPr="00F33B8B" w:rsidRDefault="00AD4061" w:rsidP="008E3A80">
            <w:pPr>
              <w:pStyle w:val="TAL"/>
              <w:rPr>
                <w:szCs w:val="18"/>
                <w:lang w:val="en-US"/>
              </w:rPr>
            </w:pPr>
            <w:r w:rsidRPr="00F33B8B">
              <w:rPr>
                <w:szCs w:val="18"/>
                <w:lang w:val="en-US"/>
              </w:rPr>
              <w:t>Identi</w:t>
            </w:r>
            <w:r w:rsidRPr="00F33B8B">
              <w:rPr>
                <w:szCs w:val="18"/>
              </w:rPr>
              <w:t>t</w:t>
            </w:r>
            <w:r w:rsidRPr="00F33B8B">
              <w:rPr>
                <w:szCs w:val="18"/>
                <w:lang w:val="en-US"/>
              </w:rPr>
              <w:t>y of the VAE server which is requester of the PC5 parameters status.</w:t>
            </w:r>
          </w:p>
        </w:tc>
      </w:tr>
      <w:tr w:rsidR="00AD4061" w:rsidRPr="00F33B8B" w14:paraId="0816BFE6"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D52D403" w14:textId="77777777" w:rsidR="00AD4061" w:rsidRPr="00F33B8B" w:rsidDel="00682438" w:rsidRDefault="00AD4061" w:rsidP="008E3A80">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7D9C5A84" w14:textId="77777777" w:rsidR="00AD4061" w:rsidRPr="00F33B8B" w:rsidRDefault="00AD4061" w:rsidP="008E3A80">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97B94" w14:textId="77777777" w:rsidR="00AD4061" w:rsidRPr="00F33B8B" w:rsidRDefault="00AD4061" w:rsidP="008E3A80">
            <w:pPr>
              <w:pStyle w:val="TAL"/>
              <w:rPr>
                <w:szCs w:val="18"/>
                <w:lang w:val="en-US"/>
              </w:rPr>
            </w:pPr>
            <w:r w:rsidRPr="00F33B8B">
              <w:rPr>
                <w:szCs w:val="18"/>
                <w:lang w:val="en-US"/>
              </w:rPr>
              <w:t>The V2X service ID for which the VAE server</w:t>
            </w:r>
            <w:r w:rsidR="00547CD7" w:rsidRPr="00547CD7">
              <w:rPr>
                <w:szCs w:val="18"/>
                <w:lang w:val="en-US"/>
              </w:rPr>
              <w:t>'</w:t>
            </w:r>
            <w:r w:rsidRPr="00F33B8B">
              <w:rPr>
                <w:szCs w:val="18"/>
                <w:lang w:val="en-US"/>
              </w:rPr>
              <w:t>s request corresponds to.</w:t>
            </w:r>
          </w:p>
        </w:tc>
      </w:tr>
      <w:tr w:rsidR="00AD4061" w:rsidRPr="00F33B8B" w14:paraId="407221F1"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BCC9A04" w14:textId="77777777" w:rsidR="00AD4061" w:rsidRPr="00F33B8B" w:rsidRDefault="00AD4061" w:rsidP="008E3A80">
            <w:pPr>
              <w:pStyle w:val="TAL"/>
              <w:rPr>
                <w:szCs w:val="18"/>
                <w:lang w:val="en-US"/>
              </w:rPr>
            </w:pPr>
            <w:r w:rsidRPr="00F33B8B">
              <w:rPr>
                <w:szCs w:val="18"/>
                <w:lang w:val="en-US"/>
              </w:rPr>
              <w:t xml:space="preserve">PC5 provisiong status report configuration </w:t>
            </w:r>
          </w:p>
        </w:tc>
        <w:tc>
          <w:tcPr>
            <w:tcW w:w="1440" w:type="dxa"/>
            <w:tcBorders>
              <w:top w:val="single" w:sz="4" w:space="0" w:color="000000"/>
              <w:left w:val="single" w:sz="4" w:space="0" w:color="000000"/>
              <w:bottom w:val="single" w:sz="4" w:space="0" w:color="000000"/>
            </w:tcBorders>
            <w:shd w:val="clear" w:color="auto" w:fill="auto"/>
          </w:tcPr>
          <w:p w14:paraId="233D85E3" w14:textId="77777777" w:rsidR="00AD4061" w:rsidRPr="00F33B8B" w:rsidRDefault="00AD4061" w:rsidP="008E3A80">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627D1" w14:textId="77777777" w:rsidR="00AD4061" w:rsidRPr="00F33B8B" w:rsidRDefault="00AD4061" w:rsidP="008E3A80">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758CEA0C" w14:textId="77777777" w:rsidR="00AD4061" w:rsidRPr="00F33B8B" w:rsidRDefault="00AD4061" w:rsidP="00AD4061">
      <w:pPr>
        <w:rPr>
          <w:lang w:val="en-US"/>
        </w:rPr>
      </w:pPr>
    </w:p>
    <w:p w14:paraId="39FBC3D9" w14:textId="77777777" w:rsidR="00AD4061" w:rsidRPr="00F33B8B" w:rsidRDefault="00AD4061" w:rsidP="00AD4061">
      <w:pPr>
        <w:pStyle w:val="Heading4"/>
        <w:rPr>
          <w:lang w:val="en-US"/>
        </w:rPr>
      </w:pPr>
      <w:bookmarkStart w:id="1226" w:name="_Toc171690992"/>
      <w:r w:rsidRPr="00F33B8B">
        <w:rPr>
          <w:lang w:val="en-US"/>
        </w:rPr>
        <w:t>9.</w:t>
      </w:r>
      <w:r>
        <w:rPr>
          <w:lang w:val="en-US"/>
        </w:rPr>
        <w:t>15</w:t>
      </w:r>
      <w:r w:rsidRPr="00F33B8B">
        <w:rPr>
          <w:lang w:val="en-US"/>
        </w:rPr>
        <w:t>.2.3</w:t>
      </w:r>
      <w:r w:rsidRPr="00F33B8B">
        <w:rPr>
          <w:lang w:val="en-US"/>
        </w:rPr>
        <w:tab/>
        <w:t>PC5 provisioning status response</w:t>
      </w:r>
      <w:bookmarkEnd w:id="1226"/>
    </w:p>
    <w:p w14:paraId="0A952E7B"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1824E593"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AD4061" w:rsidRPr="00F33B8B" w14:paraId="3D77DE39" w14:textId="77777777" w:rsidTr="008E3A80">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5A87F76A" w14:textId="77777777" w:rsidR="00AD4061" w:rsidRPr="00F33B8B" w:rsidRDefault="00AD4061" w:rsidP="008E3A80">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2D2B947F" w14:textId="77777777" w:rsidR="00AD4061" w:rsidRPr="00F33B8B" w:rsidRDefault="00AD4061" w:rsidP="008E3A80">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EC90B1" w14:textId="77777777" w:rsidR="00AD4061" w:rsidRPr="00F33B8B" w:rsidRDefault="00AD4061" w:rsidP="008E3A80">
            <w:pPr>
              <w:pStyle w:val="TAH"/>
              <w:rPr>
                <w:lang w:val="en-US"/>
              </w:rPr>
            </w:pPr>
            <w:r w:rsidRPr="00F33B8B">
              <w:rPr>
                <w:lang w:val="en-US"/>
              </w:rPr>
              <w:t>Description</w:t>
            </w:r>
          </w:p>
        </w:tc>
      </w:tr>
      <w:tr w:rsidR="00AD4061" w:rsidRPr="00F33B8B" w14:paraId="60679C80"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3A94F75D" w14:textId="77777777" w:rsidR="00AD4061" w:rsidRPr="00F33B8B" w:rsidRDefault="00AD4061" w:rsidP="008E3A80">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7FE28FA3"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AD4CCA" w14:textId="77777777" w:rsidR="00AD4061" w:rsidRPr="00F33B8B" w:rsidRDefault="00AD4061" w:rsidP="008E3A80">
            <w:pPr>
              <w:pStyle w:val="TAL"/>
              <w:rPr>
                <w:szCs w:val="18"/>
                <w:lang w:val="en-US"/>
              </w:rPr>
            </w:pPr>
            <w:r w:rsidRPr="00F33B8B">
              <w:rPr>
                <w:lang w:val="en-US"/>
              </w:rPr>
              <w:t>The result of the PC5 provisioning status request.</w:t>
            </w:r>
          </w:p>
        </w:tc>
      </w:tr>
      <w:tr w:rsidR="00AD4061" w:rsidRPr="00F33B8B" w14:paraId="523E3C5D" w14:textId="77777777" w:rsidTr="008E3A80">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1EBC068" w14:textId="77777777" w:rsidR="00AD4061" w:rsidRPr="00F33B8B" w:rsidRDefault="00AD4061" w:rsidP="008E3A80">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shd w:val="clear" w:color="auto" w:fill="auto"/>
          </w:tcPr>
          <w:p w14:paraId="4C410A75" w14:textId="77777777" w:rsidR="00AD4061" w:rsidRPr="00F33B8B" w:rsidRDefault="00AD4061" w:rsidP="008E3A80">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63AF894" w14:textId="77777777" w:rsidR="00AD4061" w:rsidRPr="00F33B8B" w:rsidRDefault="00AD4061" w:rsidP="008E3A80">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4F5F40F2" w14:textId="77777777" w:rsidR="00AD4061" w:rsidRPr="00F33B8B" w:rsidRDefault="00AD4061" w:rsidP="008E3A80">
            <w:pPr>
              <w:pStyle w:val="TAL"/>
              <w:rPr>
                <w:szCs w:val="18"/>
                <w:lang w:val="en-US"/>
              </w:rPr>
            </w:pPr>
            <w:r w:rsidRPr="00F33B8B">
              <w:rPr>
                <w:szCs w:val="18"/>
                <w:lang w:val="en-US"/>
              </w:rPr>
              <w:t xml:space="preserve">- selected PQI attributes for the V2X service </w:t>
            </w:r>
          </w:p>
          <w:p w14:paraId="144B756F" w14:textId="77777777" w:rsidR="00AD4061" w:rsidRPr="00F33B8B" w:rsidRDefault="00AD4061" w:rsidP="008E3A80">
            <w:pPr>
              <w:pStyle w:val="TAL"/>
              <w:rPr>
                <w:szCs w:val="18"/>
                <w:lang w:val="en-US"/>
              </w:rPr>
            </w:pPr>
            <w:r w:rsidRPr="00F33B8B">
              <w:rPr>
                <w:szCs w:val="18"/>
                <w:lang w:val="en-US"/>
              </w:rPr>
              <w:t>- PQI load information</w:t>
            </w:r>
          </w:p>
          <w:p w14:paraId="2DE4DDEB" w14:textId="77777777" w:rsidR="00AD4061" w:rsidRPr="00F33B8B" w:rsidRDefault="00AD4061" w:rsidP="008E3A80">
            <w:pPr>
              <w:pStyle w:val="TAL"/>
              <w:rPr>
                <w:szCs w:val="18"/>
                <w:lang w:val="en-US"/>
              </w:rPr>
            </w:pPr>
            <w:r w:rsidRPr="00F33B8B">
              <w:rPr>
                <w:szCs w:val="18"/>
                <w:lang w:val="en-US"/>
              </w:rPr>
              <w:t>- communication range for the V2X service</w:t>
            </w:r>
          </w:p>
          <w:p w14:paraId="40225BDC" w14:textId="77777777" w:rsidR="00AD4061" w:rsidRPr="00F33B8B" w:rsidRDefault="00AD4061" w:rsidP="008E3A80">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012AD873" w14:textId="77777777" w:rsidR="00AD4061" w:rsidRPr="00F33B8B" w:rsidRDefault="00AD4061" w:rsidP="008E3A80">
            <w:pPr>
              <w:pStyle w:val="TAL"/>
              <w:rPr>
                <w:szCs w:val="18"/>
                <w:lang w:val="en-US"/>
              </w:rPr>
            </w:pPr>
            <w:r w:rsidRPr="00F33B8B">
              <w:rPr>
                <w:szCs w:val="18"/>
                <w:lang w:val="en-US"/>
              </w:rPr>
              <w:t>- an expected RAT availability / unavailability indication</w:t>
            </w:r>
          </w:p>
          <w:p w14:paraId="63BE58DD" w14:textId="77777777" w:rsidR="00AD4061" w:rsidRPr="00F33B8B" w:rsidRDefault="00AD4061" w:rsidP="008E3A80">
            <w:pPr>
              <w:pStyle w:val="TAL"/>
              <w:rPr>
                <w:lang w:val="en-US"/>
              </w:rPr>
            </w:pPr>
            <w:r w:rsidRPr="00F33B8B">
              <w:rPr>
                <w:lang w:val="en-US"/>
              </w:rPr>
              <w:t>- an expected V2X-UE moving out of coverage indication</w:t>
            </w:r>
          </w:p>
          <w:p w14:paraId="1864131F" w14:textId="77777777" w:rsidR="00AD4061" w:rsidRPr="00F33B8B" w:rsidRDefault="00AD4061" w:rsidP="008E3A80">
            <w:pPr>
              <w:pStyle w:val="TAL"/>
              <w:rPr>
                <w:lang w:val="en-US"/>
              </w:rPr>
            </w:pPr>
          </w:p>
        </w:tc>
      </w:tr>
    </w:tbl>
    <w:p w14:paraId="389EAD27" w14:textId="77777777" w:rsidR="00AD4061" w:rsidRPr="00F33B8B" w:rsidRDefault="00AD4061" w:rsidP="00AD4061">
      <w:pPr>
        <w:rPr>
          <w:lang w:val="en-US"/>
        </w:rPr>
      </w:pPr>
    </w:p>
    <w:p w14:paraId="3A658430" w14:textId="77777777" w:rsidR="00AD4061" w:rsidRPr="00F33B8B" w:rsidRDefault="00AD4061" w:rsidP="00AD4061">
      <w:pPr>
        <w:pStyle w:val="Heading4"/>
        <w:rPr>
          <w:lang w:val="en-US"/>
        </w:rPr>
      </w:pPr>
      <w:bookmarkStart w:id="1227" w:name="_Toc171690993"/>
      <w:r w:rsidRPr="00F33B8B">
        <w:rPr>
          <w:lang w:val="en-US"/>
        </w:rPr>
        <w:lastRenderedPageBreak/>
        <w:t>9.</w:t>
      </w:r>
      <w:r>
        <w:rPr>
          <w:lang w:val="en-US"/>
        </w:rPr>
        <w:t>15</w:t>
      </w:r>
      <w:r w:rsidRPr="00F33B8B">
        <w:rPr>
          <w:lang w:val="en-US"/>
        </w:rPr>
        <w:t>.2.4</w:t>
      </w:r>
      <w:r w:rsidRPr="00F33B8B">
        <w:rPr>
          <w:lang w:val="en-US"/>
        </w:rPr>
        <w:tab/>
      </w:r>
      <w:r w:rsidR="0041303D" w:rsidRPr="0041303D">
        <w:rPr>
          <w:lang w:val="en-US"/>
        </w:rPr>
        <w:t>Void</w:t>
      </w:r>
      <w:bookmarkEnd w:id="1227"/>
      <w:r w:rsidRPr="00F33B8B">
        <w:rPr>
          <w:lang w:val="en-US"/>
        </w:rPr>
        <w:t xml:space="preserve"> </w:t>
      </w:r>
    </w:p>
    <w:p w14:paraId="638D092A" w14:textId="77777777" w:rsidR="00AD4061" w:rsidRPr="00F33B8B" w:rsidRDefault="00AD4061" w:rsidP="00AD4061">
      <w:pPr>
        <w:pStyle w:val="Heading4"/>
        <w:rPr>
          <w:lang w:val="en-US"/>
        </w:rPr>
      </w:pPr>
      <w:bookmarkStart w:id="1228" w:name="_Toc171690994"/>
      <w:r w:rsidRPr="00F33B8B">
        <w:rPr>
          <w:lang w:val="en-US"/>
        </w:rPr>
        <w:t>9.</w:t>
      </w:r>
      <w:r>
        <w:rPr>
          <w:lang w:val="en-US"/>
        </w:rPr>
        <w:t>15</w:t>
      </w:r>
      <w:r w:rsidRPr="00F33B8B">
        <w:rPr>
          <w:lang w:val="en-US"/>
        </w:rPr>
        <w:t>.2.5</w:t>
      </w:r>
      <w:r w:rsidRPr="00F33B8B">
        <w:rPr>
          <w:lang w:val="en-US"/>
        </w:rPr>
        <w:tab/>
      </w:r>
      <w:r w:rsidR="0041303D" w:rsidRPr="0041303D">
        <w:rPr>
          <w:lang w:val="en-US"/>
        </w:rPr>
        <w:t>Void</w:t>
      </w:r>
      <w:bookmarkEnd w:id="1228"/>
    </w:p>
    <w:p w14:paraId="34A58765" w14:textId="77777777" w:rsidR="00AD4061" w:rsidRPr="00F33B8B" w:rsidRDefault="00AD4061" w:rsidP="00AD4061">
      <w:pPr>
        <w:pStyle w:val="Heading4"/>
        <w:rPr>
          <w:lang w:val="en-US"/>
        </w:rPr>
      </w:pPr>
      <w:bookmarkStart w:id="1229" w:name="_Toc171690995"/>
      <w:r w:rsidRPr="00F33B8B">
        <w:rPr>
          <w:lang w:val="en-US"/>
        </w:rPr>
        <w:t>9.</w:t>
      </w:r>
      <w:r>
        <w:rPr>
          <w:lang w:val="en-US"/>
        </w:rPr>
        <w:t>15</w:t>
      </w:r>
      <w:r w:rsidRPr="00F33B8B">
        <w:rPr>
          <w:lang w:val="en-US"/>
        </w:rPr>
        <w:t>.2.6</w:t>
      </w:r>
      <w:r w:rsidRPr="00F33B8B">
        <w:rPr>
          <w:lang w:val="en-US"/>
        </w:rPr>
        <w:tab/>
        <w:t>V2X PC5 provisioning requirement notification</w:t>
      </w:r>
      <w:bookmarkEnd w:id="1229"/>
      <w:r w:rsidRPr="00F33B8B">
        <w:rPr>
          <w:lang w:val="en-US"/>
        </w:rPr>
        <w:t xml:space="preserve"> </w:t>
      </w:r>
    </w:p>
    <w:p w14:paraId="4D480030" w14:textId="77777777" w:rsidR="00AD4061" w:rsidRPr="00F33B8B" w:rsidRDefault="00AD4061" w:rsidP="00AD406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5E3C0AC0" w14:textId="77777777" w:rsidR="00AD4061" w:rsidRPr="00F33B8B" w:rsidRDefault="00AD4061" w:rsidP="00AD406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AD4061" w:rsidRPr="00F33B8B" w14:paraId="3DDD3128"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4075555F" w14:textId="77777777" w:rsidR="00AD4061" w:rsidRPr="00F33B8B" w:rsidRDefault="00AD4061" w:rsidP="008E3A80">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058ED62" w14:textId="77777777" w:rsidR="00AD4061" w:rsidRPr="00F33B8B" w:rsidRDefault="00AD4061" w:rsidP="008E3A80">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7BA92" w14:textId="77777777" w:rsidR="00AD4061" w:rsidRPr="00F33B8B" w:rsidRDefault="00AD4061" w:rsidP="008E3A80">
            <w:pPr>
              <w:pStyle w:val="TAH"/>
              <w:rPr>
                <w:lang w:val="en-US"/>
              </w:rPr>
            </w:pPr>
            <w:r w:rsidRPr="00F33B8B">
              <w:rPr>
                <w:lang w:val="en-US"/>
              </w:rPr>
              <w:t>Description</w:t>
            </w:r>
          </w:p>
        </w:tc>
      </w:tr>
      <w:tr w:rsidR="00AD4061" w:rsidRPr="00F33B8B" w14:paraId="3C1752DD" w14:textId="77777777" w:rsidTr="008E3A80">
        <w:trPr>
          <w:jc w:val="center"/>
        </w:trPr>
        <w:tc>
          <w:tcPr>
            <w:tcW w:w="2880" w:type="dxa"/>
            <w:tcBorders>
              <w:top w:val="single" w:sz="4" w:space="0" w:color="000000"/>
              <w:left w:val="single" w:sz="4" w:space="0" w:color="000000"/>
              <w:bottom w:val="single" w:sz="4" w:space="0" w:color="000000"/>
            </w:tcBorders>
            <w:shd w:val="clear" w:color="auto" w:fill="auto"/>
          </w:tcPr>
          <w:p w14:paraId="69B39542" w14:textId="77777777" w:rsidR="00AD4061" w:rsidRPr="00F33B8B" w:rsidDel="00682438" w:rsidRDefault="00AD4061" w:rsidP="008E3A80">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shd w:val="clear" w:color="auto" w:fill="auto"/>
          </w:tcPr>
          <w:p w14:paraId="2971FAFE" w14:textId="77777777" w:rsidR="00AD4061" w:rsidRPr="00F33B8B" w:rsidRDefault="00AD4061" w:rsidP="008E3A80">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698F9" w14:textId="77777777" w:rsidR="00AD4061" w:rsidRPr="00F33B8B" w:rsidRDefault="00AD4061" w:rsidP="008E3A80">
            <w:pPr>
              <w:pStyle w:val="TAL"/>
              <w:rPr>
                <w:lang w:val="en-US"/>
              </w:rPr>
            </w:pPr>
            <w:r w:rsidRPr="00F33B8B">
              <w:rPr>
                <w:lang w:val="en-US"/>
              </w:rPr>
              <w:t>The result corresponding to the V2X PC5 provisioning requirement.</w:t>
            </w:r>
          </w:p>
        </w:tc>
      </w:tr>
    </w:tbl>
    <w:p w14:paraId="65D2A9EC" w14:textId="77777777" w:rsidR="00AD4061" w:rsidRPr="00F33B8B" w:rsidRDefault="00AD4061" w:rsidP="00AD4061">
      <w:pPr>
        <w:rPr>
          <w:lang w:val="en-US"/>
        </w:rPr>
      </w:pPr>
    </w:p>
    <w:p w14:paraId="5DCDA111" w14:textId="77777777" w:rsidR="00AD4061" w:rsidRPr="00F33B8B" w:rsidRDefault="00AD4061" w:rsidP="00AD4061">
      <w:pPr>
        <w:pStyle w:val="Heading3"/>
      </w:pPr>
      <w:bookmarkStart w:id="1230" w:name="_Toc27954123"/>
      <w:bookmarkStart w:id="1231" w:name="_Toc171690996"/>
      <w:r w:rsidRPr="00F33B8B">
        <w:t>9.</w:t>
      </w:r>
      <w:r>
        <w:t>15</w:t>
      </w:r>
      <w:r w:rsidRPr="00F33B8B">
        <w:t>.3</w:t>
      </w:r>
      <w:r w:rsidRPr="00F33B8B">
        <w:tab/>
      </w:r>
      <w:bookmarkEnd w:id="1230"/>
      <w:r w:rsidRPr="00F33B8B">
        <w:rPr>
          <w:lang w:val="en-US"/>
        </w:rPr>
        <w:t>PC5 provisioning for multi-operator V2X services</w:t>
      </w:r>
      <w:bookmarkEnd w:id="1231"/>
    </w:p>
    <w:p w14:paraId="34A8FD51" w14:textId="77777777" w:rsidR="00AD4061" w:rsidRPr="00F33B8B" w:rsidRDefault="00AD4061" w:rsidP="00AD4061">
      <w:pPr>
        <w:pStyle w:val="Heading4"/>
      </w:pPr>
      <w:bookmarkStart w:id="1232" w:name="_Toc27954124"/>
      <w:bookmarkStart w:id="1233" w:name="_Toc171690997"/>
      <w:r w:rsidRPr="00F33B8B">
        <w:t>9.</w:t>
      </w:r>
      <w:r>
        <w:t>15</w:t>
      </w:r>
      <w:r w:rsidRPr="00F33B8B">
        <w:t>.3.1</w:t>
      </w:r>
      <w:r w:rsidRPr="00F33B8B">
        <w:tab/>
        <w:t>General</w:t>
      </w:r>
      <w:bookmarkEnd w:id="1232"/>
      <w:bookmarkEnd w:id="1233"/>
    </w:p>
    <w:p w14:paraId="520AD4BB" w14:textId="77777777" w:rsidR="00AD4061" w:rsidRPr="00F33B8B" w:rsidRDefault="00AD4061" w:rsidP="00AD4061">
      <w:r w:rsidRPr="00F33B8B">
        <w:t xml:space="preserve">This subclause describes the procedure for </w:t>
      </w:r>
      <w:r w:rsidRPr="00F33B8B">
        <w:rPr>
          <w:lang w:val="en-US"/>
        </w:rPr>
        <w:t>PC5 provisioning for multi-operator V2X services.</w:t>
      </w:r>
    </w:p>
    <w:p w14:paraId="048FEEA4" w14:textId="77777777" w:rsidR="00AD4061" w:rsidRPr="00F33B8B" w:rsidRDefault="00AD4061" w:rsidP="00AD4061">
      <w:pPr>
        <w:pStyle w:val="Heading4"/>
      </w:pPr>
      <w:bookmarkStart w:id="1234" w:name="_Toc27954125"/>
      <w:bookmarkStart w:id="1235" w:name="_Toc171690998"/>
      <w:r w:rsidRPr="00F33B8B">
        <w:t>9.</w:t>
      </w:r>
      <w:r>
        <w:t>15</w:t>
      </w:r>
      <w:r w:rsidRPr="00F33B8B">
        <w:t>.3.2</w:t>
      </w:r>
      <w:r w:rsidRPr="00F33B8B">
        <w:tab/>
        <w:t>Procedure</w:t>
      </w:r>
      <w:bookmarkEnd w:id="1234"/>
      <w:bookmarkEnd w:id="1235"/>
    </w:p>
    <w:p w14:paraId="20C2C1DA" w14:textId="77777777" w:rsidR="00AD4061" w:rsidRPr="00F33B8B" w:rsidRDefault="00AD4061" w:rsidP="00AD4061">
      <w:r w:rsidRPr="00F33B8B">
        <w:t xml:space="preserve">Figure 9.11.3.2-1 illustrates the procedure where the VAE server supports the </w:t>
      </w:r>
      <w:r w:rsidRPr="00F33B8B">
        <w:rPr>
          <w:lang w:val="en-US"/>
        </w:rPr>
        <w:t>PC5 provisioning for multi-operator V2X services</w:t>
      </w:r>
      <w:r w:rsidRPr="00F33B8B">
        <w:t>.</w:t>
      </w:r>
    </w:p>
    <w:p w14:paraId="6A938B7B" w14:textId="77777777" w:rsidR="00AD4061" w:rsidRDefault="00AD4061" w:rsidP="00AD4061">
      <w:pPr>
        <w:rPr>
          <w:noProof/>
          <w:lang w:val="en-US"/>
        </w:rPr>
      </w:pPr>
      <w:r w:rsidRPr="00F33B8B">
        <w:rPr>
          <w:noProof/>
          <w:lang w:val="en-US"/>
        </w:rPr>
        <w:t>Pre-conditions:</w:t>
      </w:r>
    </w:p>
    <w:p w14:paraId="395ACBDF" w14:textId="77777777" w:rsidR="00E47420" w:rsidRDefault="00E47420" w:rsidP="00E47420">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6B4BE9D9" w14:textId="77777777" w:rsidR="00E47420" w:rsidRPr="00F33B8B" w:rsidRDefault="00E47420" w:rsidP="001504ED">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A5720BE" w14:textId="77777777" w:rsidR="00AD4061" w:rsidRPr="00F33B8B" w:rsidRDefault="00155CB2" w:rsidP="00AD4061">
      <w:pPr>
        <w:pStyle w:val="TH"/>
        <w:rPr>
          <w:noProof/>
          <w:lang w:val="en-US"/>
        </w:rPr>
      </w:pPr>
      <w:r>
        <w:object w:dxaOrig="5173" w:dyaOrig="3660" w14:anchorId="3E3BDA1C">
          <v:shape id="_x0000_i1062" type="#_x0000_t75" style="width:334pt;height:235.5pt" o:ole="">
            <v:imagedata r:id="rId84" o:title=""/>
          </v:shape>
          <o:OLEObject Type="Embed" ProgID="Visio.Drawing.15" ShapeID="_x0000_i1062" DrawAspect="Content" ObjectID="_1782303666" r:id="rId85"/>
        </w:object>
      </w:r>
    </w:p>
    <w:p w14:paraId="5B8FFD0D" w14:textId="77777777" w:rsidR="00AD4061" w:rsidRPr="00F33B8B" w:rsidRDefault="00AD4061" w:rsidP="00AD4061">
      <w:pPr>
        <w:pStyle w:val="TF"/>
        <w:rPr>
          <w:noProof/>
          <w:lang w:val="en-US"/>
        </w:rPr>
      </w:pPr>
      <w:r w:rsidRPr="00F33B8B">
        <w:rPr>
          <w:noProof/>
          <w:lang w:val="en-US"/>
        </w:rPr>
        <w:t>Figure 9.</w:t>
      </w:r>
      <w:r w:rsidR="00E47420">
        <w:rPr>
          <w:noProof/>
          <w:lang w:val="en-US"/>
        </w:rPr>
        <w:t>15</w:t>
      </w:r>
      <w:r w:rsidRPr="00F33B8B">
        <w:rPr>
          <w:noProof/>
          <w:lang w:val="en-US"/>
        </w:rPr>
        <w:t xml:space="preserve">.3.2-1: </w:t>
      </w:r>
      <w:r w:rsidRPr="00F33B8B">
        <w:rPr>
          <w:lang w:val="en-US"/>
        </w:rPr>
        <w:t>PC5 provisioning for multi-operator V2X services</w:t>
      </w:r>
    </w:p>
    <w:p w14:paraId="3DEBC85E" w14:textId="77777777" w:rsidR="00AD4061" w:rsidRPr="00F33B8B" w:rsidRDefault="00AD4061" w:rsidP="00AD406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1972A687" w14:textId="77777777" w:rsidR="00AD4061" w:rsidRPr="00F33B8B" w:rsidRDefault="00AD4061" w:rsidP="00AD406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5E6B3D7E" w14:textId="77777777" w:rsidR="00AD4061" w:rsidRPr="00F33B8B" w:rsidRDefault="00AD4061" w:rsidP="00AD406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5322EA4E" w14:textId="77777777" w:rsidR="00AD4061" w:rsidRPr="00F33B8B" w:rsidRDefault="00AD4061" w:rsidP="00AD406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D83A2E0" w14:textId="77777777" w:rsidR="00155CB2" w:rsidRDefault="00155CB2" w:rsidP="00ED0F45">
      <w:pPr>
        <w:pStyle w:val="NO"/>
        <w:rPr>
          <w:rFonts w:eastAsia="Malgun Gothic"/>
          <w:lang w:eastAsia="ja-JP"/>
        </w:rPr>
      </w:pPr>
      <w:r w:rsidRPr="00113BB2">
        <w:rPr>
          <w:lang w:val="en-US"/>
        </w:rPr>
        <w:t>NOTE: How the VAE server derives a merged set of PC5 policies is implementation dependent</w:t>
      </w:r>
      <w:r>
        <w:rPr>
          <w:lang w:val="en-US"/>
        </w:rPr>
        <w:t>.</w:t>
      </w:r>
    </w:p>
    <w:p w14:paraId="3E0C64D6" w14:textId="77777777" w:rsidR="00AD4061" w:rsidRDefault="00AD4061" w:rsidP="00AD406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rsidR="00CE1CBA">
        <w:t>provides</w:t>
      </w:r>
      <w:r w:rsidR="00CE1CBA" w:rsidRPr="00704136">
        <w:t xml:space="preserve"> the </w:t>
      </w:r>
      <w:r w:rsidR="00CE1CBA">
        <w:t>PC5 parameter provisioning</w:t>
      </w:r>
      <w:r w:rsidR="00CE1CBA" w:rsidRPr="00704136">
        <w:t xml:space="preserve"> information to </w:t>
      </w:r>
      <w:r w:rsidR="00CE1CBA">
        <w:t xml:space="preserve">the </w:t>
      </w:r>
      <w:r w:rsidR="00CE1CBA" w:rsidRPr="00704136">
        <w:t>V2X UE via V1</w:t>
      </w:r>
      <w:r w:rsidR="00CE1CBA">
        <w:t>-AE</w:t>
      </w:r>
      <w:r w:rsidR="00CE1CBA" w:rsidRPr="00704136">
        <w:t xml:space="preserve"> reference point for V2X communication </w:t>
      </w:r>
      <w:r w:rsidR="00CE1CBA">
        <w:t>on PC5 as specified in clause 9.6.4</w:t>
      </w:r>
      <w:r w:rsidR="00CE1CBA" w:rsidRPr="00704136">
        <w:t>.</w:t>
      </w:r>
    </w:p>
    <w:p w14:paraId="7C852A26" w14:textId="77777777" w:rsidR="00CE1CBA" w:rsidRPr="00ED0F45" w:rsidRDefault="00CE1CBA" w:rsidP="00ED0F45">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1BAEEDCA" w14:textId="77777777" w:rsidR="00AD4061" w:rsidRPr="00F33B8B" w:rsidRDefault="00CE1CBA" w:rsidP="00AD4061">
      <w:pPr>
        <w:pStyle w:val="B1"/>
        <w:ind w:left="284" w:firstLine="0"/>
        <w:rPr>
          <w:szCs w:val="22"/>
        </w:rPr>
      </w:pPr>
      <w:r>
        <w:rPr>
          <w:rFonts w:eastAsia="Malgun Gothic"/>
          <w:lang w:eastAsia="ja-JP"/>
        </w:rPr>
        <w:t>6</w:t>
      </w:r>
      <w:r w:rsidR="00AD4061" w:rsidRPr="00F33B8B">
        <w:rPr>
          <w:rFonts w:eastAsia="Malgun Gothic"/>
          <w:lang w:eastAsia="ja-JP"/>
        </w:rPr>
        <w:t>.</w:t>
      </w:r>
      <w:r w:rsidR="00AD4061" w:rsidRPr="00F33B8B">
        <w:rPr>
          <w:rFonts w:eastAsia="Malgun Gothic"/>
          <w:lang w:eastAsia="ja-JP"/>
        </w:rPr>
        <w:tab/>
      </w:r>
      <w:r w:rsidR="00AD4061" w:rsidRPr="00F33B8B">
        <w:rPr>
          <w:szCs w:val="22"/>
        </w:rPr>
        <w:t>VAE Server sends a V2X PC5 provisioning requirement notification</w:t>
      </w:r>
      <w:r w:rsidR="00AD4061" w:rsidRPr="00F33B8B">
        <w:rPr>
          <w:color w:val="FF0000"/>
          <w:szCs w:val="22"/>
        </w:rPr>
        <w:t xml:space="preserve"> </w:t>
      </w:r>
      <w:r w:rsidR="00AD4061" w:rsidRPr="00F33B8B">
        <w:rPr>
          <w:szCs w:val="22"/>
        </w:rPr>
        <w:t xml:space="preserve">to the V2X application specific server to inform on the result of the </w:t>
      </w:r>
      <w:r w:rsidR="00E47420">
        <w:t>multi</w:t>
      </w:r>
      <w:r w:rsidR="00AD4061" w:rsidRPr="00F33B8B">
        <w:rPr>
          <w:lang w:val="en-US"/>
        </w:rPr>
        <w:t>-operator PC5 provisioning</w:t>
      </w:r>
      <w:r w:rsidR="00AD4061" w:rsidRPr="00F33B8B" w:rsidDel="00503955">
        <w:rPr>
          <w:szCs w:val="22"/>
        </w:rPr>
        <w:t>.</w:t>
      </w:r>
      <w:r w:rsidR="00AD4061" w:rsidRPr="00F33B8B">
        <w:rPr>
          <w:szCs w:val="22"/>
        </w:rPr>
        <w:t xml:space="preserve"> </w:t>
      </w:r>
    </w:p>
    <w:p w14:paraId="20E52D22" w14:textId="77777777" w:rsidR="00AC395C" w:rsidRPr="0064781D" w:rsidRDefault="00AC395C" w:rsidP="00AC395C">
      <w:pPr>
        <w:pStyle w:val="Heading2"/>
      </w:pPr>
      <w:bookmarkStart w:id="1236" w:name="_Toc50599536"/>
      <w:bookmarkStart w:id="1237" w:name="_Toc51874973"/>
      <w:bookmarkStart w:id="1238" w:name="_Toc171690999"/>
      <w:r>
        <w:t>9.16</w:t>
      </w:r>
      <w:r>
        <w:tab/>
        <w:t>Support for HD map dynamic information</w:t>
      </w:r>
      <w:bookmarkEnd w:id="1236"/>
      <w:bookmarkEnd w:id="1237"/>
      <w:bookmarkEnd w:id="1238"/>
    </w:p>
    <w:p w14:paraId="13014786" w14:textId="77777777" w:rsidR="00AC395C" w:rsidRDefault="00AC395C" w:rsidP="00AC395C">
      <w:pPr>
        <w:pStyle w:val="Heading3"/>
      </w:pPr>
      <w:bookmarkStart w:id="1239" w:name="_Toc50599537"/>
      <w:bookmarkStart w:id="1240" w:name="_Toc51874974"/>
      <w:bookmarkStart w:id="1241" w:name="_Toc171691000"/>
      <w:r>
        <w:t>9.16.1</w:t>
      </w:r>
      <w:r>
        <w:tab/>
      </w:r>
      <w:bookmarkEnd w:id="1239"/>
      <w:bookmarkEnd w:id="1240"/>
      <w:r>
        <w:t>General</w:t>
      </w:r>
      <w:bookmarkEnd w:id="1241"/>
    </w:p>
    <w:p w14:paraId="33218ED0" w14:textId="77777777" w:rsidR="00AC395C" w:rsidRDefault="00AC395C" w:rsidP="00AC395C">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w:t>
      </w:r>
      <w:r w:rsidR="00BD4BE7">
        <w:t xml:space="preserve">controlled by </w:t>
      </w:r>
      <w:r>
        <w:t xml:space="preserve">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29707EB5" w14:textId="77777777" w:rsidR="00AC395C" w:rsidRDefault="00AC395C" w:rsidP="00AC395C">
      <w:r w:rsidRPr="004647CC">
        <w:t xml:space="preserve">This </w:t>
      </w:r>
      <w:r>
        <w:t>feature</w:t>
      </w:r>
      <w:r w:rsidRPr="004647CC">
        <w:t xml:space="preserve"> is feasible for scenarios where host vehicle</w:t>
      </w:r>
      <w:r w:rsidR="00BD4BE7">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5BB9A19F" w14:textId="77777777" w:rsidR="00AC395C" w:rsidRDefault="00AC395C" w:rsidP="00AC395C">
      <w:r>
        <w:t>This feature utilizes the following procedures:</w:t>
      </w:r>
    </w:p>
    <w:p w14:paraId="7B7A2F9E" w14:textId="77777777" w:rsidR="00AC395C" w:rsidRDefault="00AC395C" w:rsidP="00AC395C">
      <w:pPr>
        <w:pStyle w:val="B1"/>
      </w:pPr>
      <w:r>
        <w:t>-</w:t>
      </w:r>
      <w:r>
        <w:tab/>
        <w:t>V2X application specific server su</w:t>
      </w:r>
      <w:r w:rsidRPr="00A373F4">
        <w:t>b</w:t>
      </w:r>
      <w:r>
        <w:t xml:space="preserve">scription for </w:t>
      </w:r>
      <w:r w:rsidR="00BD4BE7">
        <w:t xml:space="preserve">host vehicle's </w:t>
      </w:r>
      <w:r>
        <w:t>HD map dynamic information with VAE server.</w:t>
      </w:r>
    </w:p>
    <w:p w14:paraId="1981BEF4" w14:textId="77777777" w:rsidR="00AC395C" w:rsidRDefault="00AC395C" w:rsidP="00AC395C">
      <w:pPr>
        <w:pStyle w:val="B1"/>
      </w:pPr>
      <w:r>
        <w:t>-</w:t>
      </w:r>
      <w:r>
        <w:tab/>
        <w:t xml:space="preserve">VAE server tracking </w:t>
      </w:r>
      <w:r w:rsidR="00BD4BE7">
        <w:t xml:space="preserve">host vehicle's </w:t>
      </w:r>
      <w:r>
        <w:t>UE location with support from SEAL's location management server.</w:t>
      </w:r>
    </w:p>
    <w:p w14:paraId="2187688A" w14:textId="77777777" w:rsidR="00AC395C" w:rsidRDefault="00AC395C" w:rsidP="00AC395C">
      <w:pPr>
        <w:pStyle w:val="B1"/>
      </w:pPr>
      <w:r>
        <w:t>-</w:t>
      </w:r>
      <w:r>
        <w:tab/>
        <w:t xml:space="preserve">VAE server management of dynamic UE location </w:t>
      </w:r>
      <w:r w:rsidRPr="00F248BE">
        <w:t>b</w:t>
      </w:r>
      <w:r>
        <w:t>ased group.</w:t>
      </w:r>
    </w:p>
    <w:p w14:paraId="62C23E10" w14:textId="77777777" w:rsidR="00AC395C" w:rsidRDefault="00AC395C" w:rsidP="00AC395C">
      <w:pPr>
        <w:pStyle w:val="B1"/>
      </w:pPr>
      <w:r>
        <w:t>-</w:t>
      </w:r>
      <w:r>
        <w:tab/>
        <w:t>VAE server o</w:t>
      </w:r>
      <w:r w:rsidRPr="006B40F9">
        <w:t>b</w:t>
      </w:r>
      <w:r>
        <w:t>taining dynamic information from the UEs in proximity range</w:t>
      </w:r>
      <w:r w:rsidR="00BD4BE7">
        <w:t xml:space="preserve"> of the host vehicle</w:t>
      </w:r>
      <w:r>
        <w:t>.</w:t>
      </w:r>
    </w:p>
    <w:p w14:paraId="50D3D409" w14:textId="77777777" w:rsidR="00AC395C" w:rsidRDefault="00AC395C" w:rsidP="00AC395C">
      <w:pPr>
        <w:pStyle w:val="B1"/>
      </w:pPr>
      <w:r>
        <w:t>-</w:t>
      </w:r>
      <w:r>
        <w:tab/>
        <w:t xml:space="preserve">VAE server notification of </w:t>
      </w:r>
      <w:r w:rsidR="00BD4BE7">
        <w:t xml:space="preserve">host vehicle's </w:t>
      </w:r>
      <w:r>
        <w:t>HD map dynamic information to V2X application specific server.</w:t>
      </w:r>
    </w:p>
    <w:p w14:paraId="697A5082" w14:textId="77777777" w:rsidR="00AC395C" w:rsidRDefault="00AC395C" w:rsidP="00AC395C">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46F7301" w14:textId="77777777" w:rsidR="00AC395C" w:rsidRDefault="00AC395C" w:rsidP="00AC395C">
      <w:pPr>
        <w:pStyle w:val="Heading3"/>
      </w:pPr>
      <w:bookmarkStart w:id="1242" w:name="_Toc50599539"/>
      <w:bookmarkStart w:id="1243" w:name="_Toc51874976"/>
      <w:bookmarkStart w:id="1244" w:name="_Toc171691001"/>
      <w:r>
        <w:t>9.</w:t>
      </w:r>
      <w:r>
        <w:rPr>
          <w:lang w:val="en-US"/>
        </w:rPr>
        <w:t>16</w:t>
      </w:r>
      <w:r>
        <w:t>.2</w:t>
      </w:r>
      <w:r>
        <w:tab/>
        <w:t>Information flows</w:t>
      </w:r>
      <w:bookmarkEnd w:id="1244"/>
    </w:p>
    <w:p w14:paraId="129BB6CC" w14:textId="77777777" w:rsidR="000E3FDF" w:rsidRDefault="000E3FDF" w:rsidP="000E3FDF">
      <w:pPr>
        <w:pStyle w:val="Heading4"/>
      </w:pPr>
      <w:bookmarkStart w:id="1245" w:name="_Toc171691002"/>
      <w:r>
        <w:t>9.16.2.1</w:t>
      </w:r>
      <w:r>
        <w:tab/>
        <w:t>Subscribe HD map dynamic information request</w:t>
      </w:r>
      <w:bookmarkEnd w:id="1245"/>
    </w:p>
    <w:p w14:paraId="7AC063E2" w14:textId="77777777" w:rsidR="000E3FDF" w:rsidRDefault="000E3FDF" w:rsidP="000E3FDF">
      <w:r>
        <w:t>Table 9.16.2.1-1 describes the information flow for a V2X application specific server to subscribe to HD map dynamic information at the VAE server.</w:t>
      </w:r>
    </w:p>
    <w:p w14:paraId="41C4C2A6" w14:textId="77777777" w:rsidR="000E3FDF" w:rsidRDefault="000E3FDF" w:rsidP="000E3FDF">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0E3FDF" w14:paraId="38BFFAE7"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46C235C"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955E15"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47276C" w14:textId="77777777" w:rsidR="000E3FDF" w:rsidRDefault="000E3FDF" w:rsidP="00CC6094">
            <w:pPr>
              <w:pStyle w:val="TAH"/>
            </w:pPr>
            <w:r>
              <w:t>Description</w:t>
            </w:r>
          </w:p>
        </w:tc>
      </w:tr>
      <w:tr w:rsidR="000E3FDF" w14:paraId="5CB090AA"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38095140" w14:textId="77777777" w:rsidR="000E3FDF" w:rsidRDefault="000E3FDF" w:rsidP="00CC6094">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587EDC3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D30D43" w14:textId="77777777" w:rsidR="000E3FDF" w:rsidRDefault="000E3FDF" w:rsidP="00CC6094">
            <w:pPr>
              <w:pStyle w:val="TAL"/>
            </w:pPr>
            <w:r>
              <w:t xml:space="preserve">Identifier of the </w:t>
            </w:r>
            <w:r w:rsidR="003D5732" w:rsidRPr="003D5732">
              <w:t xml:space="preserve">host </w:t>
            </w:r>
            <w:r>
              <w:t>V2X UE</w:t>
            </w:r>
            <w:r w:rsidR="003D5732">
              <w:t>.</w:t>
            </w:r>
          </w:p>
        </w:tc>
      </w:tr>
      <w:tr w:rsidR="000E3FDF" w14:paraId="159B6460" w14:textId="77777777" w:rsidTr="00FC1199">
        <w:trPr>
          <w:jc w:val="center"/>
        </w:trPr>
        <w:tc>
          <w:tcPr>
            <w:tcW w:w="2880" w:type="dxa"/>
            <w:tcBorders>
              <w:top w:val="single" w:sz="4" w:space="0" w:color="000000"/>
              <w:left w:val="single" w:sz="4" w:space="0" w:color="000000"/>
              <w:bottom w:val="single" w:sz="4" w:space="0" w:color="000000"/>
              <w:right w:val="nil"/>
            </w:tcBorders>
          </w:tcPr>
          <w:p w14:paraId="7CAAB4FA" w14:textId="77777777" w:rsidR="000E3FDF" w:rsidRDefault="000E3FDF" w:rsidP="00CC6094">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BEDD840"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8DEBCA" w14:textId="77777777" w:rsidR="000E3FDF" w:rsidRDefault="000E3FDF" w:rsidP="00CC6094">
            <w:pPr>
              <w:pStyle w:val="TAL"/>
            </w:pPr>
            <w:r>
              <w:t>Description of the range information over which the HD map dynamic information is required.</w:t>
            </w:r>
          </w:p>
        </w:tc>
      </w:tr>
    </w:tbl>
    <w:p w14:paraId="05666F00" w14:textId="77777777" w:rsidR="000E3FDF" w:rsidRDefault="000E3FDF" w:rsidP="000E3FDF"/>
    <w:p w14:paraId="45BD0859" w14:textId="77777777" w:rsidR="000E3FDF" w:rsidRDefault="000E3FDF" w:rsidP="000E3FDF">
      <w:pPr>
        <w:pStyle w:val="Heading4"/>
      </w:pPr>
      <w:bookmarkStart w:id="1246" w:name="_Toc171691003"/>
      <w:r>
        <w:lastRenderedPageBreak/>
        <w:t>9.16.2.2</w:t>
      </w:r>
      <w:r>
        <w:tab/>
        <w:t>Subscribe HD map dynamic information response</w:t>
      </w:r>
      <w:bookmarkEnd w:id="1246"/>
    </w:p>
    <w:p w14:paraId="7FF624C1" w14:textId="77777777" w:rsidR="000E3FDF" w:rsidRDefault="000E3FDF" w:rsidP="000E3FDF">
      <w:r>
        <w:t>Table 9.16.2.2-1 describes the information flow for VAE server to respond for HD map dynamic subscription request from the V2X application specific server.</w:t>
      </w:r>
    </w:p>
    <w:p w14:paraId="20ED0BEF" w14:textId="77777777" w:rsidR="000E3FDF" w:rsidRDefault="000E3FDF" w:rsidP="000E3FDF">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0E3FDF" w14:paraId="318D2E6E"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0EF8134"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3C7644"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91E865" w14:textId="77777777" w:rsidR="000E3FDF" w:rsidRDefault="000E3FDF" w:rsidP="00CC6094">
            <w:pPr>
              <w:pStyle w:val="TAH"/>
            </w:pPr>
            <w:r>
              <w:t>Description</w:t>
            </w:r>
          </w:p>
        </w:tc>
      </w:tr>
      <w:tr w:rsidR="000E3FDF" w14:paraId="5CE3CBE0"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103AED3C" w14:textId="77777777" w:rsidR="000E3FDF" w:rsidRDefault="000E3FDF" w:rsidP="00CC6094">
            <w:pPr>
              <w:pStyle w:val="TAL"/>
            </w:pPr>
            <w:r>
              <w:t>Result</w:t>
            </w:r>
          </w:p>
        </w:tc>
        <w:tc>
          <w:tcPr>
            <w:tcW w:w="1440" w:type="dxa"/>
            <w:tcBorders>
              <w:top w:val="single" w:sz="4" w:space="0" w:color="000000"/>
              <w:left w:val="single" w:sz="4" w:space="0" w:color="000000"/>
              <w:bottom w:val="single" w:sz="4" w:space="0" w:color="000000"/>
              <w:right w:val="nil"/>
            </w:tcBorders>
            <w:hideMark/>
          </w:tcPr>
          <w:p w14:paraId="3FABBDE9"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A16671" w14:textId="77777777" w:rsidR="000E3FDF" w:rsidRDefault="000E3FDF" w:rsidP="00CC6094">
            <w:pPr>
              <w:pStyle w:val="TAL"/>
            </w:pPr>
            <w:r>
              <w:t xml:space="preserve">Result from the VAE server in response to subscription request indicating success or failure </w:t>
            </w:r>
          </w:p>
        </w:tc>
      </w:tr>
      <w:tr w:rsidR="000E3FDF" w14:paraId="01F0CFAD" w14:textId="77777777" w:rsidTr="00CC6094">
        <w:trPr>
          <w:jc w:val="center"/>
        </w:trPr>
        <w:tc>
          <w:tcPr>
            <w:tcW w:w="2880" w:type="dxa"/>
            <w:tcBorders>
              <w:top w:val="single" w:sz="4" w:space="0" w:color="000000"/>
              <w:left w:val="single" w:sz="4" w:space="0" w:color="000000"/>
              <w:bottom w:val="single" w:sz="4" w:space="0" w:color="000000"/>
              <w:right w:val="nil"/>
            </w:tcBorders>
          </w:tcPr>
          <w:p w14:paraId="2A112D83" w14:textId="77777777" w:rsidR="000E3FDF" w:rsidRDefault="000E3FDF" w:rsidP="00CC6094">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00BCBF6" w14:textId="77777777" w:rsidR="000E3FDF" w:rsidRDefault="000E3FDF" w:rsidP="00CC609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F9C8040" w14:textId="77777777" w:rsidR="000E3FDF" w:rsidRDefault="000E3FDF" w:rsidP="00CC6094">
            <w:pPr>
              <w:pStyle w:val="TAL"/>
            </w:pPr>
            <w:r>
              <w:t>Identifier of a successful subscription.</w:t>
            </w:r>
          </w:p>
        </w:tc>
      </w:tr>
      <w:tr w:rsidR="000E3FDF" w14:paraId="727C57B2" w14:textId="77777777" w:rsidTr="00CC60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5BCAB6" w14:textId="77777777" w:rsidR="000E3FDF" w:rsidRDefault="000E3FDF" w:rsidP="00FC1199">
            <w:pPr>
              <w:pStyle w:val="TAN"/>
            </w:pPr>
            <w:r>
              <w:t>NOTE:</w:t>
            </w:r>
            <w:r>
              <w:tab/>
              <w:t>This IE is included when the Result indicates success</w:t>
            </w:r>
          </w:p>
        </w:tc>
      </w:tr>
    </w:tbl>
    <w:p w14:paraId="273D459F" w14:textId="77777777" w:rsidR="000E3FDF" w:rsidRDefault="000E3FDF" w:rsidP="000E3FDF"/>
    <w:p w14:paraId="74A4A546" w14:textId="77777777" w:rsidR="000E3FDF" w:rsidRDefault="000E3FDF" w:rsidP="000E3FDF">
      <w:pPr>
        <w:pStyle w:val="Heading4"/>
      </w:pPr>
      <w:bookmarkStart w:id="1247" w:name="_Toc171691004"/>
      <w:r>
        <w:t>9.16.2.3</w:t>
      </w:r>
      <w:r>
        <w:tab/>
        <w:t>Notify HD map dynamic information</w:t>
      </w:r>
      <w:bookmarkEnd w:id="1247"/>
      <w:r>
        <w:t xml:space="preserve"> </w:t>
      </w:r>
    </w:p>
    <w:p w14:paraId="6B655754" w14:textId="77777777" w:rsidR="000E3FDF" w:rsidRDefault="000E3FDF" w:rsidP="000E3FDF">
      <w:r>
        <w:t>Table 9.16.2.3-1 describes the information flow for a V2X application specific server to receive notification about HD map dynamic information from the VAE server.</w:t>
      </w:r>
    </w:p>
    <w:p w14:paraId="29D416BF" w14:textId="77777777" w:rsidR="000E3FDF" w:rsidRDefault="000E3FDF" w:rsidP="000E3FDF">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0E3FDF" w14:paraId="2AAF615C" w14:textId="77777777" w:rsidTr="00CC6094">
        <w:trPr>
          <w:jc w:val="center"/>
        </w:trPr>
        <w:tc>
          <w:tcPr>
            <w:tcW w:w="2880" w:type="dxa"/>
            <w:tcBorders>
              <w:top w:val="single" w:sz="4" w:space="0" w:color="000000"/>
              <w:left w:val="single" w:sz="4" w:space="0" w:color="000000"/>
              <w:bottom w:val="single" w:sz="4" w:space="0" w:color="000000"/>
              <w:right w:val="nil"/>
            </w:tcBorders>
            <w:hideMark/>
          </w:tcPr>
          <w:p w14:paraId="48796026" w14:textId="77777777" w:rsidR="000E3FDF" w:rsidRDefault="000E3FDF" w:rsidP="00CC609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6A6592" w14:textId="77777777" w:rsidR="000E3FDF" w:rsidRDefault="000E3FDF" w:rsidP="00CC609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79516" w14:textId="77777777" w:rsidR="000E3FDF" w:rsidRDefault="000E3FDF" w:rsidP="00CC6094">
            <w:pPr>
              <w:pStyle w:val="TAH"/>
            </w:pPr>
            <w:r>
              <w:t>Description</w:t>
            </w:r>
          </w:p>
        </w:tc>
      </w:tr>
      <w:tr w:rsidR="000E3FDF" w14:paraId="6676A637" w14:textId="77777777" w:rsidTr="00FC1199">
        <w:trPr>
          <w:jc w:val="center"/>
        </w:trPr>
        <w:tc>
          <w:tcPr>
            <w:tcW w:w="2880" w:type="dxa"/>
            <w:tcBorders>
              <w:top w:val="single" w:sz="4" w:space="0" w:color="000000"/>
              <w:left w:val="single" w:sz="4" w:space="0" w:color="000000"/>
              <w:bottom w:val="single" w:sz="4" w:space="0" w:color="000000"/>
              <w:right w:val="nil"/>
            </w:tcBorders>
          </w:tcPr>
          <w:p w14:paraId="2536BD45" w14:textId="77777777" w:rsidR="000E3FDF" w:rsidRDefault="000E3FDF" w:rsidP="00CC6094">
            <w:pPr>
              <w:pStyle w:val="TAL"/>
            </w:pPr>
            <w:r>
              <w:t>Subscription ID</w:t>
            </w:r>
          </w:p>
        </w:tc>
        <w:tc>
          <w:tcPr>
            <w:tcW w:w="1440" w:type="dxa"/>
            <w:tcBorders>
              <w:top w:val="single" w:sz="4" w:space="0" w:color="000000"/>
              <w:left w:val="single" w:sz="4" w:space="0" w:color="000000"/>
              <w:bottom w:val="single" w:sz="4" w:space="0" w:color="000000"/>
              <w:right w:val="nil"/>
            </w:tcBorders>
          </w:tcPr>
          <w:p w14:paraId="4007D86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805ED8B" w14:textId="77777777" w:rsidR="000E3FDF" w:rsidRDefault="000E3FDF" w:rsidP="00CC6094">
            <w:pPr>
              <w:pStyle w:val="TAL"/>
            </w:pPr>
            <w:r>
              <w:t>Identifier of the subscription for this notification.</w:t>
            </w:r>
          </w:p>
        </w:tc>
      </w:tr>
      <w:tr w:rsidR="003D5732" w14:paraId="458FACC2" w14:textId="77777777" w:rsidTr="00FC1199">
        <w:trPr>
          <w:jc w:val="center"/>
        </w:trPr>
        <w:tc>
          <w:tcPr>
            <w:tcW w:w="2880" w:type="dxa"/>
            <w:tcBorders>
              <w:top w:val="single" w:sz="4" w:space="0" w:color="000000"/>
              <w:left w:val="single" w:sz="4" w:space="0" w:color="000000"/>
              <w:bottom w:val="single" w:sz="4" w:space="0" w:color="000000"/>
              <w:right w:val="nil"/>
            </w:tcBorders>
          </w:tcPr>
          <w:p w14:paraId="70D37913" w14:textId="77777777" w:rsidR="003D5732" w:rsidRDefault="003D5732" w:rsidP="003D5732">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7BD8B9B9" w14:textId="77777777" w:rsidR="003D5732" w:rsidRDefault="003D5732" w:rsidP="003D573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59D6BB" w14:textId="77777777" w:rsidR="003D5732" w:rsidRDefault="003D5732" w:rsidP="003D5732">
            <w:pPr>
              <w:pStyle w:val="TAL"/>
            </w:pPr>
            <w:r>
              <w:t>The location of the host V2X UE during the HD map dynamic information subscription.</w:t>
            </w:r>
          </w:p>
        </w:tc>
      </w:tr>
      <w:tr w:rsidR="000E3FDF" w14:paraId="0C770926" w14:textId="77777777" w:rsidTr="00CC6094">
        <w:trPr>
          <w:jc w:val="center"/>
        </w:trPr>
        <w:tc>
          <w:tcPr>
            <w:tcW w:w="2880" w:type="dxa"/>
            <w:tcBorders>
              <w:top w:val="single" w:sz="4" w:space="0" w:color="000000"/>
              <w:left w:val="single" w:sz="4" w:space="0" w:color="000000"/>
              <w:bottom w:val="single" w:sz="4" w:space="0" w:color="000000"/>
              <w:right w:val="nil"/>
            </w:tcBorders>
          </w:tcPr>
          <w:p w14:paraId="33E36CBD" w14:textId="77777777" w:rsidR="000E3FDF" w:rsidRDefault="000E3FDF" w:rsidP="00CC6094">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36CF5578"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0EA905" w14:textId="77777777" w:rsidR="000E3FDF" w:rsidRDefault="000E3FDF" w:rsidP="00CC6094">
            <w:pPr>
              <w:pStyle w:val="TAL"/>
            </w:pPr>
            <w:r>
              <w:t>The information of the V2X UEs which were detected in the application defined proximity range.</w:t>
            </w:r>
          </w:p>
        </w:tc>
      </w:tr>
      <w:tr w:rsidR="000E3FDF" w14:paraId="36E59584" w14:textId="77777777" w:rsidTr="00CC6094">
        <w:trPr>
          <w:jc w:val="center"/>
        </w:trPr>
        <w:tc>
          <w:tcPr>
            <w:tcW w:w="2880" w:type="dxa"/>
            <w:tcBorders>
              <w:top w:val="single" w:sz="4" w:space="0" w:color="000000"/>
              <w:left w:val="single" w:sz="4" w:space="0" w:color="000000"/>
              <w:bottom w:val="single" w:sz="4" w:space="0" w:color="000000"/>
              <w:right w:val="nil"/>
            </w:tcBorders>
          </w:tcPr>
          <w:p w14:paraId="4DA6B299" w14:textId="77777777" w:rsidR="000E3FDF" w:rsidRDefault="000E3FDF" w:rsidP="00CC6094">
            <w:pPr>
              <w:pStyle w:val="TAL"/>
            </w:pPr>
            <w:r>
              <w:t>&gt;Nearby V2X UE ID</w:t>
            </w:r>
          </w:p>
        </w:tc>
        <w:tc>
          <w:tcPr>
            <w:tcW w:w="1440" w:type="dxa"/>
            <w:tcBorders>
              <w:top w:val="single" w:sz="4" w:space="0" w:color="000000"/>
              <w:left w:val="single" w:sz="4" w:space="0" w:color="000000"/>
              <w:bottom w:val="single" w:sz="4" w:space="0" w:color="000000"/>
              <w:right w:val="nil"/>
            </w:tcBorders>
          </w:tcPr>
          <w:p w14:paraId="0F1E6F7A"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A75145" w14:textId="77777777" w:rsidR="000E3FDF" w:rsidRDefault="000E3FDF" w:rsidP="00CC6094">
            <w:pPr>
              <w:pStyle w:val="TAL"/>
            </w:pPr>
            <w:r>
              <w:t>The identifier of nearby V2X UE</w:t>
            </w:r>
          </w:p>
        </w:tc>
      </w:tr>
      <w:tr w:rsidR="000E3FDF" w14:paraId="5EF457C6" w14:textId="77777777" w:rsidTr="00CC6094">
        <w:trPr>
          <w:jc w:val="center"/>
        </w:trPr>
        <w:tc>
          <w:tcPr>
            <w:tcW w:w="2880" w:type="dxa"/>
            <w:tcBorders>
              <w:top w:val="single" w:sz="4" w:space="0" w:color="000000"/>
              <w:left w:val="single" w:sz="4" w:space="0" w:color="000000"/>
              <w:bottom w:val="single" w:sz="4" w:space="0" w:color="000000"/>
              <w:right w:val="nil"/>
            </w:tcBorders>
          </w:tcPr>
          <w:p w14:paraId="20A5AD71" w14:textId="77777777" w:rsidR="000E3FDF" w:rsidRDefault="000E3FDF" w:rsidP="00CC6094">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EFB7C47"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0DB7A6B" w14:textId="77777777" w:rsidR="000E3FDF" w:rsidRDefault="000E3FDF" w:rsidP="00CC6094">
            <w:pPr>
              <w:pStyle w:val="TAL"/>
            </w:pPr>
            <w:r>
              <w:t>Location information of the nearby V2X UE within the application defined proximity range</w:t>
            </w:r>
          </w:p>
        </w:tc>
      </w:tr>
      <w:tr w:rsidR="000E3FDF" w14:paraId="06B249FA" w14:textId="77777777" w:rsidTr="00CC6094">
        <w:trPr>
          <w:jc w:val="center"/>
        </w:trPr>
        <w:tc>
          <w:tcPr>
            <w:tcW w:w="2880" w:type="dxa"/>
            <w:tcBorders>
              <w:top w:val="single" w:sz="4" w:space="0" w:color="000000"/>
              <w:left w:val="single" w:sz="4" w:space="0" w:color="000000"/>
              <w:bottom w:val="single" w:sz="4" w:space="0" w:color="000000"/>
              <w:right w:val="nil"/>
            </w:tcBorders>
          </w:tcPr>
          <w:p w14:paraId="5ED83F43" w14:textId="77777777" w:rsidR="000E3FDF" w:rsidRDefault="000E3FDF" w:rsidP="00CC6094">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28FFE29B" w14:textId="77777777" w:rsidR="000E3FDF" w:rsidRDefault="000E3FDF" w:rsidP="00CC609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BA5120C" w14:textId="77777777" w:rsidR="000E3FDF" w:rsidRDefault="000E3FDF" w:rsidP="00CC6094">
            <w:pPr>
              <w:pStyle w:val="TAL"/>
            </w:pPr>
            <w:r>
              <w:t>Distance information of the nearby V2X UE</w:t>
            </w:r>
            <w:r w:rsidR="003D5732" w:rsidRPr="003D5732">
              <w:t>, relative to the host V2X UE.</w:t>
            </w:r>
          </w:p>
        </w:tc>
      </w:tr>
    </w:tbl>
    <w:p w14:paraId="00CCB9CA" w14:textId="77777777" w:rsidR="000E3FDF" w:rsidRDefault="000E3FDF" w:rsidP="00FC1199"/>
    <w:p w14:paraId="4900362D" w14:textId="77777777" w:rsidR="00097449" w:rsidRDefault="00097449" w:rsidP="00097449">
      <w:pPr>
        <w:pStyle w:val="Heading4"/>
      </w:pPr>
      <w:bookmarkStart w:id="1248" w:name="_Toc171691005"/>
      <w:r>
        <w:t>9.16.2.4</w:t>
      </w:r>
      <w:r>
        <w:tab/>
        <w:t>Notification of dynamic information</w:t>
      </w:r>
      <w:bookmarkEnd w:id="1248"/>
      <w:r>
        <w:t xml:space="preserve"> </w:t>
      </w:r>
    </w:p>
    <w:p w14:paraId="282B343E" w14:textId="77777777" w:rsidR="00097449" w:rsidRDefault="00097449" w:rsidP="00097449">
      <w:r>
        <w:t>Table 9.16.2.4-1 describes the information flow for notification of dynamic information from VAE client to the VAE server.</w:t>
      </w:r>
    </w:p>
    <w:p w14:paraId="1C7FEFF0" w14:textId="77777777" w:rsidR="00097449" w:rsidRDefault="00097449" w:rsidP="00097449">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097449" w14:paraId="69892B33"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324939D" w14:textId="77777777" w:rsidR="00097449" w:rsidRDefault="00097449" w:rsidP="006A6C7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3FEE89" w14:textId="77777777" w:rsidR="00097449" w:rsidRDefault="00097449" w:rsidP="006A6C7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AEEB63" w14:textId="77777777" w:rsidR="00097449" w:rsidRDefault="00097449" w:rsidP="006A6C74">
            <w:pPr>
              <w:pStyle w:val="TAH"/>
            </w:pPr>
            <w:r>
              <w:t>Description</w:t>
            </w:r>
          </w:p>
        </w:tc>
      </w:tr>
      <w:tr w:rsidR="00097449" w14:paraId="55A5C022"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4E4B35A5" w14:textId="77777777" w:rsidR="00097449" w:rsidRDefault="00097449" w:rsidP="006A6C7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3655C6EB"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BD0642" w14:textId="77777777" w:rsidR="00097449" w:rsidRDefault="00097449" w:rsidP="006A6C74">
            <w:pPr>
              <w:pStyle w:val="TAL"/>
            </w:pPr>
            <w:r>
              <w:t>Identifier of the subscription for this notification.</w:t>
            </w:r>
          </w:p>
        </w:tc>
      </w:tr>
      <w:tr w:rsidR="00097449" w14:paraId="31007347"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52C8ADFE" w14:textId="77777777" w:rsidR="00097449" w:rsidRDefault="00097449" w:rsidP="006A6C74">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7C7DAB6"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1E7878" w14:textId="77777777" w:rsidR="00097449" w:rsidRDefault="00097449" w:rsidP="006A6C74">
            <w:pPr>
              <w:pStyle w:val="TAL"/>
            </w:pPr>
            <w:r>
              <w:t>The information of the V2X UEs which were detected in the proximity area of the reporting V2X UE.</w:t>
            </w:r>
          </w:p>
        </w:tc>
      </w:tr>
      <w:tr w:rsidR="00097449" w14:paraId="2019CDF9" w14:textId="77777777" w:rsidTr="00FB3033">
        <w:trPr>
          <w:jc w:val="center"/>
        </w:trPr>
        <w:tc>
          <w:tcPr>
            <w:tcW w:w="2880" w:type="dxa"/>
            <w:tcBorders>
              <w:top w:val="single" w:sz="4" w:space="0" w:color="000000"/>
              <w:left w:val="single" w:sz="4" w:space="0" w:color="000000"/>
              <w:bottom w:val="single" w:sz="4" w:space="0" w:color="000000"/>
              <w:right w:val="nil"/>
            </w:tcBorders>
            <w:hideMark/>
          </w:tcPr>
          <w:p w14:paraId="795342E8" w14:textId="77777777" w:rsidR="00097449" w:rsidRDefault="00097449" w:rsidP="006A6C74">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0A3AAF80"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6B86AA" w14:textId="77777777" w:rsidR="00097449" w:rsidRDefault="00097449" w:rsidP="006A6C74">
            <w:pPr>
              <w:pStyle w:val="TAL"/>
            </w:pPr>
            <w:r>
              <w:t>The identifier of nearby V2X UE</w:t>
            </w:r>
          </w:p>
        </w:tc>
      </w:tr>
      <w:tr w:rsidR="00097449" w14:paraId="4CF0865F" w14:textId="77777777" w:rsidTr="006A6C74">
        <w:trPr>
          <w:jc w:val="center"/>
        </w:trPr>
        <w:tc>
          <w:tcPr>
            <w:tcW w:w="2880" w:type="dxa"/>
            <w:tcBorders>
              <w:top w:val="single" w:sz="4" w:space="0" w:color="000000"/>
              <w:left w:val="single" w:sz="4" w:space="0" w:color="000000"/>
              <w:bottom w:val="single" w:sz="4" w:space="0" w:color="000000"/>
              <w:right w:val="nil"/>
            </w:tcBorders>
          </w:tcPr>
          <w:p w14:paraId="18FF955D" w14:textId="77777777" w:rsidR="00097449" w:rsidRDefault="00097449" w:rsidP="006A6C74">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2011C457" w14:textId="77777777" w:rsidR="00097449" w:rsidRDefault="00097449" w:rsidP="006A6C7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4A5EFE1" w14:textId="77777777" w:rsidR="00097449" w:rsidRDefault="00097449" w:rsidP="006A6C74">
            <w:pPr>
              <w:pStyle w:val="TAL"/>
            </w:pPr>
            <w:r>
              <w:t>The local dynamic information of the nearby V2X UE (e.g. location)</w:t>
            </w:r>
          </w:p>
        </w:tc>
      </w:tr>
    </w:tbl>
    <w:p w14:paraId="425FB91D" w14:textId="77777777" w:rsidR="00097449" w:rsidRDefault="00097449" w:rsidP="00097449"/>
    <w:p w14:paraId="6D4D55C3" w14:textId="77777777" w:rsidR="00AC395C" w:rsidRDefault="00AC395C" w:rsidP="001504ED">
      <w:pPr>
        <w:pStyle w:val="Heading3"/>
      </w:pPr>
      <w:bookmarkStart w:id="1249" w:name="_Toc171691006"/>
      <w:r>
        <w:t>9.16.3</w:t>
      </w:r>
      <w:r>
        <w:tab/>
        <w:t>Su</w:t>
      </w:r>
      <w:r w:rsidRPr="00A373F4">
        <w:t>b</w:t>
      </w:r>
      <w:r>
        <w:t>scription for HD map dynamic information</w:t>
      </w:r>
      <w:bookmarkEnd w:id="1242"/>
      <w:bookmarkEnd w:id="1243"/>
      <w:bookmarkEnd w:id="1249"/>
    </w:p>
    <w:p w14:paraId="4AE01DF0" w14:textId="77777777" w:rsidR="00AC395C" w:rsidRDefault="00AC395C" w:rsidP="00AC395C">
      <w:r>
        <w:t>Figure 9.16.3-1 descri</w:t>
      </w:r>
      <w:r w:rsidRPr="00991DBA">
        <w:t>b</w:t>
      </w:r>
      <w:r>
        <w:t>es the procedure for su</w:t>
      </w:r>
      <w:r w:rsidRPr="00A373F4">
        <w:t>b</w:t>
      </w:r>
      <w:r>
        <w:t>scription for HD map dynamic information.</w:t>
      </w:r>
    </w:p>
    <w:p w14:paraId="12E96305" w14:textId="77777777" w:rsidR="00AC395C" w:rsidRDefault="00AC395C" w:rsidP="00AC395C">
      <w:r>
        <w:t>Pre-condition:</w:t>
      </w:r>
    </w:p>
    <w:p w14:paraId="1E8880B3" w14:textId="77777777" w:rsidR="00AC395C" w:rsidRPr="00A973DE" w:rsidRDefault="00AC395C" w:rsidP="00AC395C">
      <w:pPr>
        <w:pStyle w:val="B1"/>
      </w:pPr>
      <w:r>
        <w:t>-</w:t>
      </w:r>
      <w:r>
        <w:tab/>
        <w:t>V2X application specific server has registered with VAE server 1 which is responsi</w:t>
      </w:r>
      <w:r w:rsidRPr="00A973DE">
        <w:t>b</w:t>
      </w:r>
      <w:r>
        <w:t>le for the host vehicle.</w:t>
      </w:r>
    </w:p>
    <w:p w14:paraId="75BE0A3F" w14:textId="77777777" w:rsidR="00AC395C" w:rsidRDefault="00AC395C" w:rsidP="00AC395C">
      <w:pPr>
        <w:pStyle w:val="TH"/>
      </w:pPr>
      <w:r>
        <w:object w:dxaOrig="7176" w:dyaOrig="3168" w14:anchorId="192B4475">
          <v:shape id="_x0000_i1063" type="#_x0000_t75" style="width:359pt;height:159pt" o:ole="">
            <v:imagedata r:id="rId86" o:title=""/>
          </v:shape>
          <o:OLEObject Type="Embed" ProgID="Visio.Drawing.15" ShapeID="_x0000_i1063" DrawAspect="Content" ObjectID="_1782303667" r:id="rId87"/>
        </w:object>
      </w:r>
    </w:p>
    <w:p w14:paraId="169C0E12" w14:textId="77777777" w:rsidR="00AC395C" w:rsidRDefault="00AC395C" w:rsidP="00AC395C">
      <w:pPr>
        <w:pStyle w:val="TF"/>
      </w:pPr>
      <w:r>
        <w:t>Figure 9.16.3-1: Su</w:t>
      </w:r>
      <w:r w:rsidRPr="00A457CC">
        <w:t>b</w:t>
      </w:r>
      <w:r>
        <w:t>scription for HD map dynamic information</w:t>
      </w:r>
    </w:p>
    <w:p w14:paraId="7BD493B0" w14:textId="77777777" w:rsidR="00AC395C" w:rsidRDefault="00AC395C" w:rsidP="00AC395C">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2532CE43" w14:textId="77777777" w:rsidR="00AC395C" w:rsidRDefault="00AC395C" w:rsidP="00AC395C">
      <w:pPr>
        <w:pStyle w:val="B1"/>
      </w:pPr>
      <w:r>
        <w:t>2.</w:t>
      </w:r>
      <w:r>
        <w:tab/>
        <w:t>The VAE server 1 stores the su</w:t>
      </w:r>
      <w:r w:rsidRPr="00A457CC">
        <w:t>b</w:t>
      </w:r>
      <w:r>
        <w:t>scription information.</w:t>
      </w:r>
    </w:p>
    <w:p w14:paraId="291F959E" w14:textId="77777777" w:rsidR="00AC395C" w:rsidRDefault="00AC395C" w:rsidP="00AC395C">
      <w:pPr>
        <w:pStyle w:val="B1"/>
      </w:pPr>
      <w:r>
        <w:t>3.</w:t>
      </w:r>
      <w:r>
        <w:tab/>
        <w:t>The VAE server 1 sends su</w:t>
      </w:r>
      <w:r w:rsidRPr="00A457CC">
        <w:t>b</w:t>
      </w:r>
      <w:r>
        <w:t>scription response to the V2X application specific server.</w:t>
      </w:r>
    </w:p>
    <w:p w14:paraId="3BBB877F" w14:textId="77777777" w:rsidR="00AC395C" w:rsidRPr="00FC4D1C" w:rsidRDefault="00AC395C" w:rsidP="00AC395C">
      <w:pPr>
        <w:pStyle w:val="B1"/>
      </w:pPr>
      <w:r>
        <w:t>4.</w:t>
      </w:r>
      <w:r>
        <w:tab/>
        <w:t>The VAE server 1 o</w:t>
      </w:r>
      <w:r w:rsidRPr="002B5620">
        <w:t>b</w:t>
      </w:r>
      <w:r>
        <w:t>tains and initiates tracking the host vehicle location from the location management server 1 as specified in 3GPP TS 23.434 [6].</w:t>
      </w:r>
    </w:p>
    <w:p w14:paraId="2449D659" w14:textId="77777777" w:rsidR="00AC395C" w:rsidRDefault="00AC395C" w:rsidP="001504ED">
      <w:pPr>
        <w:pStyle w:val="Heading3"/>
      </w:pPr>
      <w:bookmarkStart w:id="1250" w:name="_Toc50599543"/>
      <w:bookmarkStart w:id="1251" w:name="_Toc51874980"/>
      <w:bookmarkStart w:id="1252" w:name="_Toc171691007"/>
      <w:r>
        <w:t>9.16.4</w:t>
      </w:r>
      <w:r>
        <w:tab/>
        <w:t xml:space="preserve">Management of dynamic UE location </w:t>
      </w:r>
      <w:r w:rsidRPr="00F248BE">
        <w:t>b</w:t>
      </w:r>
      <w:r>
        <w:t>ased group</w:t>
      </w:r>
      <w:bookmarkEnd w:id="1250"/>
      <w:bookmarkEnd w:id="1251"/>
      <w:bookmarkEnd w:id="1252"/>
    </w:p>
    <w:p w14:paraId="3FB0EB8D" w14:textId="77777777" w:rsidR="00AC395C" w:rsidRDefault="00AC395C" w:rsidP="00AC395C">
      <w:r>
        <w:t>Figure 9.16.4-1 descri</w:t>
      </w:r>
      <w:r w:rsidRPr="00991DBA">
        <w:t>b</w:t>
      </w:r>
      <w:r>
        <w:t xml:space="preserve">es the procedure for management of dynamic UE location </w:t>
      </w:r>
      <w:r w:rsidRPr="00F248BE">
        <w:t>b</w:t>
      </w:r>
      <w:r>
        <w:t>ased group.</w:t>
      </w:r>
    </w:p>
    <w:p w14:paraId="01494430" w14:textId="77777777" w:rsidR="00AC395C" w:rsidRDefault="00AC395C" w:rsidP="00AC395C">
      <w:r>
        <w:t>Pre-condition:</w:t>
      </w:r>
    </w:p>
    <w:p w14:paraId="72C98F3F" w14:textId="77777777" w:rsidR="00AC395C" w:rsidRPr="00991DBA" w:rsidRDefault="00AC395C" w:rsidP="00AC395C">
      <w:pPr>
        <w:pStyle w:val="B1"/>
      </w:pPr>
      <w:r>
        <w:t>-</w:t>
      </w:r>
      <w:r>
        <w:tab/>
        <w:t xml:space="preserve">VAE server 1 has received </w:t>
      </w:r>
      <w:r w:rsidR="00097449">
        <w:t xml:space="preserve">an updated location </w:t>
      </w:r>
      <w:r>
        <w:t>of the host vehicle as per procedure specified in 3GPP TS 23.434 [6].</w:t>
      </w:r>
    </w:p>
    <w:bookmarkStart w:id="1253" w:name="_MON_1663614763"/>
    <w:bookmarkEnd w:id="1253"/>
    <w:p w14:paraId="39894B5D" w14:textId="77777777" w:rsidR="00AC395C" w:rsidRDefault="00AC395C" w:rsidP="00AC395C">
      <w:pPr>
        <w:pStyle w:val="TH"/>
      </w:pPr>
      <w:r>
        <w:object w:dxaOrig="8664" w:dyaOrig="6780" w14:anchorId="2BEDFFA4">
          <v:shape id="_x0000_i1064" type="#_x0000_t75" style="width:433pt;height:338pt" o:ole="">
            <v:imagedata r:id="rId88" o:title=""/>
          </v:shape>
          <o:OLEObject Type="Embed" ProgID="Visio.Drawing.15" ShapeID="_x0000_i1064" DrawAspect="Content" ObjectID="_1782303668" r:id="rId89"/>
        </w:object>
      </w:r>
    </w:p>
    <w:p w14:paraId="631D0E51" w14:textId="77777777" w:rsidR="00AC395C" w:rsidRDefault="00AC395C" w:rsidP="00AC395C">
      <w:pPr>
        <w:pStyle w:val="TF"/>
      </w:pPr>
      <w:r>
        <w:t>Figure 9.16.4-1: Management of dynamic UE location group</w:t>
      </w:r>
    </w:p>
    <w:p w14:paraId="6CBB29F7" w14:textId="77777777" w:rsidR="00AC395C" w:rsidRDefault="00AC395C" w:rsidP="00AC395C">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345E230" w14:textId="77777777" w:rsidR="00AC395C" w:rsidRDefault="00AC395C" w:rsidP="00AC395C">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rsidR="00097449">
        <w:t xml:space="preserve">proximity area of the host vehicle by providing the </w:t>
      </w:r>
      <w:r>
        <w:t xml:space="preserve">application defined proximity </w:t>
      </w:r>
      <w:r w:rsidRPr="00F248BE">
        <w:t xml:space="preserve">range </w:t>
      </w:r>
      <w:r w:rsidR="00097449">
        <w:t xml:space="preserve">and </w:t>
      </w:r>
      <w:r w:rsidRPr="00F248BE">
        <w:t>the UE location</w:t>
      </w:r>
      <w:r>
        <w:t xml:space="preserve"> of the host vehicle as specified in </w:t>
      </w:r>
      <w:r w:rsidR="00097449">
        <w:t xml:space="preserve">clause 9.3.10 of </w:t>
      </w:r>
      <w:r>
        <w:t>3GPP TS 23.434 [6].</w:t>
      </w:r>
    </w:p>
    <w:p w14:paraId="0B033637" w14:textId="77777777" w:rsidR="00AC395C" w:rsidRDefault="00AC395C" w:rsidP="00AC395C">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1543893D" w14:textId="77777777" w:rsidR="00AC395C" w:rsidRDefault="00AC395C" w:rsidP="00AC395C">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5AF4B7E9" w14:textId="77777777" w:rsidR="00AC395C" w:rsidRDefault="00AC395C" w:rsidP="00AC395C">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79403BCF" w14:textId="77777777" w:rsidR="00AC395C" w:rsidRDefault="00AC395C" w:rsidP="00AC395C">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3043700F" w14:textId="77777777" w:rsidR="00AC395C" w:rsidRDefault="00AC395C" w:rsidP="00AC395C">
      <w:pPr>
        <w:pStyle w:val="B1"/>
      </w:pPr>
      <w:r>
        <w:t>7.</w:t>
      </w:r>
      <w:r>
        <w:tab/>
        <w:t>The VAE server(s) 2..N sends get response with UE list in the UE location and application defined proximity range to VAE server 1.</w:t>
      </w:r>
    </w:p>
    <w:p w14:paraId="262EACAB" w14:textId="77777777" w:rsidR="00AC395C" w:rsidRDefault="00AC395C" w:rsidP="00AC395C">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67A2DEF4" w14:textId="77777777" w:rsidR="00AC395C" w:rsidRDefault="00AC395C" w:rsidP="001504ED">
      <w:pPr>
        <w:pStyle w:val="Heading3"/>
      </w:pPr>
      <w:bookmarkStart w:id="1254" w:name="_Toc50599544"/>
      <w:bookmarkStart w:id="1255" w:name="_Toc51874981"/>
      <w:bookmarkStart w:id="1256" w:name="_Toc171691008"/>
      <w:r>
        <w:lastRenderedPageBreak/>
        <w:t>9.16.5</w:t>
      </w:r>
      <w:r>
        <w:tab/>
        <w:t>O</w:t>
      </w:r>
      <w:r w:rsidRPr="006B40F9">
        <w:t>b</w:t>
      </w:r>
      <w:r>
        <w:t>taining dynamic information of the UEs in proximity range</w:t>
      </w:r>
      <w:bookmarkEnd w:id="1254"/>
      <w:bookmarkEnd w:id="1255"/>
      <w:bookmarkEnd w:id="1256"/>
    </w:p>
    <w:p w14:paraId="6E5037BD" w14:textId="77777777" w:rsidR="00AC395C" w:rsidRDefault="00AC395C" w:rsidP="001504ED">
      <w:pPr>
        <w:pStyle w:val="Heading4"/>
      </w:pPr>
      <w:bookmarkStart w:id="1257" w:name="_Toc50599545"/>
      <w:bookmarkStart w:id="1258" w:name="_Toc51874982"/>
      <w:bookmarkStart w:id="1259" w:name="_Toc171691009"/>
      <w:r>
        <w:t>9.16.5.1</w:t>
      </w:r>
      <w:r>
        <w:tab/>
        <w:t>Su</w:t>
      </w:r>
      <w:r w:rsidRPr="00D27209">
        <w:t>b</w:t>
      </w:r>
      <w:r>
        <w:t>scription procedure within V2X SP</w:t>
      </w:r>
      <w:bookmarkEnd w:id="1257"/>
      <w:bookmarkEnd w:id="1258"/>
      <w:bookmarkEnd w:id="1259"/>
    </w:p>
    <w:p w14:paraId="16774C97" w14:textId="77777777" w:rsidR="00AC395C" w:rsidRDefault="00AC395C" w:rsidP="00AC395C">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79C20B4D" w14:textId="77777777" w:rsidR="00AC395C" w:rsidRDefault="00AC395C" w:rsidP="00AC395C">
      <w:r>
        <w:t>Pre-condition:</w:t>
      </w:r>
    </w:p>
    <w:p w14:paraId="24388FFF" w14:textId="77777777" w:rsidR="00AC395C" w:rsidRPr="00991DBA" w:rsidRDefault="00AC395C" w:rsidP="00AC395C">
      <w:pPr>
        <w:pStyle w:val="B1"/>
      </w:pPr>
      <w:r w:rsidRPr="009B4130">
        <w:t>-</w:t>
      </w:r>
      <w:r w:rsidRPr="009B4130">
        <w:tab/>
        <w:t>VAE server 1 is tracking the host vehicle and has created the dynamic UE location based group as per procedure in clause </w:t>
      </w:r>
      <w:r>
        <w:t>9.16</w:t>
      </w:r>
      <w:r w:rsidRPr="009B4130">
        <w:t>.4.</w:t>
      </w:r>
    </w:p>
    <w:p w14:paraId="28F8E967" w14:textId="77777777" w:rsidR="00AC395C" w:rsidRDefault="00AC395C" w:rsidP="00AC395C">
      <w:pPr>
        <w:pStyle w:val="TH"/>
      </w:pPr>
      <w:r>
        <w:object w:dxaOrig="4548" w:dyaOrig="2628" w14:anchorId="647506D3">
          <v:shape id="_x0000_i1065" type="#_x0000_t75" style="width:226.5pt;height:131.5pt" o:ole="">
            <v:imagedata r:id="rId90" o:title=""/>
          </v:shape>
          <o:OLEObject Type="Embed" ProgID="Visio.Drawing.15" ShapeID="_x0000_i1065" DrawAspect="Content" ObjectID="_1782303669" r:id="rId91"/>
        </w:object>
      </w:r>
    </w:p>
    <w:p w14:paraId="701EDDFF" w14:textId="77777777" w:rsidR="00AC395C" w:rsidRDefault="00AC395C" w:rsidP="00AC395C">
      <w:pPr>
        <w:pStyle w:val="TF"/>
      </w:pPr>
      <w:r>
        <w:t>Figure 9.16.5.1-1: Su</w:t>
      </w:r>
      <w:r w:rsidRPr="00D27209">
        <w:t>b</w:t>
      </w:r>
      <w:r>
        <w:t>scription procedure within V2X SP</w:t>
      </w:r>
    </w:p>
    <w:p w14:paraId="6B3767B6" w14:textId="77777777" w:rsidR="00AC395C" w:rsidRDefault="00AC395C" w:rsidP="00AC395C">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4792967F" w14:textId="77777777" w:rsidR="00AC395C" w:rsidRDefault="00AC395C" w:rsidP="00AC395C">
      <w:pPr>
        <w:pStyle w:val="B1"/>
      </w:pPr>
      <w:r>
        <w:t>2.</w:t>
      </w:r>
      <w:r>
        <w:tab/>
        <w:t>The VAE client(s) store the subscription information.</w:t>
      </w:r>
    </w:p>
    <w:p w14:paraId="5DA456D5" w14:textId="77777777" w:rsidR="00AC395C" w:rsidRDefault="00AC395C" w:rsidP="00AC395C">
      <w:pPr>
        <w:pStyle w:val="B1"/>
      </w:pPr>
      <w:r>
        <w:t>3.</w:t>
      </w:r>
      <w:r>
        <w:tab/>
        <w:t>The VAE client(s) send a su</w:t>
      </w:r>
      <w:r w:rsidRPr="00D27209">
        <w:t>b</w:t>
      </w:r>
      <w:r>
        <w:t>scription response to the VAE server 1.</w:t>
      </w:r>
    </w:p>
    <w:p w14:paraId="04A41B46" w14:textId="77777777" w:rsidR="00AC395C" w:rsidRDefault="00AC395C" w:rsidP="00AC395C">
      <w:pPr>
        <w:pStyle w:val="Heading4"/>
      </w:pPr>
      <w:bookmarkStart w:id="1260" w:name="_Toc171691010"/>
      <w:r>
        <w:t>9.16.5.2</w:t>
      </w:r>
      <w:r>
        <w:tab/>
        <w:t>Su</w:t>
      </w:r>
      <w:r w:rsidRPr="00D27209">
        <w:t>b</w:t>
      </w:r>
      <w:r>
        <w:t>scription procedure across V2X SPs</w:t>
      </w:r>
      <w:bookmarkEnd w:id="1260"/>
    </w:p>
    <w:p w14:paraId="26B70381" w14:textId="77777777" w:rsidR="00AC395C" w:rsidRDefault="00AC395C" w:rsidP="00AC395C">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560E32BF" w14:textId="77777777" w:rsidR="00AC395C" w:rsidRDefault="00AC395C" w:rsidP="00AC395C">
      <w:r>
        <w:t>Pre-condition:</w:t>
      </w:r>
    </w:p>
    <w:p w14:paraId="79BD9CC7" w14:textId="77777777" w:rsidR="00AC395C" w:rsidRDefault="00AC395C" w:rsidP="00AC395C">
      <w:pPr>
        <w:pStyle w:val="B1"/>
      </w:pPr>
      <w:r>
        <w:t>-</w:t>
      </w:r>
      <w:r>
        <w:tab/>
        <w:t xml:space="preserve">VAE server 1 has created the dynamic UE location </w:t>
      </w:r>
      <w:r w:rsidRPr="00991DBA">
        <w:t>b</w:t>
      </w:r>
      <w:r>
        <w:t>ased group as per procedure in clause 9.</w:t>
      </w:r>
      <w:r w:rsidR="002D229E">
        <w:t>16</w:t>
      </w:r>
      <w:r>
        <w:t>.4.</w:t>
      </w:r>
    </w:p>
    <w:p w14:paraId="7A3484DC" w14:textId="77777777" w:rsidR="00AC395C" w:rsidRDefault="00AC395C" w:rsidP="00AC395C">
      <w:pPr>
        <w:pStyle w:val="TH"/>
      </w:pPr>
      <w:r>
        <w:object w:dxaOrig="6984" w:dyaOrig="3324" w14:anchorId="7893BB18">
          <v:shape id="_x0000_i1066" type="#_x0000_t75" style="width:349pt;height:165pt" o:ole="">
            <v:imagedata r:id="rId92" o:title=""/>
          </v:shape>
          <o:OLEObject Type="Embed" ProgID="Visio.Drawing.15" ShapeID="_x0000_i1066" DrawAspect="Content" ObjectID="_1782303670" r:id="rId93"/>
        </w:object>
      </w:r>
    </w:p>
    <w:p w14:paraId="4BD9F4D1" w14:textId="77777777" w:rsidR="00AC395C" w:rsidRDefault="00AC395C" w:rsidP="00AC395C">
      <w:pPr>
        <w:pStyle w:val="TF"/>
      </w:pPr>
      <w:r>
        <w:t>Figure 9.16.5.2-1: Su</w:t>
      </w:r>
      <w:r w:rsidRPr="000E3E47">
        <w:t>b</w:t>
      </w:r>
      <w:r>
        <w:t>scription procedure across V2X SPs</w:t>
      </w:r>
    </w:p>
    <w:p w14:paraId="0391CA60" w14:textId="77777777" w:rsidR="00AC395C" w:rsidRDefault="00AC395C" w:rsidP="00AC395C">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0B0D6D31" w14:textId="77777777" w:rsidR="00AC395C" w:rsidRDefault="00AC395C" w:rsidP="00AC395C">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1D2299A4" w14:textId="77777777" w:rsidR="00AC395C" w:rsidRDefault="00AC395C" w:rsidP="00AC395C">
      <w:pPr>
        <w:pStyle w:val="B1"/>
      </w:pPr>
      <w:r>
        <w:t>3.</w:t>
      </w:r>
      <w:r>
        <w:tab/>
        <w:t>The VAE server 2 performs subscription procedure as specified in clause 9.16.5.1 with the VAE client(s).</w:t>
      </w:r>
    </w:p>
    <w:p w14:paraId="536CDBD4" w14:textId="77777777" w:rsidR="00AC395C" w:rsidRDefault="00AC395C" w:rsidP="00AC395C">
      <w:pPr>
        <w:pStyle w:val="B1"/>
      </w:pPr>
      <w:r>
        <w:t>4.</w:t>
      </w:r>
      <w:r>
        <w:tab/>
        <w:t>The VAE server 2 sends a su</w:t>
      </w:r>
      <w:r w:rsidRPr="00032BCB">
        <w:t>b</w:t>
      </w:r>
      <w:r>
        <w:t>scription response to the VAE server 1.</w:t>
      </w:r>
    </w:p>
    <w:p w14:paraId="123A3726" w14:textId="77777777" w:rsidR="00AC395C" w:rsidRDefault="00AC395C" w:rsidP="00AC395C">
      <w:pPr>
        <w:pStyle w:val="NO"/>
      </w:pPr>
      <w:r>
        <w:t>NOTE:</w:t>
      </w:r>
      <w:r>
        <w:tab/>
        <w:t>VAE server 1 initiates this procedure with other VAE servers operating in the area.</w:t>
      </w:r>
    </w:p>
    <w:p w14:paraId="5E626C31" w14:textId="77777777" w:rsidR="00AC395C" w:rsidRDefault="00AC395C" w:rsidP="001504ED">
      <w:pPr>
        <w:pStyle w:val="Heading4"/>
      </w:pPr>
      <w:bookmarkStart w:id="1261" w:name="_Toc50599546"/>
      <w:bookmarkStart w:id="1262" w:name="_Toc51874983"/>
      <w:bookmarkStart w:id="1263" w:name="_Toc171691011"/>
      <w:r>
        <w:t>9.16.5.3</w:t>
      </w:r>
      <w:r>
        <w:tab/>
        <w:t>Notification procedure</w:t>
      </w:r>
      <w:bookmarkEnd w:id="1261"/>
      <w:bookmarkEnd w:id="1262"/>
      <w:bookmarkEnd w:id="1263"/>
    </w:p>
    <w:p w14:paraId="00DD8745" w14:textId="77777777" w:rsidR="00AC395C" w:rsidRDefault="00AC395C" w:rsidP="00AC395C">
      <w:r>
        <w:t>Figure 9.16.5.3-1 descri</w:t>
      </w:r>
      <w:r w:rsidRPr="00991DBA">
        <w:t>b</w:t>
      </w:r>
      <w:r>
        <w:t>es the notification procedure of dynamic information from the UEs in application defined proximity range.</w:t>
      </w:r>
    </w:p>
    <w:p w14:paraId="4D9B1205" w14:textId="77777777" w:rsidR="00AC395C" w:rsidRDefault="00AC395C" w:rsidP="00AC395C">
      <w:r>
        <w:t>Pre-condition:</w:t>
      </w:r>
    </w:p>
    <w:p w14:paraId="510F2D3F" w14:textId="77777777" w:rsidR="00AC395C" w:rsidRPr="00A973DE" w:rsidRDefault="00AC395C" w:rsidP="00AC395C">
      <w:pPr>
        <w:pStyle w:val="B1"/>
      </w:pPr>
      <w:r>
        <w:t>-</w:t>
      </w:r>
      <w:r>
        <w:tab/>
        <w:t>VAE server 2 has received the notification of dynamic information from its su</w:t>
      </w:r>
      <w:r w:rsidRPr="00A973DE">
        <w:t>b</w:t>
      </w:r>
      <w:r>
        <w:t>scri</w:t>
      </w:r>
      <w:r w:rsidRPr="00A973DE">
        <w:t>b</w:t>
      </w:r>
      <w:r>
        <w:t>ed VAE client(s).</w:t>
      </w:r>
    </w:p>
    <w:p w14:paraId="4E47B09D" w14:textId="77777777" w:rsidR="00AC395C" w:rsidRDefault="00AC395C" w:rsidP="00AC395C">
      <w:pPr>
        <w:pStyle w:val="TH"/>
      </w:pPr>
      <w:r>
        <w:object w:dxaOrig="8136" w:dyaOrig="2652" w14:anchorId="567D7DE1">
          <v:shape id="_x0000_i1067" type="#_x0000_t75" style="width:407pt;height:132.5pt" o:ole="">
            <v:imagedata r:id="rId94" o:title=""/>
          </v:shape>
          <o:OLEObject Type="Embed" ProgID="Visio.Drawing.15" ShapeID="_x0000_i1067" DrawAspect="Content" ObjectID="_1782303671" r:id="rId95"/>
        </w:object>
      </w:r>
    </w:p>
    <w:p w14:paraId="2F4F5200" w14:textId="77777777" w:rsidR="00AC395C" w:rsidRDefault="00AC395C" w:rsidP="00AC395C">
      <w:pPr>
        <w:pStyle w:val="TF"/>
      </w:pPr>
      <w:r>
        <w:t>Figure 9.16.5.3-1: Notification procedure</w:t>
      </w:r>
    </w:p>
    <w:p w14:paraId="1109911C" w14:textId="77777777" w:rsidR="00AC395C" w:rsidRDefault="00AC395C" w:rsidP="00AC395C">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3710A11C" w14:textId="77777777" w:rsidR="00AC395C" w:rsidRDefault="00AC395C" w:rsidP="00AC395C">
      <w:pPr>
        <w:pStyle w:val="B1"/>
      </w:pPr>
      <w:r>
        <w:t>2.</w:t>
      </w:r>
      <w:r>
        <w:tab/>
        <w:t>The VAE server 1 aggregate</w:t>
      </w:r>
      <w:r w:rsidR="00097449">
        <w:t>s</w:t>
      </w:r>
      <w:r>
        <w:t xml:space="preserve"> information from different VAE clients</w:t>
      </w:r>
      <w:r w:rsidR="00097449" w:rsidRPr="00097449">
        <w:t xml:space="preserve"> </w:t>
      </w:r>
      <w:r w:rsidR="00097449">
        <w:t>to create the HD map dynamic information</w:t>
      </w:r>
      <w:r>
        <w:t xml:space="preserve">. </w:t>
      </w:r>
    </w:p>
    <w:p w14:paraId="14018305" w14:textId="77777777" w:rsidR="00AC395C" w:rsidRDefault="00AC395C" w:rsidP="001504ED">
      <w:pPr>
        <w:pStyle w:val="Heading3"/>
      </w:pPr>
      <w:bookmarkStart w:id="1264" w:name="_Toc50599547"/>
      <w:bookmarkStart w:id="1265" w:name="_Toc51874984"/>
      <w:bookmarkStart w:id="1266" w:name="_Toc171691012"/>
      <w:r>
        <w:t>9.16.6</w:t>
      </w:r>
      <w:r>
        <w:tab/>
        <w:t>Notification of HD map dynamic information</w:t>
      </w:r>
      <w:bookmarkEnd w:id="1264"/>
      <w:bookmarkEnd w:id="1265"/>
      <w:bookmarkEnd w:id="1266"/>
    </w:p>
    <w:p w14:paraId="190C141C" w14:textId="77777777" w:rsidR="00AC395C" w:rsidRDefault="00AC395C" w:rsidP="00AC395C">
      <w:r>
        <w:t>Pre-conditions:</w:t>
      </w:r>
    </w:p>
    <w:p w14:paraId="7F6C3FF9" w14:textId="77777777" w:rsidR="00AC395C" w:rsidRDefault="00AC395C" w:rsidP="00AC395C">
      <w:pPr>
        <w:pStyle w:val="B1"/>
      </w:pPr>
      <w:r>
        <w:t>-</w:t>
      </w:r>
      <w:r>
        <w:tab/>
        <w:t>V2X application specific server has performed su</w:t>
      </w:r>
      <w:r w:rsidRPr="00C30D17">
        <w:t>b</w:t>
      </w:r>
      <w:r>
        <w:t>scription as per procedure in clause 9.</w:t>
      </w:r>
      <w:r w:rsidR="002D229E">
        <w:t>16</w:t>
      </w:r>
      <w:r>
        <w:t>.3 with VAE server 1.</w:t>
      </w:r>
    </w:p>
    <w:p w14:paraId="76DF306F" w14:textId="77777777" w:rsidR="00AC395C" w:rsidRPr="00C30D17" w:rsidRDefault="00AC395C" w:rsidP="00AC395C">
      <w:pPr>
        <w:pStyle w:val="B1"/>
      </w:pPr>
      <w:r>
        <w:t>-</w:t>
      </w:r>
      <w:r>
        <w:tab/>
        <w:t>VAE server 1 has prepared the HD map dynamic information as per procedure in clause 9.</w:t>
      </w:r>
      <w:r w:rsidR="002D229E">
        <w:t>16</w:t>
      </w:r>
      <w:r>
        <w:t>.5.3.</w:t>
      </w:r>
    </w:p>
    <w:p w14:paraId="6B5211A0" w14:textId="77777777" w:rsidR="00AC395C" w:rsidRDefault="00AC395C" w:rsidP="00AC395C">
      <w:pPr>
        <w:pStyle w:val="TH"/>
      </w:pPr>
      <w:r>
        <w:object w:dxaOrig="4524" w:dyaOrig="2076" w14:anchorId="27530BD0">
          <v:shape id="_x0000_i1068" type="#_x0000_t75" style="width:225.5pt;height:104pt" o:ole="">
            <v:imagedata r:id="rId96" o:title=""/>
          </v:shape>
          <o:OLEObject Type="Embed" ProgID="Visio.Drawing.15" ShapeID="_x0000_i1068" DrawAspect="Content" ObjectID="_1782303672" r:id="rId97"/>
        </w:object>
      </w:r>
    </w:p>
    <w:p w14:paraId="467B1857" w14:textId="77777777" w:rsidR="00AC395C" w:rsidRDefault="00AC395C" w:rsidP="00AC395C">
      <w:pPr>
        <w:pStyle w:val="TF"/>
      </w:pPr>
      <w:r>
        <w:t>Figure</w:t>
      </w:r>
      <w:r w:rsidR="003D5732">
        <w:t xml:space="preserve"> </w:t>
      </w:r>
      <w:r>
        <w:t>9.16.6: Notification for HD map dynamic information</w:t>
      </w:r>
    </w:p>
    <w:p w14:paraId="7B61AD20" w14:textId="77777777" w:rsidR="00AC395C" w:rsidRDefault="00AC395C" w:rsidP="00AC395C">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r w:rsidR="003D5732" w:rsidRPr="003D5732">
        <w:t xml:space="preserve"> and the location of the host vehicle</w:t>
      </w:r>
      <w:r>
        <w:t>.</w:t>
      </w:r>
    </w:p>
    <w:p w14:paraId="6D3B9790" w14:textId="77777777" w:rsidR="00AC395C" w:rsidRDefault="00AC395C" w:rsidP="00AC395C">
      <w:pPr>
        <w:pStyle w:val="B1"/>
      </w:pPr>
      <w:r>
        <w:t>2.</w:t>
      </w:r>
      <w:r>
        <w:tab/>
        <w:t>The V2X application specific server updates the HD map information with the HD map dynamic information received in step 1.</w:t>
      </w:r>
    </w:p>
    <w:p w14:paraId="223261BB" w14:textId="77777777" w:rsidR="00850181" w:rsidRDefault="00850181" w:rsidP="00850181">
      <w:pPr>
        <w:pStyle w:val="Heading2"/>
        <w:rPr>
          <w:lang w:val="en-US"/>
        </w:rPr>
      </w:pPr>
      <w:bookmarkStart w:id="1267" w:name="_Toc171691013"/>
      <w:r>
        <w:t>9.17</w:t>
      </w:r>
      <w:r>
        <w:tab/>
      </w:r>
      <w:r>
        <w:rPr>
          <w:lang w:val="en-US"/>
        </w:rPr>
        <w:t>V2X groupcast/broadcast configuration by VAE layer</w:t>
      </w:r>
      <w:bookmarkEnd w:id="1267"/>
    </w:p>
    <w:p w14:paraId="01DC0480" w14:textId="77777777" w:rsidR="00850181" w:rsidRDefault="00850181" w:rsidP="00850181">
      <w:pPr>
        <w:pStyle w:val="Heading3"/>
      </w:pPr>
      <w:bookmarkStart w:id="1268" w:name="_Toc171691014"/>
      <w:r>
        <w:t>9.17.1</w:t>
      </w:r>
      <w:r>
        <w:tab/>
        <w:t>General</w:t>
      </w:r>
      <w:bookmarkEnd w:id="1268"/>
    </w:p>
    <w:p w14:paraId="70A55380" w14:textId="77777777" w:rsidR="00850181" w:rsidRDefault="00850181" w:rsidP="0085018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11814DC4" w14:textId="77777777" w:rsidR="00850181" w:rsidRDefault="00850181" w:rsidP="00850181">
      <w:r>
        <w:t xml:space="preserve">Following procedures are provided for this feature: </w:t>
      </w:r>
    </w:p>
    <w:p w14:paraId="289110C7" w14:textId="77777777" w:rsidR="00850181" w:rsidRDefault="00850181" w:rsidP="00850181">
      <w:pPr>
        <w:pStyle w:val="B1"/>
      </w:pPr>
      <w:r>
        <w:t>-</w:t>
      </w:r>
      <w:r>
        <w:tab/>
        <w:t>the UE-to-UE broadcast/groupcast configuration by VAE client as specified in clause 9.17.3; and</w:t>
      </w:r>
    </w:p>
    <w:p w14:paraId="603D5B16" w14:textId="77777777" w:rsidR="00850181" w:rsidRDefault="00850181" w:rsidP="00850181">
      <w:pPr>
        <w:pStyle w:val="B1"/>
      </w:pPr>
      <w:r>
        <w:t>-</w:t>
      </w:r>
      <w:r>
        <w:tab/>
        <w:t xml:space="preserve">the UE-to-UE delivery which is handled by VAE clients over V5-AE as specified in clause 9.17.4. </w:t>
      </w:r>
    </w:p>
    <w:p w14:paraId="2CDC4F0F" w14:textId="77777777" w:rsidR="00850181" w:rsidRDefault="00850181" w:rsidP="00850181">
      <w:pPr>
        <w:pStyle w:val="Heading3"/>
      </w:pPr>
      <w:bookmarkStart w:id="1269" w:name="_Toc171691015"/>
      <w:r>
        <w:t>9.17.2</w:t>
      </w:r>
      <w:r>
        <w:tab/>
        <w:t>Information flows</w:t>
      </w:r>
      <w:bookmarkEnd w:id="1269"/>
    </w:p>
    <w:p w14:paraId="1AD1B3CA" w14:textId="77777777" w:rsidR="00850181" w:rsidRPr="0068529A" w:rsidRDefault="00850181" w:rsidP="00850181">
      <w:pPr>
        <w:pStyle w:val="Heading4"/>
        <w:rPr>
          <w:lang w:val="en-US"/>
        </w:rPr>
      </w:pPr>
      <w:bookmarkStart w:id="1270" w:name="_Toc171691016"/>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270"/>
    </w:p>
    <w:p w14:paraId="79EB0ED7" w14:textId="77777777" w:rsidR="00850181" w:rsidRPr="0068529A" w:rsidRDefault="00850181" w:rsidP="0085018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49A552BA" w14:textId="77777777" w:rsidR="00850181" w:rsidRPr="009259AB" w:rsidRDefault="00850181" w:rsidP="0085018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9D5495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66396E3"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A0833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9D5CAE3" w14:textId="77777777" w:rsidR="00850181" w:rsidRPr="0068529A" w:rsidRDefault="00850181" w:rsidP="00B044E7">
            <w:pPr>
              <w:pStyle w:val="TAH"/>
              <w:rPr>
                <w:lang w:val="en-US"/>
              </w:rPr>
            </w:pPr>
            <w:r w:rsidRPr="0068529A">
              <w:rPr>
                <w:lang w:val="en-US"/>
              </w:rPr>
              <w:t>Description</w:t>
            </w:r>
          </w:p>
        </w:tc>
      </w:tr>
      <w:tr w:rsidR="00850181" w:rsidRPr="0068529A" w14:paraId="3718BBC5"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66C925B"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3E37ACE3"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8F055CE" w14:textId="77777777" w:rsidR="00850181" w:rsidRPr="0068529A" w:rsidRDefault="00850181" w:rsidP="00B044E7">
            <w:pPr>
              <w:pStyle w:val="TAL"/>
              <w:rPr>
                <w:lang w:val="en-US"/>
              </w:rPr>
            </w:pPr>
            <w:r>
              <w:rPr>
                <w:lang w:val="en-US"/>
              </w:rPr>
              <w:t>Identity of the V2X group for which the V2X application requirement is initiated.</w:t>
            </w:r>
          </w:p>
        </w:tc>
      </w:tr>
      <w:tr w:rsidR="00850181" w:rsidRPr="0068529A" w14:paraId="13D5C93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AE838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9D8E2B3"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07DC405" w14:textId="77777777" w:rsidR="00850181" w:rsidRDefault="00850181" w:rsidP="00B044E7">
            <w:pPr>
              <w:pStyle w:val="TAL"/>
              <w:rPr>
                <w:lang w:val="en-US"/>
              </w:rPr>
            </w:pPr>
            <w:r>
              <w:rPr>
                <w:lang w:val="en-US"/>
              </w:rPr>
              <w:t>The V2X service ID for which application requirement corresponds to.</w:t>
            </w:r>
          </w:p>
        </w:tc>
      </w:tr>
      <w:tr w:rsidR="00850181" w:rsidRPr="00C12BC1" w14:paraId="198E2A1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B95DF56" w14:textId="77777777" w:rsidR="00850181" w:rsidRDefault="00850181" w:rsidP="00B044E7">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shd w:val="clear" w:color="auto" w:fill="auto"/>
          </w:tcPr>
          <w:p w14:paraId="0FA5A63C"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0E703EB" w14:textId="77777777" w:rsidR="00850181" w:rsidRDefault="00850181" w:rsidP="00B044E7">
            <w:pPr>
              <w:pStyle w:val="TAL"/>
            </w:pPr>
            <w:r>
              <w:rPr>
                <w:lang w:val="en-US"/>
              </w:rPr>
              <w:t>List of identities of the V2X UEs, which are candidate to serve as application layer relays.</w:t>
            </w:r>
          </w:p>
        </w:tc>
      </w:tr>
      <w:tr w:rsidR="00850181" w:rsidRPr="00C12BC1" w14:paraId="070BA4C1" w14:textId="77777777" w:rsidTr="00B044E7">
        <w:trPr>
          <w:trHeight w:val="419"/>
          <w:jc w:val="center"/>
        </w:trPr>
        <w:tc>
          <w:tcPr>
            <w:tcW w:w="2880" w:type="dxa"/>
            <w:tcBorders>
              <w:top w:val="single" w:sz="4" w:space="0" w:color="000000"/>
              <w:left w:val="single" w:sz="4" w:space="0" w:color="000000"/>
              <w:bottom w:val="single" w:sz="4" w:space="0" w:color="000000"/>
            </w:tcBorders>
            <w:shd w:val="clear" w:color="auto" w:fill="auto"/>
          </w:tcPr>
          <w:p w14:paraId="7DF14E0D" w14:textId="77777777" w:rsidR="00850181" w:rsidRDefault="00850181" w:rsidP="00B044E7">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shd w:val="clear" w:color="auto" w:fill="auto"/>
          </w:tcPr>
          <w:p w14:paraId="2D4C548A" w14:textId="77777777" w:rsidR="00850181" w:rsidRDefault="00850181" w:rsidP="00B044E7">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5409DF" w14:textId="77777777" w:rsidR="00850181" w:rsidRDefault="00850181" w:rsidP="00B044E7">
            <w:pPr>
              <w:pStyle w:val="TAL"/>
            </w:pPr>
            <w:r w:rsidRPr="00F33B8B">
              <w:t>The application QoS requirements (reliability, delay, jitter) for the V2X service</w:t>
            </w:r>
            <w:r>
              <w:t>.</w:t>
            </w:r>
          </w:p>
        </w:tc>
      </w:tr>
      <w:tr w:rsidR="00850181" w:rsidRPr="0068529A" w14:paraId="230E39C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BC3370" w14:textId="77777777" w:rsidR="00850181" w:rsidRDefault="00850181" w:rsidP="00B044E7">
            <w:pPr>
              <w:pStyle w:val="TAN"/>
            </w:pPr>
            <w:r>
              <w:t>NOTE:</w:t>
            </w:r>
            <w:r>
              <w:tab/>
              <w:t>Either of the information element should be present.</w:t>
            </w:r>
          </w:p>
        </w:tc>
      </w:tr>
    </w:tbl>
    <w:p w14:paraId="73CBB5A6" w14:textId="77777777" w:rsidR="00850181" w:rsidRDefault="00850181" w:rsidP="00850181">
      <w:pPr>
        <w:rPr>
          <w:lang w:val="en-US"/>
        </w:rPr>
      </w:pPr>
    </w:p>
    <w:p w14:paraId="69049524" w14:textId="77777777" w:rsidR="00850181" w:rsidRPr="0068529A" w:rsidRDefault="00850181" w:rsidP="00850181">
      <w:pPr>
        <w:pStyle w:val="Heading4"/>
        <w:rPr>
          <w:lang w:val="en-US"/>
        </w:rPr>
      </w:pPr>
      <w:bookmarkStart w:id="1271" w:name="_Toc171691017"/>
      <w:r w:rsidRPr="0068529A">
        <w:rPr>
          <w:lang w:val="en-US"/>
        </w:rPr>
        <w:t>9.</w:t>
      </w:r>
      <w:r w:rsidR="00EB03B3">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271"/>
    </w:p>
    <w:p w14:paraId="6FDA7F62"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2C55D5BA" w14:textId="77777777" w:rsidR="00850181" w:rsidRPr="009259AB" w:rsidRDefault="00850181" w:rsidP="00850181">
      <w:pPr>
        <w:pStyle w:val="TH"/>
        <w:rPr>
          <w:lang w:val="en-US"/>
        </w:rPr>
      </w:pPr>
      <w:r w:rsidRPr="0068529A">
        <w:rPr>
          <w:lang w:val="en-US"/>
        </w:rPr>
        <w:lastRenderedPageBreak/>
        <w:t>Table 9.</w:t>
      </w:r>
      <w:r w:rsidR="00EB03B3">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74157A6A"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3F5159C"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C4B081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5825577" w14:textId="77777777" w:rsidR="00850181" w:rsidRPr="0068529A" w:rsidRDefault="00850181" w:rsidP="00B044E7">
            <w:pPr>
              <w:pStyle w:val="TAH"/>
              <w:rPr>
                <w:lang w:val="en-US"/>
              </w:rPr>
            </w:pPr>
            <w:r w:rsidRPr="0068529A">
              <w:rPr>
                <w:lang w:val="en-US"/>
              </w:rPr>
              <w:t>Description</w:t>
            </w:r>
          </w:p>
        </w:tc>
      </w:tr>
      <w:tr w:rsidR="00850181" w:rsidRPr="0068529A" w14:paraId="40DC538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7061995"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40106AAE"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0D9714C" w14:textId="77777777" w:rsidR="00850181" w:rsidRPr="0068529A" w:rsidRDefault="00850181" w:rsidP="00B044E7">
            <w:pPr>
              <w:pStyle w:val="TAL"/>
              <w:rPr>
                <w:lang w:val="en-US"/>
              </w:rPr>
            </w:pPr>
            <w:r w:rsidRPr="00F33B8B">
              <w:rPr>
                <w:lang w:val="en-US"/>
              </w:rPr>
              <w:t>The result corresponding to the</w:t>
            </w:r>
            <w:r>
              <w:rPr>
                <w:lang w:val="en-US"/>
              </w:rPr>
              <w:t xml:space="preserve"> V2V configuration requirement request.</w:t>
            </w:r>
          </w:p>
        </w:tc>
      </w:tr>
    </w:tbl>
    <w:p w14:paraId="5F7CBFCD" w14:textId="77777777" w:rsidR="00850181" w:rsidRPr="00141D76" w:rsidRDefault="00850181" w:rsidP="002767C7"/>
    <w:p w14:paraId="4FD6F4F0" w14:textId="77777777" w:rsidR="00850181" w:rsidRPr="0068529A" w:rsidRDefault="00850181" w:rsidP="00850181">
      <w:pPr>
        <w:pStyle w:val="Heading4"/>
        <w:spacing w:before="240"/>
        <w:rPr>
          <w:lang w:val="en-US"/>
        </w:rPr>
      </w:pPr>
      <w:bookmarkStart w:id="1272" w:name="_Toc171691018"/>
      <w:r w:rsidRPr="0068529A">
        <w:rPr>
          <w:lang w:val="en-US"/>
        </w:rPr>
        <w:t>9.</w:t>
      </w:r>
      <w:r w:rsidR="00EB03B3">
        <w:rPr>
          <w:lang w:val="en-US"/>
        </w:rPr>
        <w:t>17</w:t>
      </w:r>
      <w:r w:rsidRPr="0068529A">
        <w:rPr>
          <w:lang w:val="en-US"/>
        </w:rPr>
        <w:t>.2.</w:t>
      </w:r>
      <w:r>
        <w:rPr>
          <w:lang w:val="en-US"/>
        </w:rPr>
        <w:t>3</w:t>
      </w:r>
      <w:r w:rsidRPr="0068529A">
        <w:rPr>
          <w:lang w:val="en-US"/>
        </w:rPr>
        <w:tab/>
      </w:r>
      <w:r>
        <w:rPr>
          <w:lang w:val="en-US"/>
        </w:rPr>
        <w:t>V2X groupcast/broadcast configuration request</w:t>
      </w:r>
      <w:bookmarkEnd w:id="1272"/>
    </w:p>
    <w:p w14:paraId="047F7063"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2807273C"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A4A3C5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578F52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7C619029"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5E48189" w14:textId="77777777" w:rsidR="00850181" w:rsidRPr="0068529A" w:rsidRDefault="00850181" w:rsidP="00B044E7">
            <w:pPr>
              <w:pStyle w:val="TAH"/>
              <w:rPr>
                <w:lang w:val="en-US"/>
              </w:rPr>
            </w:pPr>
            <w:r w:rsidRPr="0068529A">
              <w:rPr>
                <w:lang w:val="en-US"/>
              </w:rPr>
              <w:t>Description</w:t>
            </w:r>
          </w:p>
        </w:tc>
      </w:tr>
      <w:tr w:rsidR="00850181" w:rsidRPr="0068529A" w14:paraId="40C8F32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CFA7C39" w14:textId="77777777" w:rsidR="00850181" w:rsidRPr="0068529A" w:rsidRDefault="00850181" w:rsidP="00B044E7">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shd w:val="clear" w:color="auto" w:fill="auto"/>
          </w:tcPr>
          <w:p w14:paraId="707C78A3"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22CEE90" w14:textId="77777777" w:rsidR="00850181" w:rsidRPr="0068529A" w:rsidRDefault="00850181" w:rsidP="00B044E7">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850181" w:rsidRPr="0068529A" w14:paraId="497C9548"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24640C" w14:textId="77777777" w:rsidR="00850181"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271F148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E623AF4" w14:textId="77777777" w:rsidR="00850181" w:rsidRDefault="00850181" w:rsidP="00B044E7">
            <w:pPr>
              <w:pStyle w:val="TAL"/>
              <w:rPr>
                <w:lang w:val="en-US"/>
              </w:rPr>
            </w:pPr>
            <w:r>
              <w:rPr>
                <w:lang w:val="en-US"/>
              </w:rPr>
              <w:t>Identity of the V2X group for which the V2X groupcast/broadcast configuration is requested.</w:t>
            </w:r>
          </w:p>
        </w:tc>
      </w:tr>
      <w:tr w:rsidR="00850181" w:rsidRPr="0068529A" w14:paraId="227A83A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B77C1B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4C4EC200"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7548E7" w14:textId="77777777" w:rsidR="00850181" w:rsidRDefault="00850181" w:rsidP="00B044E7">
            <w:pPr>
              <w:pStyle w:val="TAL"/>
              <w:rPr>
                <w:lang w:val="en-US"/>
              </w:rPr>
            </w:pPr>
            <w:r>
              <w:rPr>
                <w:lang w:val="en-US"/>
              </w:rPr>
              <w:t>The V2X service ID for which the groupcast/broadcast configuration is requested</w:t>
            </w:r>
          </w:p>
        </w:tc>
      </w:tr>
      <w:tr w:rsidR="00850181" w:rsidRPr="0068529A" w14:paraId="705C4EB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119B7A5" w14:textId="77777777" w:rsidR="00850181" w:rsidRDefault="00850181" w:rsidP="00B044E7">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shd w:val="clear" w:color="auto" w:fill="auto"/>
          </w:tcPr>
          <w:p w14:paraId="62A71932" w14:textId="77777777" w:rsidR="00850181" w:rsidRDefault="00850181" w:rsidP="00B044E7">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F7E6E5A" w14:textId="2A6D2C52" w:rsidR="00850181" w:rsidRDefault="00850181" w:rsidP="00B044E7">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850181" w:rsidRPr="0068529A" w14:paraId="5A98B949"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204451B1" w14:textId="77777777" w:rsidR="00850181" w:rsidRDefault="00850181" w:rsidP="00B044E7">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shd w:val="clear" w:color="auto" w:fill="auto"/>
          </w:tcPr>
          <w:p w14:paraId="77FEC857"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458B808" w14:textId="77777777" w:rsidR="00850181" w:rsidRDefault="00850181" w:rsidP="00B044E7">
            <w:pPr>
              <w:pStyle w:val="TAL"/>
              <w:rPr>
                <w:lang w:val="en-US"/>
              </w:rPr>
            </w:pPr>
            <w:r>
              <w:rPr>
                <w:lang w:val="en-US"/>
              </w:rPr>
              <w:t>List of identities of the V2X UEs to serve as application layer relays.</w:t>
            </w:r>
          </w:p>
        </w:tc>
      </w:tr>
      <w:tr w:rsidR="00850181" w:rsidRPr="0068529A" w14:paraId="7627F59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0091012" w14:textId="77777777" w:rsidR="00850181" w:rsidRDefault="00850181" w:rsidP="00B044E7">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shd w:val="clear" w:color="auto" w:fill="auto"/>
          </w:tcPr>
          <w:p w14:paraId="66BA4141" w14:textId="77777777" w:rsidR="00850181" w:rsidRDefault="00850181" w:rsidP="00B044E7">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26635BB" w14:textId="77777777" w:rsidR="00850181" w:rsidRDefault="00850181" w:rsidP="00B044E7">
            <w:pPr>
              <w:pStyle w:val="TAL"/>
              <w:rPr>
                <w:lang w:val="en-US"/>
              </w:rPr>
            </w:pPr>
            <w:r>
              <w:rPr>
                <w:lang w:val="en-US"/>
              </w:rPr>
              <w:t>Minimum Number of allowed re-transmissions for the V2X message delivery.</w:t>
            </w:r>
          </w:p>
        </w:tc>
      </w:tr>
    </w:tbl>
    <w:p w14:paraId="76066817" w14:textId="77777777" w:rsidR="002767C7" w:rsidRDefault="002767C7" w:rsidP="002767C7">
      <w:pPr>
        <w:rPr>
          <w:lang w:val="en-US"/>
        </w:rPr>
      </w:pPr>
    </w:p>
    <w:p w14:paraId="6ED43576" w14:textId="77777777" w:rsidR="00850181" w:rsidRPr="0068529A" w:rsidRDefault="00850181" w:rsidP="00850181">
      <w:pPr>
        <w:pStyle w:val="Heading4"/>
        <w:spacing w:before="360"/>
        <w:rPr>
          <w:lang w:val="en-US"/>
        </w:rPr>
      </w:pPr>
      <w:bookmarkStart w:id="1273" w:name="_Toc171691019"/>
      <w:r w:rsidRPr="0068529A">
        <w:rPr>
          <w:lang w:val="en-US"/>
        </w:rPr>
        <w:t>9.</w:t>
      </w:r>
      <w:r w:rsidR="00EB03B3">
        <w:rPr>
          <w:lang w:val="en-US"/>
        </w:rPr>
        <w:t>17</w:t>
      </w:r>
      <w:r w:rsidRPr="0068529A">
        <w:rPr>
          <w:lang w:val="en-US"/>
        </w:rPr>
        <w:t>.2.</w:t>
      </w:r>
      <w:r>
        <w:rPr>
          <w:lang w:val="en-US"/>
        </w:rPr>
        <w:t>4</w:t>
      </w:r>
      <w:r w:rsidRPr="0068529A">
        <w:rPr>
          <w:lang w:val="en-US"/>
        </w:rPr>
        <w:tab/>
      </w:r>
      <w:r>
        <w:rPr>
          <w:lang w:val="en-US"/>
        </w:rPr>
        <w:t>V2X groupcast/broadcast configuration response</w:t>
      </w:r>
      <w:bookmarkEnd w:id="1273"/>
    </w:p>
    <w:p w14:paraId="5E13DA7D"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3AB1D988"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6BEFFF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3F3145E"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F612B72"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CC9153" w14:textId="77777777" w:rsidR="00850181" w:rsidRPr="0068529A" w:rsidRDefault="00850181" w:rsidP="00B044E7">
            <w:pPr>
              <w:pStyle w:val="TAH"/>
              <w:rPr>
                <w:lang w:val="en-US"/>
              </w:rPr>
            </w:pPr>
            <w:r w:rsidRPr="0068529A">
              <w:rPr>
                <w:lang w:val="en-US"/>
              </w:rPr>
              <w:t>Description</w:t>
            </w:r>
          </w:p>
        </w:tc>
      </w:tr>
      <w:tr w:rsidR="00850181" w:rsidRPr="0068529A" w14:paraId="7251CDFE"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13C306C"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2D1AA356"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1F8D6B5" w14:textId="77777777" w:rsidR="00850181" w:rsidRPr="0068529A" w:rsidRDefault="00850181" w:rsidP="00B044E7">
            <w:pPr>
              <w:pStyle w:val="TAL"/>
              <w:rPr>
                <w:lang w:val="en-US"/>
              </w:rPr>
            </w:pPr>
            <w:r w:rsidRPr="00F33B8B">
              <w:rPr>
                <w:lang w:val="en-US"/>
              </w:rPr>
              <w:t>The result corresponding to the</w:t>
            </w:r>
            <w:r>
              <w:rPr>
                <w:lang w:val="en-US"/>
              </w:rPr>
              <w:t xml:space="preserve"> V2X groupcast/broadcast configuration request.</w:t>
            </w:r>
          </w:p>
        </w:tc>
      </w:tr>
    </w:tbl>
    <w:p w14:paraId="47588D5F" w14:textId="77777777" w:rsidR="002767C7" w:rsidRDefault="002767C7" w:rsidP="002767C7">
      <w:pPr>
        <w:rPr>
          <w:lang w:val="en-US"/>
        </w:rPr>
      </w:pPr>
    </w:p>
    <w:p w14:paraId="2B345858" w14:textId="77777777" w:rsidR="00850181" w:rsidRPr="0068529A" w:rsidRDefault="00850181" w:rsidP="00850181">
      <w:pPr>
        <w:pStyle w:val="Heading4"/>
        <w:spacing w:before="240"/>
        <w:rPr>
          <w:lang w:val="en-US"/>
        </w:rPr>
      </w:pPr>
      <w:bookmarkStart w:id="1274" w:name="_Toc171691020"/>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274"/>
    </w:p>
    <w:p w14:paraId="122DF1DA"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07A3EF6C" w14:textId="77777777" w:rsidR="00850181" w:rsidRPr="009259AB" w:rsidRDefault="00850181" w:rsidP="00850181">
      <w:pPr>
        <w:pStyle w:val="TH"/>
        <w:rPr>
          <w:lang w:val="en-US"/>
        </w:rPr>
      </w:pPr>
      <w:bookmarkStart w:id="1275" w:name="_Hlk56629679"/>
      <w:r w:rsidRPr="0068529A">
        <w:rPr>
          <w:lang w:val="en-US"/>
        </w:rPr>
        <w:lastRenderedPageBreak/>
        <w:t>Table 9.</w:t>
      </w:r>
      <w:r w:rsidR="00EB03B3">
        <w:rPr>
          <w:lang w:val="en-US"/>
        </w:rPr>
        <w:t>17</w:t>
      </w:r>
      <w:r w:rsidRPr="0068529A">
        <w:rPr>
          <w:lang w:val="en-US"/>
        </w:rPr>
        <w:t>.2.</w:t>
      </w:r>
      <w:r>
        <w:rPr>
          <w:lang w:val="en-US"/>
        </w:rPr>
        <w:t>5</w:t>
      </w:r>
      <w:r w:rsidRPr="0068529A">
        <w:rPr>
          <w:lang w:val="en-US"/>
        </w:rPr>
        <w:t>-1</w:t>
      </w:r>
      <w:bookmarkEnd w:id="1275"/>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07E3FA9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724B0B1"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159B4175"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02AE01A" w14:textId="77777777" w:rsidR="00850181" w:rsidRPr="0068529A" w:rsidRDefault="00850181" w:rsidP="00B044E7">
            <w:pPr>
              <w:pStyle w:val="TAH"/>
              <w:rPr>
                <w:lang w:val="en-US"/>
              </w:rPr>
            </w:pPr>
            <w:r w:rsidRPr="0068529A">
              <w:rPr>
                <w:lang w:val="en-US"/>
              </w:rPr>
              <w:t>Description</w:t>
            </w:r>
          </w:p>
        </w:tc>
      </w:tr>
      <w:tr w:rsidR="00850181" w:rsidRPr="0068529A" w14:paraId="36F1874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0108490" w14:textId="77777777" w:rsidR="00850181" w:rsidRPr="0068529A" w:rsidRDefault="00850181" w:rsidP="00B044E7">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shd w:val="clear" w:color="auto" w:fill="auto"/>
          </w:tcPr>
          <w:p w14:paraId="24BA6225"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D53E7D5" w14:textId="77777777" w:rsidR="00850181" w:rsidRPr="0068529A" w:rsidRDefault="00850181" w:rsidP="00B044E7">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850181" w:rsidRPr="0068529A" w14:paraId="79833CD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AE0ACA0" w14:textId="77777777" w:rsidR="00850181" w:rsidRPr="0068529A" w:rsidRDefault="00850181" w:rsidP="00B044E7">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shd w:val="clear" w:color="auto" w:fill="auto"/>
          </w:tcPr>
          <w:p w14:paraId="484B688A" w14:textId="77777777" w:rsidR="00850181" w:rsidRPr="0068529A"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0FF65E10" w14:textId="77777777" w:rsidR="00850181" w:rsidRPr="0068529A" w:rsidRDefault="00850181" w:rsidP="00B044E7">
            <w:pPr>
              <w:pStyle w:val="TAL"/>
              <w:rPr>
                <w:lang w:val="en-US"/>
              </w:rPr>
            </w:pPr>
            <w:r>
              <w:rPr>
                <w:lang w:val="en-US"/>
              </w:rPr>
              <w:t>Identity of the V2X group for which the UE-to-UE groupcast/broadcast configuration is requested.</w:t>
            </w:r>
          </w:p>
        </w:tc>
      </w:tr>
      <w:tr w:rsidR="00850181" w:rsidRPr="0068529A" w14:paraId="34BC66D4"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0EFD3" w14:textId="77777777" w:rsidR="00850181" w:rsidRDefault="00850181" w:rsidP="00B044E7">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shd w:val="clear" w:color="auto" w:fill="auto"/>
          </w:tcPr>
          <w:p w14:paraId="16BD39A9" w14:textId="77777777" w:rsidR="00850181" w:rsidRDefault="00850181" w:rsidP="00B044E7">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7459D139" w14:textId="77777777" w:rsidR="00850181" w:rsidRDefault="00850181" w:rsidP="00B044E7">
            <w:pPr>
              <w:pStyle w:val="TAL"/>
              <w:rPr>
                <w:lang w:val="en-US"/>
              </w:rPr>
            </w:pPr>
            <w:r>
              <w:rPr>
                <w:lang w:val="en-US"/>
              </w:rPr>
              <w:t>The V2X service ID for which the UE-to-UE groupcast/broadcast configuration is requested</w:t>
            </w:r>
          </w:p>
        </w:tc>
      </w:tr>
      <w:tr w:rsidR="00850181" w:rsidRPr="0068529A" w14:paraId="1D12C8F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C194E1" w14:textId="77777777" w:rsidR="00850181" w:rsidRPr="0068529A" w:rsidRDefault="00850181" w:rsidP="00B044E7">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shd w:val="clear" w:color="auto" w:fill="auto"/>
          </w:tcPr>
          <w:p w14:paraId="2F79489E" w14:textId="77777777" w:rsidR="00850181" w:rsidRPr="0068529A" w:rsidRDefault="00850181" w:rsidP="00B044E7">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AE396CF" w14:textId="77777777" w:rsidR="00850181" w:rsidRPr="00AD41EB" w:rsidRDefault="00850181" w:rsidP="00B044E7">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681D72FD" w14:textId="77777777" w:rsidR="00850181" w:rsidRPr="00AD41EB" w:rsidRDefault="00E1601F" w:rsidP="00E1601F">
            <w:pPr>
              <w:pStyle w:val="B1"/>
              <w:rPr>
                <w:lang w:val="en-US"/>
              </w:rPr>
            </w:pPr>
            <w:r>
              <w:rPr>
                <w:lang w:val="en-US"/>
              </w:rPr>
              <w:t>-</w:t>
            </w:r>
            <w:r>
              <w:rPr>
                <w:lang w:val="en-US"/>
              </w:rPr>
              <w:tab/>
            </w:r>
            <w:r w:rsidR="00850181" w:rsidRPr="00AD41EB">
              <w:rPr>
                <w:lang w:val="en-US"/>
              </w:rPr>
              <w:t xml:space="preserve">activation / de-activation of the application relaying capability </w:t>
            </w:r>
          </w:p>
          <w:p w14:paraId="4CD15469" w14:textId="77777777" w:rsidR="00850181" w:rsidRPr="00AD41EB" w:rsidRDefault="00E1601F" w:rsidP="00E1601F">
            <w:pPr>
              <w:pStyle w:val="B1"/>
              <w:rPr>
                <w:lang w:val="en-US"/>
              </w:rPr>
            </w:pPr>
            <w:r>
              <w:rPr>
                <w:lang w:val="en-US"/>
              </w:rPr>
              <w:t>-</w:t>
            </w:r>
            <w:r>
              <w:rPr>
                <w:lang w:val="en-US"/>
              </w:rPr>
              <w:tab/>
            </w:r>
            <w:r w:rsidR="00850181" w:rsidRPr="00AD41EB">
              <w:rPr>
                <w:lang w:val="en-US"/>
              </w:rPr>
              <w:t>adaptation of the application QoS parameters of the PC5 session</w:t>
            </w:r>
          </w:p>
          <w:p w14:paraId="15A02DB1" w14:textId="77777777" w:rsidR="00850181" w:rsidRDefault="00E1601F" w:rsidP="00E1601F">
            <w:pPr>
              <w:pStyle w:val="B1"/>
              <w:rPr>
                <w:lang w:val="en-US"/>
              </w:rPr>
            </w:pPr>
            <w:r>
              <w:rPr>
                <w:lang w:val="en-US"/>
              </w:rPr>
              <w:t>-</w:t>
            </w:r>
            <w:r>
              <w:rPr>
                <w:lang w:val="en-US"/>
              </w:rPr>
              <w:tab/>
            </w:r>
            <w:r w:rsidR="00850181" w:rsidRPr="00AD41EB">
              <w:rPr>
                <w:lang w:val="en-US"/>
              </w:rPr>
              <w:t>adaptation of the frequency and number of re-transmissions of the application messages</w:t>
            </w:r>
          </w:p>
          <w:p w14:paraId="3D05A835" w14:textId="77777777" w:rsidR="00850181" w:rsidRPr="00AD41EB" w:rsidRDefault="00E1601F" w:rsidP="00E1601F">
            <w:pPr>
              <w:pStyle w:val="B1"/>
              <w:rPr>
                <w:lang w:val="en-US"/>
              </w:rPr>
            </w:pPr>
            <w:r>
              <w:rPr>
                <w:lang w:val="en-US"/>
              </w:rPr>
              <w:t>-</w:t>
            </w:r>
            <w:r>
              <w:rPr>
                <w:lang w:val="en-US"/>
              </w:rPr>
              <w:tab/>
            </w:r>
            <w:r w:rsidR="00850181" w:rsidRPr="00AD41EB">
              <w:rPr>
                <w:lang w:val="en-US"/>
              </w:rPr>
              <w:t>activat</w:t>
            </w:r>
            <w:r w:rsidR="00850181">
              <w:rPr>
                <w:lang w:val="en-US"/>
              </w:rPr>
              <w:t xml:space="preserve">ion </w:t>
            </w:r>
            <w:r w:rsidR="00850181" w:rsidRPr="00AD41EB">
              <w:rPr>
                <w:lang w:val="en-US"/>
              </w:rPr>
              <w:t>/</w:t>
            </w:r>
            <w:r w:rsidR="00850181">
              <w:rPr>
                <w:lang w:val="en-US"/>
              </w:rPr>
              <w:t xml:space="preserve"> </w:t>
            </w:r>
            <w:r w:rsidR="00850181" w:rsidRPr="00AD41EB">
              <w:rPr>
                <w:lang w:val="en-US"/>
              </w:rPr>
              <w:t>de-activat</w:t>
            </w:r>
            <w:r w:rsidR="00850181">
              <w:rPr>
                <w:lang w:val="en-US"/>
              </w:rPr>
              <w:t>ion of</w:t>
            </w:r>
            <w:r w:rsidR="00850181" w:rsidRPr="00AD41EB">
              <w:rPr>
                <w:lang w:val="en-US"/>
              </w:rPr>
              <w:t xml:space="preserve"> bundling of V2X messages to containers</w:t>
            </w:r>
          </w:p>
        </w:tc>
      </w:tr>
      <w:tr w:rsidR="00850181" w:rsidRPr="0068529A" w14:paraId="5F3B2B7A"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B502D9" w14:textId="77777777" w:rsidR="00850181" w:rsidRDefault="00850181" w:rsidP="00B044E7">
            <w:pPr>
              <w:pStyle w:val="TAN"/>
            </w:pPr>
            <w:r>
              <w:t>NOTE:</w:t>
            </w:r>
            <w:r>
              <w:tab/>
              <w:t>Either of the information element should be present.</w:t>
            </w:r>
          </w:p>
        </w:tc>
      </w:tr>
    </w:tbl>
    <w:p w14:paraId="7BFFCFD8" w14:textId="77777777" w:rsidR="00850181" w:rsidRPr="0068529A" w:rsidRDefault="00850181" w:rsidP="00850181">
      <w:pPr>
        <w:rPr>
          <w:lang w:val="en-US"/>
        </w:rPr>
      </w:pPr>
    </w:p>
    <w:p w14:paraId="1FD57A39" w14:textId="77777777" w:rsidR="00850181" w:rsidRPr="0068529A" w:rsidRDefault="00850181" w:rsidP="00850181">
      <w:pPr>
        <w:pStyle w:val="Heading4"/>
        <w:rPr>
          <w:lang w:val="en-US"/>
        </w:rPr>
      </w:pPr>
      <w:bookmarkStart w:id="1276" w:name="_Toc171691021"/>
      <w:r w:rsidRPr="0068529A">
        <w:rPr>
          <w:lang w:val="en-US"/>
        </w:rPr>
        <w:t>9.</w:t>
      </w:r>
      <w:r w:rsidR="00EB03B3">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276"/>
    </w:p>
    <w:p w14:paraId="5BBE8DC9" w14:textId="77777777" w:rsidR="00850181" w:rsidRPr="0068529A" w:rsidRDefault="00850181" w:rsidP="00850181">
      <w:pPr>
        <w:rPr>
          <w:lang w:val="en-US"/>
        </w:rPr>
      </w:pPr>
      <w:r w:rsidRPr="0068529A">
        <w:rPr>
          <w:lang w:val="en-US"/>
        </w:rPr>
        <w:t>Table 9.</w:t>
      </w:r>
      <w:r w:rsidR="00EB03B3">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385230E3" w14:textId="77777777" w:rsidR="00850181" w:rsidRPr="009259AB" w:rsidRDefault="00850181" w:rsidP="00850181">
      <w:pPr>
        <w:pStyle w:val="TH"/>
        <w:rPr>
          <w:lang w:val="en-US"/>
        </w:rPr>
      </w:pPr>
      <w:r w:rsidRPr="0068529A">
        <w:rPr>
          <w:lang w:val="en-US"/>
        </w:rPr>
        <w:t>Table 9.</w:t>
      </w:r>
      <w:r w:rsidR="00EB03B3">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850181" w:rsidRPr="0068529A" w14:paraId="20D39783"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442A3846" w14:textId="77777777" w:rsidR="00850181" w:rsidRPr="0068529A" w:rsidRDefault="00850181" w:rsidP="00B044E7">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shd w:val="clear" w:color="auto" w:fill="auto"/>
          </w:tcPr>
          <w:p w14:paraId="22BDBE08" w14:textId="77777777" w:rsidR="00850181" w:rsidRPr="0068529A" w:rsidRDefault="00850181" w:rsidP="00B044E7">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64300242" w14:textId="77777777" w:rsidR="00850181" w:rsidRPr="0068529A" w:rsidRDefault="00850181" w:rsidP="00B044E7">
            <w:pPr>
              <w:pStyle w:val="TAH"/>
              <w:rPr>
                <w:lang w:val="en-US"/>
              </w:rPr>
            </w:pPr>
            <w:r w:rsidRPr="0068529A">
              <w:rPr>
                <w:lang w:val="en-US"/>
              </w:rPr>
              <w:t>Description</w:t>
            </w:r>
          </w:p>
        </w:tc>
      </w:tr>
      <w:tr w:rsidR="00850181" w:rsidRPr="0068529A" w14:paraId="7092147C"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06847E4" w14:textId="77777777" w:rsidR="00850181" w:rsidRPr="0068529A" w:rsidRDefault="00850181" w:rsidP="00B044E7">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shd w:val="clear" w:color="auto" w:fill="auto"/>
          </w:tcPr>
          <w:p w14:paraId="6B9AE4B8" w14:textId="77777777" w:rsidR="00850181" w:rsidRPr="0068529A" w:rsidRDefault="00850181" w:rsidP="00B044E7">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0456074" w14:textId="77777777" w:rsidR="00850181" w:rsidRPr="0068529A" w:rsidRDefault="00850181" w:rsidP="00B044E7">
            <w:pPr>
              <w:pStyle w:val="TAL"/>
              <w:rPr>
                <w:lang w:val="en-US"/>
              </w:rPr>
            </w:pPr>
            <w:r w:rsidRPr="00F33B8B">
              <w:rPr>
                <w:lang w:val="en-US"/>
              </w:rPr>
              <w:t>The result corresponding to the</w:t>
            </w:r>
            <w:r>
              <w:rPr>
                <w:lang w:val="en-US"/>
              </w:rPr>
              <w:t xml:space="preserve"> UE-to-UE groupcast/broadcast configuration request.</w:t>
            </w:r>
          </w:p>
        </w:tc>
      </w:tr>
    </w:tbl>
    <w:p w14:paraId="2F28CACA" w14:textId="77777777" w:rsidR="00850181" w:rsidRDefault="00850181" w:rsidP="002767C7"/>
    <w:p w14:paraId="4AF87708" w14:textId="77777777" w:rsidR="00850181" w:rsidRPr="00AD41EB" w:rsidRDefault="00850181" w:rsidP="00850181">
      <w:pPr>
        <w:pStyle w:val="Heading4"/>
        <w:rPr>
          <w:lang w:val="en-US"/>
        </w:rPr>
      </w:pPr>
      <w:bookmarkStart w:id="1277" w:name="_Toc171691022"/>
      <w:r w:rsidRPr="00AD41EB">
        <w:rPr>
          <w:lang w:val="en-US"/>
        </w:rPr>
        <w:t>9.</w:t>
      </w:r>
      <w:r w:rsidR="00EB03B3">
        <w:rPr>
          <w:lang w:val="en-US"/>
        </w:rPr>
        <w:t>17</w:t>
      </w:r>
      <w:r w:rsidRPr="00AD41EB">
        <w:rPr>
          <w:lang w:val="en-US"/>
        </w:rPr>
        <w:t>.2.</w:t>
      </w:r>
      <w:r>
        <w:rPr>
          <w:lang w:val="en-US"/>
        </w:rPr>
        <w:t>7</w:t>
      </w:r>
      <w:r w:rsidRPr="00AD41EB">
        <w:rPr>
          <w:lang w:val="en-US"/>
        </w:rPr>
        <w:tab/>
        <w:t>VAE message</w:t>
      </w:r>
      <w:bookmarkEnd w:id="1277"/>
    </w:p>
    <w:p w14:paraId="38FB4AF8" w14:textId="77777777" w:rsidR="00850181" w:rsidRDefault="00850181" w:rsidP="00850181">
      <w:r w:rsidRPr="00AD41EB">
        <w:rPr>
          <w:lang w:val="en-US"/>
        </w:rPr>
        <w:t>Table 9.</w:t>
      </w:r>
      <w:r w:rsidR="002D229E">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1B77D680" w14:textId="77777777" w:rsidR="00850181" w:rsidRPr="008E2319" w:rsidRDefault="00850181" w:rsidP="00850181">
      <w:pPr>
        <w:pStyle w:val="TH"/>
      </w:pPr>
      <w:r w:rsidRPr="00AD41EB">
        <w:rPr>
          <w:lang w:val="en-US"/>
        </w:rPr>
        <w:t>Table 9.</w:t>
      </w:r>
      <w:r w:rsidR="00EB03B3">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850181" w:rsidRPr="001658D6" w14:paraId="12ACE1CF"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5F6CAE23" w14:textId="77777777" w:rsidR="00850181" w:rsidRPr="003A1AAC" w:rsidRDefault="00850181" w:rsidP="00B044E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761530C" w14:textId="77777777" w:rsidR="00850181" w:rsidRPr="003A1AAC" w:rsidRDefault="00850181" w:rsidP="00B044E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BE780" w14:textId="77777777" w:rsidR="00850181" w:rsidRPr="003A1AAC" w:rsidRDefault="00850181" w:rsidP="00B044E7">
            <w:pPr>
              <w:pStyle w:val="TAH"/>
            </w:pPr>
            <w:r w:rsidRPr="003A1AAC">
              <w:t>Description</w:t>
            </w:r>
          </w:p>
        </w:tc>
      </w:tr>
      <w:tr w:rsidR="00850181" w:rsidRPr="001658D6" w14:paraId="24CA1D62"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D5F808B" w14:textId="77777777" w:rsidR="00850181" w:rsidRDefault="00850181" w:rsidP="00B044E7">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shd w:val="clear" w:color="auto" w:fill="auto"/>
          </w:tcPr>
          <w:p w14:paraId="23D30CC5" w14:textId="77777777" w:rsidR="00850181" w:rsidRDefault="00850181" w:rsidP="00B044E7">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DA4D9" w14:textId="77777777" w:rsidR="00850181" w:rsidRDefault="00850181" w:rsidP="00B044E7">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850181" w:rsidRPr="001658D6" w14:paraId="7AC279A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78D5F883" w14:textId="77777777" w:rsidR="00850181" w:rsidRPr="00A24B93" w:rsidRDefault="00850181" w:rsidP="00B044E7">
            <w:pPr>
              <w:pStyle w:val="TAL"/>
            </w:pPr>
            <w:r>
              <w:rPr>
                <w:lang w:val="en-US"/>
              </w:rPr>
              <w:t>V2X group ID</w:t>
            </w:r>
          </w:p>
        </w:tc>
        <w:tc>
          <w:tcPr>
            <w:tcW w:w="1440" w:type="dxa"/>
            <w:tcBorders>
              <w:top w:val="single" w:sz="4" w:space="0" w:color="000000"/>
              <w:left w:val="single" w:sz="4" w:space="0" w:color="000000"/>
              <w:bottom w:val="single" w:sz="4" w:space="0" w:color="000000"/>
            </w:tcBorders>
            <w:shd w:val="clear" w:color="auto" w:fill="auto"/>
          </w:tcPr>
          <w:p w14:paraId="43ABB778"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A566E" w14:textId="77777777" w:rsidR="00850181" w:rsidRPr="00A24B93" w:rsidRDefault="00850181" w:rsidP="00B044E7">
            <w:pPr>
              <w:pStyle w:val="TAL"/>
            </w:pPr>
            <w:r>
              <w:rPr>
                <w:lang w:val="en-US"/>
              </w:rPr>
              <w:t>Identity of the V2X group (for groupcast delivery)</w:t>
            </w:r>
          </w:p>
        </w:tc>
      </w:tr>
      <w:tr w:rsidR="00850181" w:rsidRPr="001658D6" w14:paraId="1FC7422D"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11C1BE48" w14:textId="77777777" w:rsidR="00850181" w:rsidRPr="00A24B93" w:rsidRDefault="00850181" w:rsidP="00B044E7">
            <w:pPr>
              <w:pStyle w:val="TAL"/>
            </w:pPr>
            <w:r>
              <w:rPr>
                <w:lang w:val="en-US"/>
              </w:rPr>
              <w:t>V2X service ID</w:t>
            </w:r>
          </w:p>
        </w:tc>
        <w:tc>
          <w:tcPr>
            <w:tcW w:w="1440" w:type="dxa"/>
            <w:tcBorders>
              <w:top w:val="single" w:sz="4" w:space="0" w:color="000000"/>
              <w:left w:val="single" w:sz="4" w:space="0" w:color="000000"/>
              <w:bottom w:val="single" w:sz="4" w:space="0" w:color="000000"/>
            </w:tcBorders>
            <w:shd w:val="clear" w:color="auto" w:fill="auto"/>
          </w:tcPr>
          <w:p w14:paraId="50AD9610" w14:textId="77777777" w:rsidR="00850181" w:rsidRPr="00A24B93" w:rsidRDefault="00850181" w:rsidP="00B044E7">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2CFB6" w14:textId="77777777" w:rsidR="00850181" w:rsidRPr="00A24B93" w:rsidRDefault="00850181" w:rsidP="00B044E7">
            <w:pPr>
              <w:pStyle w:val="TAL"/>
            </w:pPr>
            <w:r>
              <w:rPr>
                <w:lang w:val="en-US"/>
              </w:rPr>
              <w:t>Identity of the V2X service (for broadcast delivery)</w:t>
            </w:r>
          </w:p>
        </w:tc>
      </w:tr>
      <w:tr w:rsidR="00850181" w:rsidRPr="001658D6" w14:paraId="48D32910"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3A426FA5" w14:textId="77777777" w:rsidR="00850181" w:rsidRPr="00AD41EB" w:rsidRDefault="00850181" w:rsidP="00B044E7">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shd w:val="clear" w:color="auto" w:fill="auto"/>
          </w:tcPr>
          <w:p w14:paraId="21C1E8BB"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A14F8" w14:textId="77777777" w:rsidR="00850181" w:rsidRPr="00AD41EB" w:rsidRDefault="00850181" w:rsidP="00B044E7">
            <w:pPr>
              <w:pStyle w:val="TAL"/>
              <w:rPr>
                <w:lang w:val="en-US"/>
              </w:rPr>
            </w:pPr>
            <w:r>
              <w:rPr>
                <w:lang w:val="en-US"/>
              </w:rPr>
              <w:t>Identity of the V2X message(s) within the VAE message (CPM, PCM, MCM, DENM)</w:t>
            </w:r>
          </w:p>
        </w:tc>
      </w:tr>
      <w:tr w:rsidR="00850181" w:rsidRPr="001658D6" w14:paraId="494895CB"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67DB22C7" w14:textId="77777777" w:rsidR="00850181" w:rsidRPr="00AD41EB" w:rsidRDefault="00850181" w:rsidP="00B044E7">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shd w:val="clear" w:color="auto" w:fill="auto"/>
          </w:tcPr>
          <w:p w14:paraId="5CD20F92" w14:textId="77777777" w:rsidR="00850181" w:rsidRPr="00AD41EB" w:rsidRDefault="00850181" w:rsidP="00B044E7">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C47BC" w14:textId="77777777" w:rsidR="00850181" w:rsidRDefault="00850181" w:rsidP="00B044E7">
            <w:pPr>
              <w:pStyle w:val="TAL"/>
            </w:pPr>
            <w:r>
              <w:t>Management Container provides basic information about the transmitter, including the V2X-UE type (e.g. vehicle or RSU) and position</w:t>
            </w:r>
          </w:p>
        </w:tc>
      </w:tr>
      <w:tr w:rsidR="00850181" w:rsidRPr="001658D6" w14:paraId="7BA2DCF6" w14:textId="77777777" w:rsidTr="00B044E7">
        <w:trPr>
          <w:jc w:val="center"/>
        </w:trPr>
        <w:tc>
          <w:tcPr>
            <w:tcW w:w="2880" w:type="dxa"/>
            <w:tcBorders>
              <w:top w:val="single" w:sz="4" w:space="0" w:color="000000"/>
              <w:left w:val="single" w:sz="4" w:space="0" w:color="000000"/>
              <w:bottom w:val="single" w:sz="4" w:space="0" w:color="000000"/>
            </w:tcBorders>
            <w:shd w:val="clear" w:color="auto" w:fill="auto"/>
          </w:tcPr>
          <w:p w14:paraId="00A763D2" w14:textId="77777777" w:rsidR="00850181" w:rsidRPr="00D50C4F" w:rsidRDefault="00850181" w:rsidP="00B044E7">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shd w:val="clear" w:color="auto" w:fill="auto"/>
          </w:tcPr>
          <w:p w14:paraId="30AD15F4" w14:textId="77777777" w:rsidR="00850181" w:rsidRPr="00AD41EB" w:rsidRDefault="00850181" w:rsidP="00B044E7">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000FD" w14:textId="77777777" w:rsidR="00850181" w:rsidRPr="00D50C4F" w:rsidRDefault="00850181" w:rsidP="00B044E7">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850181" w:rsidRPr="001658D6" w14:paraId="52F49ED7" w14:textId="77777777" w:rsidTr="00B044E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7237" w14:textId="77777777" w:rsidR="00850181" w:rsidRDefault="00850181" w:rsidP="001504ED">
            <w:pPr>
              <w:pStyle w:val="TAN"/>
            </w:pPr>
            <w:r>
              <w:t>NOTE 1:</w:t>
            </w:r>
            <w:r>
              <w:tab/>
              <w:t>Either of the information element should be present.</w:t>
            </w:r>
          </w:p>
          <w:p w14:paraId="3203B2F1" w14:textId="2FB8A91F" w:rsidR="000D59E7" w:rsidRDefault="000D59E7" w:rsidP="001504ED">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853DBA8" w14:textId="77777777" w:rsidR="00850181" w:rsidRPr="0068529A" w:rsidRDefault="00850181" w:rsidP="00850181">
      <w:pPr>
        <w:rPr>
          <w:lang w:val="en-US"/>
        </w:rPr>
      </w:pPr>
    </w:p>
    <w:p w14:paraId="241EB2CB" w14:textId="77777777" w:rsidR="00850181" w:rsidRPr="0064781D" w:rsidRDefault="00850181" w:rsidP="00850181">
      <w:pPr>
        <w:pStyle w:val="Heading3"/>
      </w:pPr>
      <w:bookmarkStart w:id="1278" w:name="_Toc171691023"/>
      <w:r>
        <w:lastRenderedPageBreak/>
        <w:t>9.</w:t>
      </w:r>
      <w:r w:rsidR="00EB03B3">
        <w:t>17</w:t>
      </w:r>
      <w:r>
        <w:t>.3</w:t>
      </w:r>
      <w:r>
        <w:tab/>
      </w:r>
      <w:r>
        <w:rPr>
          <w:lang w:val="en-US"/>
        </w:rPr>
        <w:t>V2X groupcast/broadcast configuration by VAE layer</w:t>
      </w:r>
      <w:bookmarkEnd w:id="1278"/>
    </w:p>
    <w:p w14:paraId="48BDEBC3" w14:textId="77777777" w:rsidR="00850181" w:rsidRDefault="00850181" w:rsidP="00850181">
      <w:pPr>
        <w:pStyle w:val="Heading4"/>
      </w:pPr>
      <w:bookmarkStart w:id="1279" w:name="_Toc171691024"/>
      <w:r>
        <w:t>9.</w:t>
      </w:r>
      <w:r w:rsidR="00EB03B3">
        <w:t>17</w:t>
      </w:r>
      <w:r>
        <w:t>.3.1</w:t>
      </w:r>
      <w:r>
        <w:tab/>
        <w:t>General</w:t>
      </w:r>
      <w:bookmarkEnd w:id="1279"/>
    </w:p>
    <w:p w14:paraId="390A85C3" w14:textId="77777777" w:rsidR="00850181" w:rsidRDefault="00850181" w:rsidP="00850181">
      <w:r w:rsidRPr="00D96C51">
        <w:t xml:space="preserve">This subclause describes the procedure for </w:t>
      </w:r>
      <w:r>
        <w:rPr>
          <w:lang w:val="en-US"/>
        </w:rPr>
        <w:t>V2X groupcast/broadcast configuration by the VAE layer.</w:t>
      </w:r>
    </w:p>
    <w:p w14:paraId="63BA4F39" w14:textId="77777777" w:rsidR="00850181" w:rsidRDefault="00850181" w:rsidP="00850181">
      <w:pPr>
        <w:pStyle w:val="Heading4"/>
      </w:pPr>
      <w:bookmarkStart w:id="1280" w:name="_Toc171691025"/>
      <w:r>
        <w:t>9.</w:t>
      </w:r>
      <w:r w:rsidR="00EB03B3">
        <w:t>17</w:t>
      </w:r>
      <w:r>
        <w:t>.3.2</w:t>
      </w:r>
      <w:r>
        <w:tab/>
        <w:t>Procedure</w:t>
      </w:r>
      <w:bookmarkEnd w:id="1280"/>
    </w:p>
    <w:p w14:paraId="7D7E1F2F" w14:textId="77777777" w:rsidR="00850181" w:rsidRDefault="00850181" w:rsidP="00850181">
      <w:r>
        <w:t>Figure 9.</w:t>
      </w:r>
      <w:r w:rsidR="00EB03B3">
        <w:t>17</w:t>
      </w:r>
      <w:r>
        <w:t xml:space="preserve">.3.2-1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6A7F5A56" w14:textId="77777777" w:rsidR="00850181" w:rsidRDefault="00850181" w:rsidP="00850181">
      <w:pPr>
        <w:rPr>
          <w:noProof/>
          <w:lang w:val="en-US"/>
        </w:rPr>
      </w:pPr>
      <w:r>
        <w:rPr>
          <w:noProof/>
          <w:lang w:val="en-US"/>
        </w:rPr>
        <w:t>Pre-conditions:</w:t>
      </w:r>
    </w:p>
    <w:p w14:paraId="32B996A5" w14:textId="77777777" w:rsidR="00EB03B3" w:rsidRDefault="003A116E" w:rsidP="001504ED">
      <w:pPr>
        <w:pStyle w:val="B1"/>
        <w:rPr>
          <w:noProof/>
          <w:lang w:val="en-US"/>
        </w:rPr>
      </w:pPr>
      <w:r>
        <w:rPr>
          <w:noProof/>
          <w:lang w:val="en-US"/>
        </w:rPr>
        <w:t>1.</w:t>
      </w:r>
      <w:r>
        <w:rPr>
          <w:noProof/>
          <w:lang w:val="en-US"/>
        </w:rPr>
        <w:tab/>
      </w:r>
      <w:r w:rsidR="00EB03B3" w:rsidRPr="00EB03B3">
        <w:rPr>
          <w:noProof/>
          <w:lang w:val="en-US"/>
        </w:rPr>
        <w:t>The V2X UEs have connected to the V2X application server.</w:t>
      </w:r>
    </w:p>
    <w:p w14:paraId="14D50605" w14:textId="77777777" w:rsidR="00EB03B3" w:rsidRDefault="003A116E" w:rsidP="001504ED">
      <w:pPr>
        <w:pStyle w:val="B1"/>
        <w:rPr>
          <w:noProof/>
          <w:lang w:val="en-US"/>
        </w:rPr>
      </w:pPr>
      <w:r>
        <w:rPr>
          <w:noProof/>
          <w:lang w:val="en-US"/>
        </w:rPr>
        <w:t>2.</w:t>
      </w:r>
      <w:r>
        <w:rPr>
          <w:noProof/>
          <w:lang w:val="en-US"/>
        </w:rPr>
        <w:tab/>
      </w:r>
      <w:r w:rsidR="00EB03B3" w:rsidRPr="00EB03B3">
        <w:rPr>
          <w:noProof/>
          <w:lang w:val="en-US"/>
        </w:rPr>
        <w:t>VAE client 1 is registered with VAE server.</w:t>
      </w:r>
    </w:p>
    <w:p w14:paraId="4B54ABA2" w14:textId="77777777" w:rsidR="00850181" w:rsidRDefault="00727172" w:rsidP="00850181">
      <w:pPr>
        <w:pStyle w:val="TH"/>
        <w:rPr>
          <w:noProof/>
          <w:lang w:val="en-US"/>
        </w:rPr>
      </w:pPr>
      <w:r>
        <w:object w:dxaOrig="7845" w:dyaOrig="4636" w14:anchorId="37F8F3B1">
          <v:shape id="_x0000_i1069" type="#_x0000_t75" style="width:392.5pt;height:232.5pt" o:ole="">
            <v:imagedata r:id="rId98" o:title=""/>
          </v:shape>
          <o:OLEObject Type="Embed" ProgID="Visio.Drawing.15" ShapeID="_x0000_i1069" DrawAspect="Content" ObjectID="_1782303673" r:id="rId99"/>
        </w:object>
      </w:r>
    </w:p>
    <w:p w14:paraId="0A493A13" w14:textId="77777777" w:rsidR="00850181" w:rsidRDefault="00850181" w:rsidP="00850181">
      <w:pPr>
        <w:pStyle w:val="TF"/>
        <w:rPr>
          <w:noProof/>
          <w:lang w:val="en-US"/>
        </w:rPr>
      </w:pPr>
      <w:r>
        <w:rPr>
          <w:noProof/>
          <w:lang w:val="en-US"/>
        </w:rPr>
        <w:t>Figure 9.</w:t>
      </w:r>
      <w:r w:rsidR="00EB03B3">
        <w:rPr>
          <w:noProof/>
          <w:lang w:val="en-US"/>
        </w:rPr>
        <w:t>17</w:t>
      </w:r>
      <w:r>
        <w:rPr>
          <w:noProof/>
          <w:lang w:val="en-US"/>
        </w:rPr>
        <w:t xml:space="preserve">.3.2-1: </w:t>
      </w:r>
      <w:r w:rsidR="008F480E">
        <w:rPr>
          <w:lang w:val="en-US"/>
        </w:rPr>
        <w:t xml:space="preserve">V2V </w:t>
      </w:r>
      <w:r>
        <w:rPr>
          <w:lang w:val="en-US"/>
        </w:rPr>
        <w:t>groupcast/broadcast configuration by VAE layer</w:t>
      </w:r>
    </w:p>
    <w:p w14:paraId="3645A4AC"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manage the UE-to-UE broadcast/groupcast communication. </w:t>
      </w:r>
      <w:r w:rsidR="008F480E">
        <w:rPr>
          <w:rFonts w:eastAsia="Malgun Gothic"/>
          <w:lang w:eastAsia="ja-JP"/>
        </w:rPr>
        <w:t>The VAE server may also provide within the request the list of V2X-UEs which are capable to serve as application layer relays.</w:t>
      </w:r>
    </w:p>
    <w:p w14:paraId="28CB360C" w14:textId="77777777" w:rsidR="00850181" w:rsidRDefault="00850181" w:rsidP="00850181">
      <w:pPr>
        <w:pStyle w:val="B1"/>
        <w:rPr>
          <w:rFonts w:eastAsia="Malgun Gothic"/>
          <w:lang w:eastAsia="ja-JP"/>
        </w:rPr>
      </w:pPr>
      <w:r>
        <w:rPr>
          <w:rFonts w:eastAsia="Malgun Gothic"/>
          <w:lang w:eastAsia="ja-JP"/>
        </w:rPr>
        <w:t>2.</w:t>
      </w:r>
      <w:r w:rsidR="003A116E">
        <w:rPr>
          <w:rFonts w:eastAsia="Malgun Gothic"/>
          <w:lang w:eastAsia="ja-JP"/>
        </w:rPr>
        <w:tab/>
      </w:r>
      <w:r>
        <w:rPr>
          <w:rFonts w:eastAsia="Malgun Gothic"/>
          <w:lang w:eastAsia="ja-JP"/>
        </w:rPr>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16E542DA" w14:textId="77777777" w:rsidR="00850181" w:rsidRDefault="00850181" w:rsidP="00850181">
      <w:pPr>
        <w:pStyle w:val="B1"/>
        <w:rPr>
          <w:rFonts w:eastAsia="Malgun Gothic"/>
          <w:lang w:eastAsia="ja-JP"/>
        </w:rPr>
      </w:pPr>
      <w:r>
        <w:rPr>
          <w:rFonts w:eastAsia="Malgun Gothic"/>
          <w:lang w:eastAsia="ja-JP"/>
        </w:rPr>
        <w:t>3.</w:t>
      </w:r>
      <w:r>
        <w:rPr>
          <w:rFonts w:eastAsia="Malgun Gothic"/>
          <w:lang w:eastAsia="ja-JP"/>
        </w:rPr>
        <w:tab/>
        <w:t xml:space="preserve">The VAE server provides a </w:t>
      </w:r>
      <w:r w:rsidR="008F480E">
        <w:rPr>
          <w:rFonts w:eastAsia="Malgun Gothic"/>
          <w:lang w:eastAsia="ja-JP"/>
        </w:rPr>
        <w:t xml:space="preserve">V2V </w:t>
      </w:r>
      <w:r>
        <w:rPr>
          <w:rFonts w:eastAsia="Malgun Gothic"/>
          <w:lang w:eastAsia="ja-JP"/>
        </w:rPr>
        <w:t xml:space="preserve">broadcast/groupcast configuration request to VAE client 1. </w:t>
      </w:r>
      <w:r w:rsidR="008F480E">
        <w:rPr>
          <w:rFonts w:eastAsia="Malgun Gothic"/>
          <w:lang w:eastAsia="ja-JP"/>
        </w:rPr>
        <w:t xml:space="preserve">The VAE server may also provide within the request the </w:t>
      </w:r>
      <w:bookmarkStart w:id="1281" w:name="_Hlk72912800"/>
      <w:r w:rsidR="008F480E">
        <w:rPr>
          <w:rFonts w:eastAsia="Malgun Gothic"/>
          <w:lang w:eastAsia="ja-JP"/>
        </w:rPr>
        <w:t xml:space="preserve">list of V2X-UEs </w:t>
      </w:r>
      <w:bookmarkEnd w:id="1281"/>
      <w:r w:rsidR="008F480E">
        <w:rPr>
          <w:rFonts w:eastAsia="Malgun Gothic"/>
          <w:lang w:eastAsia="ja-JP"/>
        </w:rPr>
        <w:t>to serve as application layer relays based on the candidate list of relay V2X-UEs provided in step 1.</w:t>
      </w:r>
    </w:p>
    <w:p w14:paraId="74426C86" w14:textId="77777777" w:rsidR="00850181" w:rsidRPr="00141D76" w:rsidRDefault="00850181" w:rsidP="001504ED">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sidR="008F480E">
        <w:rPr>
          <w:rFonts w:eastAsia="Malgun Gothic"/>
        </w:rPr>
        <w:t>3</w:t>
      </w:r>
      <w:r w:rsidR="008F480E" w:rsidRPr="00141D76">
        <w:rPr>
          <w:rFonts w:eastAsia="Malgun Gothic"/>
        </w:rPr>
        <w:t xml:space="preserve"> </w:t>
      </w:r>
      <w:r w:rsidRPr="00141D76">
        <w:rPr>
          <w:rFonts w:eastAsia="Malgun Gothic"/>
        </w:rPr>
        <w:t xml:space="preserve">is up to implementation. </w:t>
      </w:r>
    </w:p>
    <w:p w14:paraId="334A4DE3" w14:textId="77777777" w:rsidR="00850181" w:rsidRPr="00AD41EB" w:rsidRDefault="00850181" w:rsidP="0085018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449AC505" w14:textId="77777777" w:rsidR="00850181" w:rsidRPr="00BC2E13" w:rsidRDefault="00850181" w:rsidP="00850181">
      <w:pPr>
        <w:pStyle w:val="B1"/>
        <w:rPr>
          <w:lang w:val="en-US"/>
        </w:rPr>
      </w:pPr>
      <w:r>
        <w:rPr>
          <w:lang w:val="en-US"/>
        </w:rPr>
        <w:t>5.</w:t>
      </w:r>
      <w:r w:rsidR="003A116E">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sidR="008F480E">
        <w:rPr>
          <w:rFonts w:eastAsia="Malgun Gothic"/>
        </w:rPr>
        <w:t>V</w:t>
      </w:r>
      <w:r>
        <w:rPr>
          <w:rFonts w:eastAsia="Malgun Gothic"/>
          <w:lang w:eastAsia="ja-JP"/>
        </w:rPr>
        <w:t xml:space="preserve"> broadcast/groupcast configuration </w:t>
      </w:r>
      <w:r>
        <w:rPr>
          <w:lang w:val="en-US"/>
        </w:rPr>
        <w:t>response to VAE server to notify on the result.</w:t>
      </w:r>
    </w:p>
    <w:p w14:paraId="00853C91" w14:textId="77777777" w:rsidR="00850181" w:rsidRDefault="00850181" w:rsidP="0085018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127141CC" w14:textId="77777777" w:rsidR="00850181" w:rsidRPr="00141D76" w:rsidRDefault="00850181" w:rsidP="001504ED">
      <w:pPr>
        <w:pStyle w:val="NO"/>
        <w:rPr>
          <w:color w:val="FF0000"/>
          <w:lang w:val="en-US"/>
        </w:rPr>
      </w:pPr>
      <w:r w:rsidRPr="00141D76">
        <w:rPr>
          <w:rFonts w:eastAsia="Malgun Gothic"/>
        </w:rPr>
        <w:lastRenderedPageBreak/>
        <w:t>NOTE:</w:t>
      </w:r>
      <w:bookmarkStart w:id="1282" w:name="_Hlk56496446"/>
      <w:r w:rsidR="00C07FFB">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282"/>
    </w:p>
    <w:p w14:paraId="1DF5EEA7" w14:textId="77777777" w:rsidR="00850181" w:rsidRDefault="00850181" w:rsidP="0085018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7ED13CD7" w14:textId="77777777" w:rsidR="00850181" w:rsidRPr="0064781D" w:rsidRDefault="00850181" w:rsidP="00850181">
      <w:pPr>
        <w:pStyle w:val="Heading3"/>
      </w:pPr>
      <w:bookmarkStart w:id="1283" w:name="_Toc171691026"/>
      <w:r>
        <w:t>9.</w:t>
      </w:r>
      <w:r w:rsidR="00C07FFB">
        <w:t>17</w:t>
      </w:r>
      <w:r>
        <w:t>.4</w:t>
      </w:r>
      <w:r>
        <w:tab/>
      </w:r>
      <w:bookmarkStart w:id="1284" w:name="_Hlk56496722"/>
      <w:r>
        <w:rPr>
          <w:lang w:val="en-US"/>
        </w:rPr>
        <w:t>V2X groupcast/broadcast delivery by VAE layer</w:t>
      </w:r>
      <w:bookmarkEnd w:id="1283"/>
      <w:bookmarkEnd w:id="1284"/>
    </w:p>
    <w:p w14:paraId="3C180731" w14:textId="77777777" w:rsidR="00850181" w:rsidRDefault="00850181" w:rsidP="00850181">
      <w:pPr>
        <w:pStyle w:val="Heading4"/>
      </w:pPr>
      <w:bookmarkStart w:id="1285" w:name="_Toc171691027"/>
      <w:r>
        <w:t>9.</w:t>
      </w:r>
      <w:r w:rsidR="00C07FFB">
        <w:t>17</w:t>
      </w:r>
      <w:r>
        <w:t>.4.1</w:t>
      </w:r>
      <w:r>
        <w:tab/>
        <w:t>General</w:t>
      </w:r>
      <w:bookmarkEnd w:id="1285"/>
    </w:p>
    <w:p w14:paraId="00D8C76F" w14:textId="77777777" w:rsidR="00850181" w:rsidRDefault="00850181" w:rsidP="00850181">
      <w:r w:rsidRPr="00D96C51">
        <w:t xml:space="preserve">This subclause describes the procedure for </w:t>
      </w:r>
      <w:r>
        <w:rPr>
          <w:lang w:val="en-US"/>
        </w:rPr>
        <w:t>V2X groupcast/broadcast delivery by the VAE layer.</w:t>
      </w:r>
    </w:p>
    <w:p w14:paraId="17679EA1" w14:textId="77777777" w:rsidR="00850181" w:rsidRDefault="00850181" w:rsidP="00850181">
      <w:pPr>
        <w:pStyle w:val="Heading4"/>
      </w:pPr>
      <w:bookmarkStart w:id="1286" w:name="_Toc171691028"/>
      <w:r>
        <w:t>9.</w:t>
      </w:r>
      <w:r w:rsidR="00C07FFB">
        <w:t>17</w:t>
      </w:r>
      <w:r>
        <w:t>.4.2</w:t>
      </w:r>
      <w:r>
        <w:tab/>
        <w:t>Procedure</w:t>
      </w:r>
      <w:bookmarkEnd w:id="1286"/>
    </w:p>
    <w:p w14:paraId="7D3D4DE5" w14:textId="77777777" w:rsidR="00850181" w:rsidRDefault="00850181" w:rsidP="00850181">
      <w:r>
        <w:t>Figure 9.</w:t>
      </w:r>
      <w:r w:rsidR="00C07FFB">
        <w:t>17</w:t>
      </w:r>
      <w:r>
        <w:t>.4.2-1 illustrates the procedure where the VAE client delivers the VAE message based on the configured policies (based on the procedure in clause 9.</w:t>
      </w:r>
      <w:r w:rsidR="00C07FFB">
        <w:t>17</w:t>
      </w:r>
      <w:r>
        <w:t>.3).</w:t>
      </w:r>
    </w:p>
    <w:p w14:paraId="33E23381" w14:textId="77777777" w:rsidR="00850181" w:rsidRDefault="00850181" w:rsidP="00850181">
      <w:pPr>
        <w:pStyle w:val="B1"/>
      </w:pPr>
      <w:r>
        <w:rPr>
          <w:noProof/>
          <w:lang w:val="en-US"/>
        </w:rPr>
        <w:t>Pre-conditions:</w:t>
      </w:r>
      <w:r w:rsidRPr="00B76160">
        <w:t xml:space="preserve"> </w:t>
      </w:r>
    </w:p>
    <w:p w14:paraId="07DEADEA" w14:textId="77777777" w:rsidR="00850181" w:rsidRDefault="00850181" w:rsidP="00850181">
      <w:pPr>
        <w:pStyle w:val="B1"/>
        <w:rPr>
          <w:noProof/>
          <w:lang w:val="en-US"/>
        </w:rPr>
      </w:pPr>
      <w:r>
        <w:rPr>
          <w:lang w:val="en-US"/>
        </w:rPr>
        <w:t>-</w:t>
      </w:r>
      <w:r>
        <w:rPr>
          <w:lang w:val="en-US"/>
        </w:rPr>
        <w:tab/>
      </w:r>
      <w:r>
        <w:t xml:space="preserve">The </w:t>
      </w:r>
      <w:r>
        <w:rPr>
          <w:lang w:val="en-US"/>
        </w:rPr>
        <w:t>VAE clients of the V2X-UEs</w:t>
      </w:r>
      <w:r>
        <w:t xml:space="preserve"> </w:t>
      </w:r>
      <w:r w:rsidR="00135652">
        <w:t>have</w:t>
      </w:r>
      <w:r>
        <w:rPr>
          <w:lang w:val="en-US"/>
        </w:rPr>
        <w:t xml:space="preserve"> received and stored the UE-to-UE broadcast/groupcast configuration policies per V2X application.</w:t>
      </w:r>
    </w:p>
    <w:p w14:paraId="04C29984" w14:textId="77777777" w:rsidR="00850181" w:rsidRDefault="00850181" w:rsidP="001504ED">
      <w:pPr>
        <w:pStyle w:val="TH"/>
      </w:pPr>
      <w:r>
        <w:object w:dxaOrig="9253" w:dyaOrig="4500" w14:anchorId="64A9B1ED">
          <v:shape id="_x0000_i1070" type="#_x0000_t75" style="width:413.5pt;height:201pt" o:ole="">
            <v:imagedata r:id="rId100" o:title=""/>
          </v:shape>
          <o:OLEObject Type="Embed" ProgID="Visio.Drawing.15" ShapeID="_x0000_i1070" DrawAspect="Content" ObjectID="_1782303674" r:id="rId101"/>
        </w:object>
      </w:r>
    </w:p>
    <w:p w14:paraId="38881693" w14:textId="77777777" w:rsidR="00850181" w:rsidRDefault="00850181" w:rsidP="00850181">
      <w:pPr>
        <w:pStyle w:val="TF"/>
        <w:rPr>
          <w:noProof/>
          <w:lang w:val="en-US"/>
        </w:rPr>
      </w:pPr>
      <w:r>
        <w:rPr>
          <w:noProof/>
          <w:lang w:val="en-US"/>
        </w:rPr>
        <w:t>Figure 9.</w:t>
      </w:r>
      <w:r w:rsidR="00135652">
        <w:rPr>
          <w:noProof/>
          <w:lang w:val="en-US"/>
        </w:rPr>
        <w:t>17</w:t>
      </w:r>
      <w:r>
        <w:rPr>
          <w:noProof/>
          <w:lang w:val="en-US"/>
        </w:rPr>
        <w:t xml:space="preserve">.4.2-1: </w:t>
      </w:r>
      <w:r>
        <w:rPr>
          <w:lang w:val="en-US"/>
        </w:rPr>
        <w:t>V2X groupcast/broadcast delivery by VAE layer</w:t>
      </w:r>
    </w:p>
    <w:p w14:paraId="57D6D307" w14:textId="77777777" w:rsidR="00850181" w:rsidRDefault="00850181" w:rsidP="0085018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676A9446" w14:textId="77777777" w:rsidR="00850181" w:rsidRPr="0078713A" w:rsidRDefault="00850181" w:rsidP="0085018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7EC72E5F" w14:textId="77777777" w:rsidR="00850181" w:rsidRDefault="00850181" w:rsidP="0085018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3A4AF6C3" w14:textId="77777777" w:rsidR="00DE320C" w:rsidRDefault="00850181" w:rsidP="0085018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68E9613E" w14:textId="77777777" w:rsidR="00DE320C" w:rsidRDefault="00DE320C" w:rsidP="00DE320C">
      <w:pPr>
        <w:pStyle w:val="Heading2"/>
        <w:rPr>
          <w:lang w:val="en-US" w:eastAsia="zh-CN"/>
        </w:rPr>
      </w:pPr>
      <w:bookmarkStart w:id="1287" w:name="_Toc51856369"/>
      <w:bookmarkStart w:id="1288" w:name="_Toc171691029"/>
      <w:r>
        <w:lastRenderedPageBreak/>
        <w:t>9.18</w:t>
      </w:r>
      <w:r>
        <w:tab/>
      </w:r>
      <w:bookmarkEnd w:id="1287"/>
      <w:r>
        <w:t xml:space="preserve">Local MBMS </w:t>
      </w:r>
      <w:r>
        <w:rPr>
          <w:rFonts w:hint="eastAsia"/>
          <w:lang w:eastAsia="zh-CN"/>
        </w:rPr>
        <w:t>support</w:t>
      </w:r>
      <w:bookmarkEnd w:id="1288"/>
    </w:p>
    <w:p w14:paraId="5C446F86" w14:textId="77777777" w:rsidR="00850181" w:rsidRPr="003216E8" w:rsidRDefault="00DE320C" w:rsidP="001504ED">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8774604" w14:textId="77777777" w:rsidR="002D4DC4" w:rsidRDefault="002D4DC4" w:rsidP="002D4DC4">
      <w:pPr>
        <w:pStyle w:val="Heading2"/>
        <w:rPr>
          <w:lang w:val="en-US"/>
        </w:rPr>
      </w:pPr>
      <w:bookmarkStart w:id="1289" w:name="_Toc9812495"/>
      <w:bookmarkStart w:id="1290" w:name="_Toc9812739"/>
      <w:bookmarkStart w:id="1291" w:name="_Toc171691030"/>
      <w:r>
        <w:t>9.19</w:t>
      </w:r>
      <w:r>
        <w:tab/>
        <w:t>Session-oriented services</w:t>
      </w:r>
      <w:bookmarkEnd w:id="1291"/>
    </w:p>
    <w:p w14:paraId="22C5D53B" w14:textId="77777777" w:rsidR="002D4DC4" w:rsidRPr="0064781D" w:rsidRDefault="002D4DC4" w:rsidP="002D4DC4">
      <w:pPr>
        <w:pStyle w:val="Heading3"/>
      </w:pPr>
      <w:bookmarkStart w:id="1292" w:name="_Toc171691031"/>
      <w:r>
        <w:t>9.19.1</w:t>
      </w:r>
      <w:r>
        <w:tab/>
      </w:r>
      <w:r>
        <w:rPr>
          <w:lang w:val="en-US"/>
        </w:rPr>
        <w:t>General</w:t>
      </w:r>
      <w:bookmarkEnd w:id="1292"/>
    </w:p>
    <w:p w14:paraId="1A9200BE" w14:textId="77777777" w:rsidR="009E2318" w:rsidRPr="00ED0F45" w:rsidRDefault="009E2318" w:rsidP="00ED0F45">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6E33375C" w14:textId="77777777" w:rsidR="002D4DC4" w:rsidRDefault="002D4DC4" w:rsidP="002D4DC4">
      <w:pPr>
        <w:pStyle w:val="Heading3"/>
      </w:pPr>
      <w:bookmarkStart w:id="1293" w:name="_Toc171691032"/>
      <w:r>
        <w:t>9.19.2</w:t>
      </w:r>
      <w:r>
        <w:tab/>
        <w:t>Information flows</w:t>
      </w:r>
      <w:bookmarkEnd w:id="1293"/>
    </w:p>
    <w:p w14:paraId="3DDFC96C" w14:textId="77777777" w:rsidR="009E2318" w:rsidRDefault="002411FC" w:rsidP="009E2318">
      <w:pPr>
        <w:pStyle w:val="Heading4"/>
        <w:rPr>
          <w:lang w:val="en-US"/>
        </w:rPr>
      </w:pPr>
      <w:bookmarkStart w:id="1294" w:name="_Toc59232235"/>
      <w:bookmarkStart w:id="1295" w:name="_Toc50599480"/>
      <w:bookmarkStart w:id="1296" w:name="_Toc171691033"/>
      <w:r>
        <w:rPr>
          <w:lang w:val="en-US"/>
        </w:rPr>
        <w:t>9</w:t>
      </w:r>
      <w:r w:rsidR="009E2318">
        <w:rPr>
          <w:lang w:val="en-US"/>
        </w:rPr>
        <w:t>.19.2.1</w:t>
      </w:r>
      <w:r w:rsidR="009E2318">
        <w:rPr>
          <w:lang w:val="en-US"/>
        </w:rPr>
        <w:tab/>
        <w:t>Session-oriented service trigger request</w:t>
      </w:r>
      <w:bookmarkEnd w:id="1296"/>
    </w:p>
    <w:p w14:paraId="4D3EF798" w14:textId="77777777" w:rsidR="009E2318" w:rsidRDefault="009E2318" w:rsidP="009E2318">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03AD6760" w14:textId="77777777" w:rsidR="009E2318" w:rsidRDefault="009E2318" w:rsidP="009E2318">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B2588A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E638998"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3BA25D24"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EDC0E82" w14:textId="77777777" w:rsidR="009E2318" w:rsidRDefault="009E2318" w:rsidP="00F86B4D">
            <w:pPr>
              <w:pStyle w:val="TAH"/>
              <w:rPr>
                <w:lang w:val="en-US"/>
              </w:rPr>
            </w:pPr>
            <w:r>
              <w:rPr>
                <w:lang w:val="en-US"/>
              </w:rPr>
              <w:t>Description</w:t>
            </w:r>
          </w:p>
        </w:tc>
      </w:tr>
      <w:tr w:rsidR="009E2318" w14:paraId="34C0DD5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29F8A9C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43958D09"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B505B06" w14:textId="77777777" w:rsidR="009E2318" w:rsidRDefault="009E2318" w:rsidP="00F86B4D">
            <w:pPr>
              <w:pStyle w:val="TAL"/>
              <w:rPr>
                <w:lang w:val="en-US"/>
              </w:rPr>
            </w:pPr>
            <w:r>
              <w:rPr>
                <w:lang w:val="en-US"/>
              </w:rPr>
              <w:t>Identity of the V2X UE (VAE client) which is the remote vehicle.</w:t>
            </w:r>
          </w:p>
        </w:tc>
      </w:tr>
      <w:tr w:rsidR="009E2318" w14:paraId="12290456"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5F7CBC9" w14:textId="77777777" w:rsidR="009E2318" w:rsidRDefault="009E2318" w:rsidP="00F86B4D">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6E51C9EA"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52BC056D" w14:textId="77777777" w:rsidR="009E2318" w:rsidRDefault="009E2318" w:rsidP="00F86B4D">
            <w:pPr>
              <w:pStyle w:val="TAL"/>
              <w:rPr>
                <w:lang w:val="en-US"/>
              </w:rPr>
            </w:pPr>
            <w:r>
              <w:rPr>
                <w:lang w:val="en-US"/>
              </w:rPr>
              <w:t>The V2X service ID for which application requirement corresponds to.</w:t>
            </w:r>
          </w:p>
        </w:tc>
      </w:tr>
      <w:tr w:rsidR="009E2318" w14:paraId="11A67954" w14:textId="77777777" w:rsidTr="00ED0F45">
        <w:trPr>
          <w:jc w:val="center"/>
        </w:trPr>
        <w:tc>
          <w:tcPr>
            <w:tcW w:w="2880" w:type="dxa"/>
            <w:tcBorders>
              <w:top w:val="single" w:sz="4" w:space="0" w:color="000000"/>
              <w:left w:val="single" w:sz="4" w:space="0" w:color="000000"/>
              <w:bottom w:val="single" w:sz="4" w:space="0" w:color="000000"/>
              <w:right w:val="nil"/>
            </w:tcBorders>
          </w:tcPr>
          <w:p w14:paraId="4A9813A2" w14:textId="77777777" w:rsidR="009E2318" w:rsidRDefault="009E2318" w:rsidP="00F86B4D">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7361720" w14:textId="77777777" w:rsidR="009E2318" w:rsidRDefault="009E2318" w:rsidP="00F86B4D">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01220856" w14:textId="77777777" w:rsidR="009E2318" w:rsidRDefault="009E2318" w:rsidP="00F86B4D">
            <w:pPr>
              <w:pStyle w:val="TAL"/>
            </w:pPr>
            <w:r>
              <w:t>Identity information of the V2X application specific server.</w:t>
            </w:r>
          </w:p>
        </w:tc>
      </w:tr>
      <w:tr w:rsidR="009E2318" w14:paraId="3B3B2680" w14:textId="77777777" w:rsidTr="00F86B4D">
        <w:trPr>
          <w:jc w:val="center"/>
        </w:trPr>
        <w:tc>
          <w:tcPr>
            <w:tcW w:w="2880" w:type="dxa"/>
            <w:tcBorders>
              <w:top w:val="single" w:sz="4" w:space="0" w:color="000000"/>
              <w:left w:val="single" w:sz="4" w:space="0" w:color="000000"/>
              <w:bottom w:val="single" w:sz="4" w:space="0" w:color="000000"/>
              <w:right w:val="nil"/>
            </w:tcBorders>
          </w:tcPr>
          <w:p w14:paraId="3A8933D4"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C9626B8" w14:textId="77777777" w:rsidR="009E2318" w:rsidRDefault="009E2318" w:rsidP="00F86B4D">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75822C7" w14:textId="77777777" w:rsidR="009E2318" w:rsidRDefault="009E2318" w:rsidP="00F86B4D">
            <w:pPr>
              <w:pStyle w:val="TAL"/>
            </w:pPr>
            <w:r>
              <w:t>The session identifier to be used for the session-oriented service.</w:t>
            </w:r>
          </w:p>
        </w:tc>
      </w:tr>
      <w:tr w:rsidR="009E2318" w14:paraId="6FA76DDC"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6740E027"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3EE42856" w14:textId="77777777" w:rsidR="009E2318" w:rsidRDefault="009E2318" w:rsidP="00F86B4D">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51EC41DC" w14:textId="77777777" w:rsidR="009E2318" w:rsidRDefault="009E2318" w:rsidP="00F86B4D">
            <w:pPr>
              <w:pStyle w:val="TAL"/>
            </w:pPr>
            <w:r>
              <w:t>The application QoS requirements (reliability, delay, jitter) for the session-oriented service.</w:t>
            </w:r>
          </w:p>
        </w:tc>
      </w:tr>
    </w:tbl>
    <w:p w14:paraId="052E8211" w14:textId="77777777" w:rsidR="009E2318" w:rsidRDefault="009E2318" w:rsidP="009E2318">
      <w:pPr>
        <w:rPr>
          <w:lang w:val="en-US"/>
        </w:rPr>
      </w:pPr>
    </w:p>
    <w:p w14:paraId="64408470" w14:textId="77777777" w:rsidR="009E2318" w:rsidRDefault="009E2318" w:rsidP="009E2318">
      <w:pPr>
        <w:pStyle w:val="Heading4"/>
        <w:rPr>
          <w:lang w:val="en-US"/>
        </w:rPr>
      </w:pPr>
      <w:bookmarkStart w:id="1297" w:name="_Toc171691034"/>
      <w:r>
        <w:rPr>
          <w:lang w:val="en-US"/>
        </w:rPr>
        <w:t>9.19.2.2</w:t>
      </w:r>
      <w:r>
        <w:rPr>
          <w:lang w:val="en-US"/>
        </w:rPr>
        <w:tab/>
        <w:t>Session-oriented service trigger response</w:t>
      </w:r>
      <w:bookmarkEnd w:id="1297"/>
    </w:p>
    <w:p w14:paraId="1A25BAB8" w14:textId="77777777" w:rsidR="009E2318" w:rsidRDefault="009E2318" w:rsidP="009E2318">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3478EC40" w14:textId="77777777" w:rsidR="009E2318" w:rsidRDefault="009E2318" w:rsidP="009E2318">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5C65AFCB"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0C311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4C2F62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66ADB23" w14:textId="77777777" w:rsidR="009E2318" w:rsidRDefault="009E2318" w:rsidP="00F86B4D">
            <w:pPr>
              <w:pStyle w:val="TAH"/>
              <w:rPr>
                <w:lang w:val="en-US"/>
              </w:rPr>
            </w:pPr>
            <w:r>
              <w:rPr>
                <w:lang w:val="en-US"/>
              </w:rPr>
              <w:t>Description</w:t>
            </w:r>
          </w:p>
        </w:tc>
      </w:tr>
      <w:tr w:rsidR="009E2318" w14:paraId="5798C637"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415F608"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198C715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3BE4E7AE" w14:textId="77777777" w:rsidR="009E2318" w:rsidRDefault="009E2318" w:rsidP="00F86B4D">
            <w:pPr>
              <w:pStyle w:val="TAL"/>
              <w:rPr>
                <w:lang w:val="en-US"/>
              </w:rPr>
            </w:pPr>
            <w:r>
              <w:rPr>
                <w:lang w:val="en-US"/>
              </w:rPr>
              <w:t>Acknowledgement for the request</w:t>
            </w:r>
          </w:p>
        </w:tc>
      </w:tr>
    </w:tbl>
    <w:p w14:paraId="1AF91B2D" w14:textId="77777777" w:rsidR="009E2318" w:rsidRDefault="009E2318" w:rsidP="009E2318"/>
    <w:p w14:paraId="6194561A" w14:textId="77777777" w:rsidR="009E2318" w:rsidRDefault="009E2318" w:rsidP="009E2318">
      <w:pPr>
        <w:pStyle w:val="Heading4"/>
        <w:rPr>
          <w:lang w:val="en-US"/>
        </w:rPr>
      </w:pPr>
      <w:bookmarkStart w:id="1298" w:name="_Toc171691035"/>
      <w:r>
        <w:rPr>
          <w:lang w:val="en-US"/>
        </w:rPr>
        <w:t>9.19.2.3</w:t>
      </w:r>
      <w:r>
        <w:rPr>
          <w:lang w:val="en-US"/>
        </w:rPr>
        <w:tab/>
        <w:t>Session-oriented service establishment notification</w:t>
      </w:r>
      <w:bookmarkEnd w:id="1298"/>
    </w:p>
    <w:p w14:paraId="12B80B99" w14:textId="77777777" w:rsidR="009E2318" w:rsidRDefault="009E2318" w:rsidP="009E2318">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39A1B27E" w14:textId="77777777" w:rsidR="009E2318" w:rsidRDefault="009E2318" w:rsidP="009E2318">
      <w:pPr>
        <w:pStyle w:val="TH"/>
        <w:rPr>
          <w:lang w:val="en-US"/>
        </w:rPr>
      </w:pPr>
      <w:r>
        <w:rPr>
          <w:lang w:val="en-US"/>
        </w:rPr>
        <w:lastRenderedPageBreak/>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049CF8B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49514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6C10CC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71325C7" w14:textId="77777777" w:rsidR="009E2318" w:rsidRDefault="009E2318" w:rsidP="00F86B4D">
            <w:pPr>
              <w:pStyle w:val="TAH"/>
              <w:rPr>
                <w:lang w:val="en-US"/>
              </w:rPr>
            </w:pPr>
            <w:r>
              <w:rPr>
                <w:lang w:val="en-US"/>
              </w:rPr>
              <w:t>Description</w:t>
            </w:r>
          </w:p>
        </w:tc>
      </w:tr>
      <w:tr w:rsidR="009E2318" w14:paraId="6B38E81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4FE71E1"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00637FB6"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4271AB9" w14:textId="77777777" w:rsidR="009E2318" w:rsidRDefault="009E2318" w:rsidP="00F86B4D">
            <w:pPr>
              <w:pStyle w:val="TAL"/>
              <w:rPr>
                <w:lang w:val="en-US"/>
              </w:rPr>
            </w:pPr>
            <w:r>
              <w:rPr>
                <w:lang w:val="en-US"/>
              </w:rPr>
              <w:t>The result indicating success or failure to establish session-oriented service</w:t>
            </w:r>
          </w:p>
        </w:tc>
      </w:tr>
      <w:tr w:rsidR="009E2318" w14:paraId="4307A0A3" w14:textId="77777777" w:rsidTr="00F86B4D">
        <w:trPr>
          <w:jc w:val="center"/>
        </w:trPr>
        <w:tc>
          <w:tcPr>
            <w:tcW w:w="2880" w:type="dxa"/>
            <w:tcBorders>
              <w:top w:val="single" w:sz="4" w:space="0" w:color="000000"/>
              <w:left w:val="single" w:sz="4" w:space="0" w:color="000000"/>
              <w:bottom w:val="single" w:sz="4" w:space="0" w:color="000000"/>
              <w:right w:val="nil"/>
            </w:tcBorders>
          </w:tcPr>
          <w:p w14:paraId="012DEF54" w14:textId="77777777" w:rsidR="009E2318" w:rsidRDefault="009E2318" w:rsidP="00F86B4D">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5A4312CD"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5A351F89" w14:textId="77777777" w:rsidR="009E2318" w:rsidRDefault="009E2318" w:rsidP="00F86B4D">
            <w:pPr>
              <w:pStyle w:val="TAL"/>
              <w:rPr>
                <w:lang w:val="en-US"/>
              </w:rPr>
            </w:pPr>
            <w:r>
              <w:rPr>
                <w:lang w:val="en-US"/>
              </w:rPr>
              <w:t>Identity of the V2X UE (VAE client) which is the remote vehicle.</w:t>
            </w:r>
          </w:p>
        </w:tc>
      </w:tr>
      <w:tr w:rsidR="009E2318" w14:paraId="0EFFDF81" w14:textId="77777777" w:rsidTr="00F86B4D">
        <w:trPr>
          <w:jc w:val="center"/>
        </w:trPr>
        <w:tc>
          <w:tcPr>
            <w:tcW w:w="2880" w:type="dxa"/>
            <w:tcBorders>
              <w:top w:val="single" w:sz="4" w:space="0" w:color="000000"/>
              <w:left w:val="single" w:sz="4" w:space="0" w:color="000000"/>
              <w:bottom w:val="single" w:sz="4" w:space="0" w:color="000000"/>
              <w:right w:val="nil"/>
            </w:tcBorders>
          </w:tcPr>
          <w:p w14:paraId="16AA6D33" w14:textId="77777777" w:rsidR="009E2318" w:rsidRDefault="009E2318" w:rsidP="00F86B4D">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232C0B28" w14:textId="77777777" w:rsidR="009E2318" w:rsidRDefault="009E2318" w:rsidP="00F86B4D">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BB4B7E6" w14:textId="77777777" w:rsidR="009E2318" w:rsidRDefault="009E2318" w:rsidP="00F86B4D">
            <w:pPr>
              <w:pStyle w:val="TAL"/>
              <w:rPr>
                <w:lang w:val="en-US"/>
              </w:rPr>
            </w:pPr>
            <w:r>
              <w:t>The session identifier to be used for the session-oriented service.</w:t>
            </w:r>
          </w:p>
        </w:tc>
      </w:tr>
      <w:tr w:rsidR="009E2318" w14:paraId="4716D309" w14:textId="77777777" w:rsidTr="00F86B4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2E0F8A" w14:textId="77777777" w:rsidR="009E2318" w:rsidRDefault="009E2318" w:rsidP="00F86B4D">
            <w:pPr>
              <w:pStyle w:val="TAN"/>
            </w:pPr>
            <w:r>
              <w:t>NOTE:</w:t>
            </w:r>
            <w:r>
              <w:tab/>
              <w:t>This IE is present when Result is success. It is generated by the VAE server if not provided by the requester.</w:t>
            </w:r>
          </w:p>
        </w:tc>
      </w:tr>
    </w:tbl>
    <w:p w14:paraId="51AAD90F" w14:textId="77777777" w:rsidR="009E2318" w:rsidRDefault="009E2318" w:rsidP="009E2318"/>
    <w:p w14:paraId="2255F7A8" w14:textId="77777777" w:rsidR="009E2318" w:rsidRDefault="009E2318" w:rsidP="009E2318">
      <w:pPr>
        <w:pStyle w:val="Heading4"/>
        <w:rPr>
          <w:lang w:val="en-US"/>
        </w:rPr>
      </w:pPr>
      <w:bookmarkStart w:id="1299" w:name="_Toc171691036"/>
      <w:r>
        <w:rPr>
          <w:lang w:val="en-US"/>
        </w:rPr>
        <w:t>9.19.2.4</w:t>
      </w:r>
      <w:r>
        <w:rPr>
          <w:lang w:val="en-US"/>
        </w:rPr>
        <w:tab/>
        <w:t>Session-oriented change trigger request</w:t>
      </w:r>
      <w:bookmarkEnd w:id="1299"/>
    </w:p>
    <w:p w14:paraId="570AAE63" w14:textId="77777777" w:rsidR="009E2318" w:rsidRDefault="009E2318" w:rsidP="009E2318">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4FD0FB4F" w14:textId="77777777" w:rsidR="009E2318" w:rsidRDefault="009E2318" w:rsidP="009E2318">
      <w:pPr>
        <w:pStyle w:val="TH"/>
        <w:rPr>
          <w:lang w:val="en-US"/>
        </w:rPr>
      </w:pPr>
      <w:r>
        <w:rPr>
          <w:lang w:val="en-US"/>
        </w:rPr>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356740C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F45DC65"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624C83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C2292D1" w14:textId="77777777" w:rsidR="009E2318" w:rsidRDefault="009E2318" w:rsidP="00F86B4D">
            <w:pPr>
              <w:pStyle w:val="TAH"/>
              <w:rPr>
                <w:lang w:val="en-US"/>
              </w:rPr>
            </w:pPr>
            <w:r>
              <w:rPr>
                <w:lang w:val="en-US"/>
              </w:rPr>
              <w:t>Description</w:t>
            </w:r>
          </w:p>
        </w:tc>
      </w:tr>
      <w:tr w:rsidR="009E2318" w14:paraId="0914BAF6" w14:textId="77777777" w:rsidTr="00F86B4D">
        <w:trPr>
          <w:jc w:val="center"/>
        </w:trPr>
        <w:tc>
          <w:tcPr>
            <w:tcW w:w="2880" w:type="dxa"/>
            <w:tcBorders>
              <w:top w:val="single" w:sz="4" w:space="0" w:color="000000"/>
              <w:left w:val="single" w:sz="4" w:space="0" w:color="000000"/>
              <w:bottom w:val="single" w:sz="4" w:space="0" w:color="000000"/>
              <w:right w:val="nil"/>
            </w:tcBorders>
          </w:tcPr>
          <w:p w14:paraId="552CFEDD"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3A3A45B1"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890763C" w14:textId="77777777" w:rsidR="009E2318" w:rsidRDefault="009E2318" w:rsidP="00F86B4D">
            <w:pPr>
              <w:pStyle w:val="TAL"/>
            </w:pPr>
            <w:r>
              <w:t>The session identifier of the session-oriented service.</w:t>
            </w:r>
          </w:p>
        </w:tc>
      </w:tr>
      <w:tr w:rsidR="009E2318" w14:paraId="03CCE8FA" w14:textId="77777777" w:rsidTr="00F86B4D">
        <w:trPr>
          <w:trHeight w:val="419"/>
          <w:jc w:val="center"/>
        </w:trPr>
        <w:tc>
          <w:tcPr>
            <w:tcW w:w="2880" w:type="dxa"/>
            <w:tcBorders>
              <w:top w:val="single" w:sz="4" w:space="0" w:color="000000"/>
              <w:left w:val="single" w:sz="4" w:space="0" w:color="000000"/>
              <w:bottom w:val="single" w:sz="4" w:space="0" w:color="000000"/>
              <w:right w:val="nil"/>
            </w:tcBorders>
            <w:hideMark/>
          </w:tcPr>
          <w:p w14:paraId="7B5516B4" w14:textId="77777777" w:rsidR="009E2318" w:rsidRDefault="009E2318" w:rsidP="00F86B4D">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0A54DF18" w14:textId="77777777" w:rsidR="009E2318" w:rsidRDefault="009E2318" w:rsidP="00F86B4D">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4FF5E2D" w14:textId="77777777" w:rsidR="009E2318" w:rsidRDefault="009E2318" w:rsidP="00F86B4D">
            <w:pPr>
              <w:pStyle w:val="TAL"/>
            </w:pPr>
            <w:r>
              <w:t>The application QoS requirements (reliability, delay, jitter) for the session-oriented service that is to be updated.</w:t>
            </w:r>
          </w:p>
        </w:tc>
      </w:tr>
    </w:tbl>
    <w:p w14:paraId="67125F69" w14:textId="77777777" w:rsidR="009E2318" w:rsidRDefault="009E2318" w:rsidP="009E2318">
      <w:pPr>
        <w:rPr>
          <w:lang w:val="en-US"/>
        </w:rPr>
      </w:pPr>
    </w:p>
    <w:p w14:paraId="46E33FDF" w14:textId="77777777" w:rsidR="009E2318" w:rsidRDefault="009E2318" w:rsidP="009E2318">
      <w:pPr>
        <w:pStyle w:val="Heading4"/>
        <w:rPr>
          <w:lang w:val="en-US"/>
        </w:rPr>
      </w:pPr>
      <w:bookmarkStart w:id="1300" w:name="_Toc171691037"/>
      <w:r>
        <w:rPr>
          <w:lang w:val="en-US"/>
        </w:rPr>
        <w:t>9.19.2.5</w:t>
      </w:r>
      <w:r>
        <w:rPr>
          <w:lang w:val="en-US"/>
        </w:rPr>
        <w:tab/>
        <w:t>Session-oriented change trigger response</w:t>
      </w:r>
      <w:bookmarkEnd w:id="1300"/>
    </w:p>
    <w:p w14:paraId="17162A1A" w14:textId="77777777" w:rsidR="009E2318" w:rsidRDefault="009E2318" w:rsidP="009E2318">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859E3FD" w14:textId="77777777" w:rsidR="009E2318" w:rsidRDefault="009E2318" w:rsidP="009E2318">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6E4AC904"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B8C31C2"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C5DB8F2"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28CCAC0" w14:textId="77777777" w:rsidR="009E2318" w:rsidRDefault="009E2318" w:rsidP="00F86B4D">
            <w:pPr>
              <w:pStyle w:val="TAH"/>
              <w:rPr>
                <w:lang w:val="en-US"/>
              </w:rPr>
            </w:pPr>
            <w:r>
              <w:rPr>
                <w:lang w:val="en-US"/>
              </w:rPr>
              <w:t>Description</w:t>
            </w:r>
          </w:p>
        </w:tc>
      </w:tr>
      <w:tr w:rsidR="009E2318" w14:paraId="31AA2CD1"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460E912C"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37E412FC"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B92AC2" w14:textId="77777777" w:rsidR="009E2318" w:rsidRDefault="009E2318" w:rsidP="00F86B4D">
            <w:pPr>
              <w:pStyle w:val="TAL"/>
              <w:rPr>
                <w:lang w:val="en-US"/>
              </w:rPr>
            </w:pPr>
            <w:r>
              <w:rPr>
                <w:lang w:val="en-US"/>
              </w:rPr>
              <w:t>Acknowledgement for the request</w:t>
            </w:r>
          </w:p>
        </w:tc>
      </w:tr>
    </w:tbl>
    <w:p w14:paraId="68862DAF" w14:textId="77777777" w:rsidR="009E2318" w:rsidRDefault="009E2318" w:rsidP="009E2318"/>
    <w:p w14:paraId="7E9371A8" w14:textId="77777777" w:rsidR="009E2318" w:rsidRDefault="009E2318" w:rsidP="009E2318">
      <w:pPr>
        <w:pStyle w:val="Heading4"/>
        <w:rPr>
          <w:lang w:val="en-US"/>
        </w:rPr>
      </w:pPr>
      <w:bookmarkStart w:id="1301" w:name="_Toc171691038"/>
      <w:r>
        <w:rPr>
          <w:lang w:val="en-US"/>
        </w:rPr>
        <w:t>9.19.2.6</w:t>
      </w:r>
      <w:r>
        <w:rPr>
          <w:lang w:val="en-US"/>
        </w:rPr>
        <w:tab/>
        <w:t>Session-oriented service change notification</w:t>
      </w:r>
      <w:bookmarkEnd w:id="1301"/>
    </w:p>
    <w:p w14:paraId="797C2720" w14:textId="77777777" w:rsidR="009E2318" w:rsidRDefault="009E2318" w:rsidP="009E2318">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2AF5E273" w14:textId="77777777" w:rsidR="009E2318" w:rsidRDefault="009E2318" w:rsidP="009E2318">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4659999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35FD17F1"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8C3AF0"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BDE07B" w14:textId="77777777" w:rsidR="009E2318" w:rsidRDefault="009E2318" w:rsidP="00F86B4D">
            <w:pPr>
              <w:pStyle w:val="TAH"/>
              <w:rPr>
                <w:lang w:val="en-US"/>
              </w:rPr>
            </w:pPr>
            <w:r>
              <w:rPr>
                <w:lang w:val="en-US"/>
              </w:rPr>
              <w:t>Description</w:t>
            </w:r>
          </w:p>
        </w:tc>
      </w:tr>
      <w:tr w:rsidR="009E2318" w14:paraId="5F132368"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7666E816"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4E27BD7"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5FB5DE04" w14:textId="77777777" w:rsidR="009E2318" w:rsidRDefault="009E2318" w:rsidP="00F86B4D">
            <w:pPr>
              <w:pStyle w:val="TAL"/>
              <w:rPr>
                <w:lang w:val="en-US"/>
              </w:rPr>
            </w:pPr>
            <w:r>
              <w:rPr>
                <w:lang w:val="en-US"/>
              </w:rPr>
              <w:t>The result indicating success or failure to change session-oriented service</w:t>
            </w:r>
          </w:p>
        </w:tc>
      </w:tr>
    </w:tbl>
    <w:p w14:paraId="7C423275" w14:textId="77777777" w:rsidR="009E2318" w:rsidRDefault="009E2318" w:rsidP="009E2318"/>
    <w:p w14:paraId="12969F01" w14:textId="77777777" w:rsidR="009E2318" w:rsidRDefault="009E2318" w:rsidP="009E2318">
      <w:pPr>
        <w:pStyle w:val="Heading4"/>
        <w:rPr>
          <w:lang w:val="en-US"/>
        </w:rPr>
      </w:pPr>
      <w:bookmarkStart w:id="1302" w:name="_Toc171691039"/>
      <w:r>
        <w:rPr>
          <w:lang w:val="en-US"/>
        </w:rPr>
        <w:t>9.19.2.7</w:t>
      </w:r>
      <w:r>
        <w:rPr>
          <w:lang w:val="en-US"/>
        </w:rPr>
        <w:tab/>
        <w:t>Session-oriented termination trigger request</w:t>
      </w:r>
      <w:bookmarkEnd w:id="1302"/>
    </w:p>
    <w:p w14:paraId="375E9D70" w14:textId="77777777" w:rsidR="009E2318" w:rsidRDefault="009E2318" w:rsidP="009E2318">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3CAB4BE" w14:textId="77777777" w:rsidR="009E2318" w:rsidRDefault="009E2318" w:rsidP="009E2318">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9E2318" w14:paraId="0F75234D"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5284BBCF"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925C56C"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913962D" w14:textId="77777777" w:rsidR="009E2318" w:rsidRDefault="009E2318" w:rsidP="00F86B4D">
            <w:pPr>
              <w:pStyle w:val="TAH"/>
              <w:rPr>
                <w:lang w:val="en-US"/>
              </w:rPr>
            </w:pPr>
            <w:r>
              <w:rPr>
                <w:lang w:val="en-US"/>
              </w:rPr>
              <w:t>Description</w:t>
            </w:r>
          </w:p>
        </w:tc>
      </w:tr>
      <w:tr w:rsidR="009E2318" w14:paraId="40CBF576" w14:textId="77777777" w:rsidTr="00F86B4D">
        <w:trPr>
          <w:jc w:val="center"/>
        </w:trPr>
        <w:tc>
          <w:tcPr>
            <w:tcW w:w="2880" w:type="dxa"/>
            <w:tcBorders>
              <w:top w:val="single" w:sz="4" w:space="0" w:color="000000"/>
              <w:left w:val="single" w:sz="4" w:space="0" w:color="000000"/>
              <w:bottom w:val="single" w:sz="4" w:space="0" w:color="000000"/>
              <w:right w:val="nil"/>
            </w:tcBorders>
          </w:tcPr>
          <w:p w14:paraId="1BD80A7B" w14:textId="77777777" w:rsidR="009E2318" w:rsidRDefault="009E2318" w:rsidP="00F86B4D">
            <w:pPr>
              <w:pStyle w:val="TAL"/>
            </w:pPr>
            <w:r>
              <w:t>Session ID</w:t>
            </w:r>
          </w:p>
        </w:tc>
        <w:tc>
          <w:tcPr>
            <w:tcW w:w="1226" w:type="dxa"/>
            <w:tcBorders>
              <w:top w:val="single" w:sz="4" w:space="0" w:color="000000"/>
              <w:left w:val="single" w:sz="4" w:space="0" w:color="000000"/>
              <w:bottom w:val="single" w:sz="4" w:space="0" w:color="000000"/>
              <w:right w:val="nil"/>
            </w:tcBorders>
          </w:tcPr>
          <w:p w14:paraId="4A16CB6D" w14:textId="77777777" w:rsidR="009E2318" w:rsidRDefault="009E2318" w:rsidP="00F86B4D">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6786FE05" w14:textId="77777777" w:rsidR="009E2318" w:rsidRDefault="009E2318" w:rsidP="00F86B4D">
            <w:pPr>
              <w:pStyle w:val="TAL"/>
            </w:pPr>
            <w:r>
              <w:t>The session identifier of the session-oriented service.</w:t>
            </w:r>
          </w:p>
        </w:tc>
      </w:tr>
    </w:tbl>
    <w:p w14:paraId="6B947C11" w14:textId="77777777" w:rsidR="009E2318" w:rsidRDefault="009E2318" w:rsidP="009E2318">
      <w:pPr>
        <w:rPr>
          <w:lang w:val="en-US"/>
        </w:rPr>
      </w:pPr>
    </w:p>
    <w:p w14:paraId="3A688DF7" w14:textId="77777777" w:rsidR="009E2318" w:rsidRDefault="009E2318" w:rsidP="009E2318">
      <w:pPr>
        <w:pStyle w:val="Heading4"/>
        <w:rPr>
          <w:lang w:val="en-US"/>
        </w:rPr>
      </w:pPr>
      <w:bookmarkStart w:id="1303" w:name="_Toc171691040"/>
      <w:r>
        <w:rPr>
          <w:lang w:val="en-US"/>
        </w:rPr>
        <w:lastRenderedPageBreak/>
        <w:t>9.19.2.8</w:t>
      </w:r>
      <w:r>
        <w:rPr>
          <w:lang w:val="en-US"/>
        </w:rPr>
        <w:tab/>
        <w:t>Session-oriented termination trigger response</w:t>
      </w:r>
      <w:bookmarkEnd w:id="1303"/>
    </w:p>
    <w:p w14:paraId="581B04E3" w14:textId="77777777" w:rsidR="009E2318" w:rsidRDefault="009E2318" w:rsidP="009E2318">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1F974F3C" w14:textId="77777777" w:rsidR="009E2318" w:rsidRDefault="009E2318" w:rsidP="009E2318">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9E2318" w14:paraId="7DF9643F"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AC77150"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2052CC9A"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37FEED0" w14:textId="77777777" w:rsidR="009E2318" w:rsidRDefault="009E2318" w:rsidP="00F86B4D">
            <w:pPr>
              <w:pStyle w:val="TAH"/>
              <w:rPr>
                <w:lang w:val="en-US"/>
              </w:rPr>
            </w:pPr>
            <w:r>
              <w:rPr>
                <w:lang w:val="en-US"/>
              </w:rPr>
              <w:t>Description</w:t>
            </w:r>
          </w:p>
        </w:tc>
      </w:tr>
      <w:tr w:rsidR="009E2318" w14:paraId="102AF3A9"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6387B80D" w14:textId="77777777" w:rsidR="009E2318" w:rsidRDefault="009E2318" w:rsidP="00F86B4D">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ACAB9A"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3402DD4" w14:textId="77777777" w:rsidR="009E2318" w:rsidRDefault="009E2318" w:rsidP="00F86B4D">
            <w:pPr>
              <w:pStyle w:val="TAL"/>
              <w:rPr>
                <w:lang w:val="en-US"/>
              </w:rPr>
            </w:pPr>
            <w:r>
              <w:rPr>
                <w:lang w:val="en-US"/>
              </w:rPr>
              <w:t>Acknowledgement for the request</w:t>
            </w:r>
          </w:p>
        </w:tc>
      </w:tr>
    </w:tbl>
    <w:p w14:paraId="5AD26579" w14:textId="77777777" w:rsidR="009E2318" w:rsidRDefault="009E2318" w:rsidP="009E2318"/>
    <w:p w14:paraId="548BACF2" w14:textId="77777777" w:rsidR="009E2318" w:rsidRDefault="009E2318" w:rsidP="009E2318">
      <w:pPr>
        <w:pStyle w:val="Heading4"/>
        <w:rPr>
          <w:lang w:val="en-US"/>
        </w:rPr>
      </w:pPr>
      <w:bookmarkStart w:id="1304" w:name="_Toc171691041"/>
      <w:r>
        <w:rPr>
          <w:lang w:val="en-US"/>
        </w:rPr>
        <w:t>9.19.2.9</w:t>
      </w:r>
      <w:r>
        <w:rPr>
          <w:lang w:val="en-US"/>
        </w:rPr>
        <w:tab/>
        <w:t>Session-oriented service termination notification</w:t>
      </w:r>
      <w:bookmarkEnd w:id="1304"/>
    </w:p>
    <w:p w14:paraId="0D769F87" w14:textId="77777777" w:rsidR="009E2318" w:rsidRDefault="009E2318" w:rsidP="009E2318">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1AD2A8D4" w14:textId="77777777" w:rsidR="009E2318" w:rsidRDefault="009E2318" w:rsidP="009E2318">
      <w:pPr>
        <w:pStyle w:val="TH"/>
        <w:rPr>
          <w:lang w:val="en-US"/>
        </w:rPr>
      </w:pPr>
      <w:r>
        <w:rPr>
          <w:lang w:val="en-US"/>
        </w:rPr>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9E2318" w14:paraId="3602287A"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1EA39BFE" w14:textId="77777777" w:rsidR="009E2318" w:rsidRDefault="009E2318" w:rsidP="00F86B4D">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5A423FD" w14:textId="77777777" w:rsidR="009E2318" w:rsidRDefault="009E2318" w:rsidP="00F86B4D">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50543AE" w14:textId="77777777" w:rsidR="009E2318" w:rsidRDefault="009E2318" w:rsidP="00F86B4D">
            <w:pPr>
              <w:pStyle w:val="TAH"/>
              <w:rPr>
                <w:lang w:val="en-US"/>
              </w:rPr>
            </w:pPr>
            <w:r>
              <w:rPr>
                <w:lang w:val="en-US"/>
              </w:rPr>
              <w:t>Description</w:t>
            </w:r>
          </w:p>
        </w:tc>
      </w:tr>
      <w:tr w:rsidR="009E2318" w14:paraId="5A798085" w14:textId="77777777" w:rsidTr="00F86B4D">
        <w:trPr>
          <w:jc w:val="center"/>
        </w:trPr>
        <w:tc>
          <w:tcPr>
            <w:tcW w:w="2880" w:type="dxa"/>
            <w:tcBorders>
              <w:top w:val="single" w:sz="4" w:space="0" w:color="000000"/>
              <w:left w:val="single" w:sz="4" w:space="0" w:color="000000"/>
              <w:bottom w:val="single" w:sz="4" w:space="0" w:color="000000"/>
              <w:right w:val="nil"/>
            </w:tcBorders>
            <w:hideMark/>
          </w:tcPr>
          <w:p w14:paraId="0BD7A7FD" w14:textId="77777777" w:rsidR="009E2318" w:rsidRDefault="009E2318" w:rsidP="00F86B4D">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B545C51" w14:textId="77777777" w:rsidR="009E2318" w:rsidRDefault="009E2318" w:rsidP="00F86B4D">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1E666D3D" w14:textId="77777777" w:rsidR="009E2318" w:rsidRDefault="009E2318" w:rsidP="00F86B4D">
            <w:pPr>
              <w:pStyle w:val="TAL"/>
              <w:rPr>
                <w:lang w:val="en-US"/>
              </w:rPr>
            </w:pPr>
            <w:r>
              <w:rPr>
                <w:lang w:val="en-US"/>
              </w:rPr>
              <w:t>The result indicating success or failure to terminate session-oriented service</w:t>
            </w:r>
          </w:p>
        </w:tc>
      </w:tr>
    </w:tbl>
    <w:p w14:paraId="02445379" w14:textId="77777777" w:rsidR="009E2318" w:rsidRDefault="009E2318" w:rsidP="00ED0F45"/>
    <w:p w14:paraId="124304AE" w14:textId="77777777" w:rsidR="002D4DC4" w:rsidRDefault="002D4DC4" w:rsidP="002D4DC4">
      <w:pPr>
        <w:pStyle w:val="Heading3"/>
      </w:pPr>
      <w:bookmarkStart w:id="1305" w:name="_Toc171691042"/>
      <w:r>
        <w:t>9.19.3</w:t>
      </w:r>
      <w:r>
        <w:tab/>
      </w:r>
      <w:bookmarkEnd w:id="1294"/>
      <w:bookmarkEnd w:id="1295"/>
      <w:r>
        <w:t>UE initiated session-oriented service</w:t>
      </w:r>
      <w:bookmarkEnd w:id="1305"/>
    </w:p>
    <w:p w14:paraId="301731C6" w14:textId="77777777" w:rsidR="002D4DC4" w:rsidRDefault="002D4DC4" w:rsidP="002D4DC4">
      <w:pPr>
        <w:pStyle w:val="Heading4"/>
      </w:pPr>
      <w:bookmarkStart w:id="1306" w:name="_Toc59232236"/>
      <w:bookmarkStart w:id="1307" w:name="_Toc50599481"/>
      <w:bookmarkStart w:id="1308" w:name="_Toc171691043"/>
      <w:r>
        <w:t>9.19.3.1</w:t>
      </w:r>
      <w:r>
        <w:tab/>
        <w:t>General</w:t>
      </w:r>
      <w:bookmarkEnd w:id="1306"/>
      <w:bookmarkEnd w:id="1307"/>
      <w:bookmarkEnd w:id="1308"/>
    </w:p>
    <w:p w14:paraId="04DD4A02" w14:textId="77777777" w:rsidR="002D4DC4" w:rsidRDefault="002D4DC4" w:rsidP="002D4DC4">
      <w:r>
        <w:t xml:space="preserve">The VAE layer provides support at the application layer for </w:t>
      </w:r>
      <w:r w:rsidR="009E2318">
        <w:t xml:space="preserve">V2X </w:t>
      </w:r>
      <w:r>
        <w:rPr>
          <w:lang w:val="en-US"/>
        </w:rPr>
        <w:t xml:space="preserve">UE </w:t>
      </w:r>
      <w:r w:rsidR="009E2318">
        <w:rPr>
          <w:lang w:val="en-US"/>
        </w:rPr>
        <w:t xml:space="preserve">to </w:t>
      </w:r>
      <w:r>
        <w:rPr>
          <w:lang w:val="en-US"/>
        </w:rPr>
        <w:t xml:space="preserve">initiate </w:t>
      </w:r>
      <w:r>
        <w:t xml:space="preserve">session-oriented services by </w:t>
      </w:r>
      <w:r w:rsidR="009E2318">
        <w:t xml:space="preserve">providing mechanisms for </w:t>
      </w:r>
      <w:r>
        <w:t xml:space="preserve">establishing, updating and terminating sessions. </w:t>
      </w:r>
    </w:p>
    <w:p w14:paraId="386CD05F" w14:textId="77777777" w:rsidR="002D4DC4" w:rsidRDefault="002D4DC4" w:rsidP="002D4DC4">
      <w:pPr>
        <w:pStyle w:val="Heading4"/>
      </w:pPr>
      <w:bookmarkStart w:id="1309" w:name="_Toc59232237"/>
      <w:bookmarkStart w:id="1310" w:name="_Toc50599482"/>
      <w:bookmarkStart w:id="1311" w:name="_Toc171691044"/>
      <w:r>
        <w:t>9.19.3.2</w:t>
      </w:r>
      <w:r>
        <w:tab/>
        <w:t>UE initiated session-oriented service establishment</w:t>
      </w:r>
      <w:bookmarkEnd w:id="1309"/>
      <w:bookmarkEnd w:id="1310"/>
      <w:bookmarkEnd w:id="1311"/>
    </w:p>
    <w:p w14:paraId="41829558" w14:textId="77777777" w:rsidR="002D4DC4" w:rsidRDefault="002D4DC4" w:rsidP="002D4DC4">
      <w:r>
        <w:t>Pre-conditions:</w:t>
      </w:r>
    </w:p>
    <w:p w14:paraId="49A819B9" w14:textId="77777777" w:rsidR="002D4DC4" w:rsidRDefault="002D4DC4" w:rsidP="002D4DC4">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50EFB65B" w14:textId="77777777" w:rsidR="002D4DC4" w:rsidRDefault="002D4DC4" w:rsidP="002D4DC4">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1733AD55" w14:textId="77777777" w:rsidR="002D4DC4" w:rsidRDefault="002D4DC4" w:rsidP="002D4DC4">
      <w:pPr>
        <w:pStyle w:val="TH"/>
      </w:pPr>
      <w:r>
        <w:object w:dxaOrig="4752" w:dyaOrig="2376" w14:anchorId="5D1BCF20">
          <v:shape id="_x0000_i1071" type="#_x0000_t75" style="width:237pt;height:118.5pt" o:ole="">
            <v:imagedata r:id="rId102" o:title=""/>
          </v:shape>
          <o:OLEObject Type="Embed" ProgID="Visio.Drawing.15" ShapeID="_x0000_i1071" DrawAspect="Content" ObjectID="_1782303675" r:id="rId103"/>
        </w:object>
      </w:r>
    </w:p>
    <w:p w14:paraId="348D5B6A" w14:textId="77777777" w:rsidR="002D4DC4" w:rsidRDefault="002D4DC4" w:rsidP="002D4DC4">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2DF8BA90" w14:textId="77777777" w:rsidR="002D4DC4" w:rsidRDefault="002D4DC4" w:rsidP="002D4DC4">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3A1A03F9" w14:textId="77777777" w:rsidR="002D4DC4" w:rsidRDefault="002D4DC4" w:rsidP="00FC1199">
      <w:pPr>
        <w:pStyle w:val="B1"/>
      </w:pPr>
      <w:r>
        <w:lastRenderedPageBreak/>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1317433F" w14:textId="77777777" w:rsidR="002E3318" w:rsidRDefault="002E3318" w:rsidP="00ED0F45">
      <w:pPr>
        <w:pStyle w:val="NO"/>
      </w:pPr>
      <w:r>
        <w:rPr>
          <w:lang w:val="en-IN"/>
        </w:rPr>
        <w:t>NOTE 1:</w:t>
      </w:r>
      <w:r>
        <w:rPr>
          <w:lang w:val="en-IN"/>
        </w:rPr>
        <w:tab/>
      </w:r>
      <w:r>
        <w:t>The VAE server performs the procedure specified in clause 9.19.5.2 to establish session oriented service with VAE client (e.g. remote vehicle).</w:t>
      </w:r>
    </w:p>
    <w:p w14:paraId="7E7B8EEA" w14:textId="77777777" w:rsidR="002D4DC4" w:rsidRDefault="002D4DC4" w:rsidP="002D4DC4">
      <w:pPr>
        <w:pStyle w:val="NO"/>
      </w:pPr>
      <w:r>
        <w:t>NOTE</w:t>
      </w:r>
      <w:r w:rsidR="002E3318">
        <w:t> 2</w:t>
      </w:r>
      <w:r>
        <w:t>:</w:t>
      </w:r>
      <w:r>
        <w:tab/>
        <w:t>The resulting application session occurs over IP connectivity (Uu based) between the remote controller and the remote vehicle.</w:t>
      </w:r>
    </w:p>
    <w:p w14:paraId="6526AEB3" w14:textId="77777777" w:rsidR="002D4DC4" w:rsidRDefault="002D4DC4" w:rsidP="002D4DC4">
      <w:pPr>
        <w:pStyle w:val="Heading4"/>
      </w:pPr>
      <w:bookmarkStart w:id="1312" w:name="_Toc59232238"/>
      <w:bookmarkStart w:id="1313" w:name="_Toc50599483"/>
      <w:bookmarkStart w:id="1314" w:name="_Toc171691045"/>
      <w:r>
        <w:t>9.19.3.3</w:t>
      </w:r>
      <w:r>
        <w:tab/>
        <w:t>UE initiated session-oriented service update</w:t>
      </w:r>
      <w:bookmarkEnd w:id="1312"/>
      <w:bookmarkEnd w:id="1313"/>
      <w:bookmarkEnd w:id="1314"/>
    </w:p>
    <w:p w14:paraId="1809076F" w14:textId="77777777" w:rsidR="002D4DC4" w:rsidRDefault="002D4DC4" w:rsidP="002D4DC4">
      <w:r>
        <w:t>Pre-condition:</w:t>
      </w:r>
    </w:p>
    <w:p w14:paraId="2D6EF136" w14:textId="77777777" w:rsidR="002D4DC4" w:rsidRDefault="002D4DC4" w:rsidP="002D4DC4">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14286DD3" w14:textId="77777777" w:rsidR="002D4DC4" w:rsidRDefault="002D4DC4" w:rsidP="002D4DC4">
      <w:pPr>
        <w:pStyle w:val="TH"/>
      </w:pPr>
      <w:r>
        <w:object w:dxaOrig="4020" w:dyaOrig="1728" w14:anchorId="0EE5EC66">
          <v:shape id="_x0000_i1072" type="#_x0000_t75" style="width:201.5pt;height:86pt" o:ole="">
            <v:imagedata r:id="rId104" o:title=""/>
          </v:shape>
          <o:OLEObject Type="Embed" ProgID="Visio.Drawing.15" ShapeID="_x0000_i1072" DrawAspect="Content" ObjectID="_1782303676" r:id="rId105"/>
        </w:object>
      </w:r>
    </w:p>
    <w:p w14:paraId="6E09FCE2" w14:textId="77777777" w:rsidR="002D4DC4" w:rsidRDefault="002D4DC4" w:rsidP="002D4DC4">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10376403" w14:textId="77777777" w:rsidR="002D4DC4" w:rsidRDefault="002D4DC4" w:rsidP="002D4DC4">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38048EF2" w14:textId="77777777" w:rsidR="002D4DC4" w:rsidRDefault="002D4DC4" w:rsidP="00FC1199">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21ECBB2C" w14:textId="77777777" w:rsidR="002E3318" w:rsidRDefault="002E3318" w:rsidP="00ED0F45">
      <w:pPr>
        <w:pStyle w:val="NO"/>
      </w:pPr>
      <w:bookmarkStart w:id="1315" w:name="_Toc59232239"/>
      <w:bookmarkStart w:id="1316" w:name="_Toc50599484"/>
      <w:r>
        <w:rPr>
          <w:lang w:val="en-IN"/>
        </w:rPr>
        <w:t>NOTE:</w:t>
      </w:r>
      <w:r>
        <w:rPr>
          <w:lang w:val="en-IN"/>
        </w:rPr>
        <w:tab/>
      </w:r>
      <w:r>
        <w:t>The VAE server performs the procedure specified in clause 9.19.5.3 to change session oriented service with VAE client (e.g. remote vehicle).</w:t>
      </w:r>
    </w:p>
    <w:p w14:paraId="11D557FC" w14:textId="77777777" w:rsidR="002D4DC4" w:rsidRDefault="002D4DC4" w:rsidP="002D4DC4">
      <w:pPr>
        <w:pStyle w:val="Heading4"/>
      </w:pPr>
      <w:bookmarkStart w:id="1317" w:name="_Toc171691046"/>
      <w:r>
        <w:t>9.19.3.4</w:t>
      </w:r>
      <w:r>
        <w:tab/>
        <w:t>UE initiated session-oriented service termination</w:t>
      </w:r>
      <w:bookmarkEnd w:id="1315"/>
      <w:bookmarkEnd w:id="1316"/>
      <w:bookmarkEnd w:id="1317"/>
    </w:p>
    <w:p w14:paraId="409D1F96" w14:textId="77777777" w:rsidR="002D4DC4" w:rsidRDefault="002D4DC4" w:rsidP="002D4DC4">
      <w:r>
        <w:t>Pre-condition:</w:t>
      </w:r>
    </w:p>
    <w:p w14:paraId="66D18A71" w14:textId="77777777" w:rsidR="002D4DC4" w:rsidRDefault="002D4DC4" w:rsidP="002D4DC4">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0FB8FFCC" w14:textId="77777777" w:rsidR="002D4DC4" w:rsidRDefault="002D4DC4" w:rsidP="002D4DC4">
      <w:pPr>
        <w:pStyle w:val="TH"/>
      </w:pPr>
      <w:r>
        <w:object w:dxaOrig="4020" w:dyaOrig="1740" w14:anchorId="25AABC81">
          <v:shape id="_x0000_i1073" type="#_x0000_t75" style="width:201.5pt;height:87.5pt" o:ole="">
            <v:imagedata r:id="rId106" o:title=""/>
          </v:shape>
          <o:OLEObject Type="Embed" ProgID="Visio.Drawing.15" ShapeID="_x0000_i1073" DrawAspect="Content" ObjectID="_1782303677" r:id="rId107"/>
        </w:object>
      </w:r>
    </w:p>
    <w:p w14:paraId="4739FA6B" w14:textId="77777777" w:rsidR="002D4DC4" w:rsidRDefault="002D4DC4" w:rsidP="002D4DC4">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1648B563" w14:textId="77777777" w:rsidR="002D4DC4" w:rsidRDefault="002D4DC4" w:rsidP="002D4DC4">
      <w:pPr>
        <w:pStyle w:val="B1"/>
      </w:pPr>
      <w:r>
        <w:lastRenderedPageBreak/>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7E635A9F" w14:textId="77777777" w:rsidR="002D4DC4" w:rsidRDefault="002D4DC4" w:rsidP="00FC1199">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449886CA" w14:textId="77777777" w:rsidR="002E3318" w:rsidRDefault="002E3318" w:rsidP="00ED0F45">
      <w:pPr>
        <w:pStyle w:val="NO"/>
      </w:pPr>
      <w:r>
        <w:rPr>
          <w:lang w:val="en-IN"/>
        </w:rPr>
        <w:t>NOTE:</w:t>
      </w:r>
      <w:r>
        <w:rPr>
          <w:lang w:val="en-IN"/>
        </w:rPr>
        <w:tab/>
      </w:r>
      <w:r>
        <w:t>The VAE server performs the procedure specified in clause 9.19.5.4 to terminate session oriented service with VAE client (e.g. remote vehicle).</w:t>
      </w:r>
    </w:p>
    <w:p w14:paraId="2A77C522" w14:textId="77777777" w:rsidR="008A06BC" w:rsidRDefault="008A06BC" w:rsidP="008A06BC">
      <w:pPr>
        <w:pStyle w:val="Heading3"/>
      </w:pPr>
      <w:bookmarkStart w:id="1318" w:name="_Toc171691047"/>
      <w:r>
        <w:t>9.19.4</w:t>
      </w:r>
      <w:r>
        <w:tab/>
        <w:t>V2X application specific server triggered session-oriented service</w:t>
      </w:r>
      <w:bookmarkEnd w:id="1318"/>
    </w:p>
    <w:p w14:paraId="4FD26358" w14:textId="77777777" w:rsidR="008A06BC" w:rsidRDefault="008A06BC" w:rsidP="008A06BC">
      <w:pPr>
        <w:pStyle w:val="Heading4"/>
      </w:pPr>
      <w:bookmarkStart w:id="1319" w:name="_Toc171691048"/>
      <w:r>
        <w:t>9.19.4.1</w:t>
      </w:r>
      <w:r>
        <w:tab/>
        <w:t>General</w:t>
      </w:r>
      <w:bookmarkEnd w:id="1319"/>
    </w:p>
    <w:p w14:paraId="553A176F" w14:textId="77777777" w:rsidR="008A06BC" w:rsidRDefault="008A06BC" w:rsidP="008A06BC">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30A1EFD1" w14:textId="77777777" w:rsidR="008A06BC" w:rsidRPr="00F67D41" w:rsidRDefault="008A06BC" w:rsidP="008A06BC">
      <w:pPr>
        <w:pStyle w:val="Heading4"/>
      </w:pPr>
      <w:bookmarkStart w:id="1320" w:name="_Toc50599458"/>
      <w:bookmarkStart w:id="1321" w:name="_Toc59232213"/>
      <w:bookmarkStart w:id="1322" w:name="_Toc171691049"/>
      <w:r>
        <w:t>9.19.4.</w:t>
      </w:r>
      <w:r>
        <w:rPr>
          <w:lang w:val="en-US"/>
        </w:rPr>
        <w:t>2</w:t>
      </w:r>
      <w:r>
        <w:tab/>
        <w:t>Triggering of session-oriented service establishment</w:t>
      </w:r>
      <w:bookmarkEnd w:id="1320"/>
      <w:bookmarkEnd w:id="1321"/>
      <w:bookmarkEnd w:id="1322"/>
      <w:r>
        <w:t xml:space="preserve"> </w:t>
      </w:r>
    </w:p>
    <w:p w14:paraId="4F79ED61" w14:textId="77777777" w:rsidR="008A06BC" w:rsidRDefault="008A06BC" w:rsidP="008A06BC">
      <w:r>
        <w:t>Pre-conditions:</w:t>
      </w:r>
    </w:p>
    <w:p w14:paraId="139494E2" w14:textId="77777777" w:rsidR="008A06BC" w:rsidRDefault="008A06BC" w:rsidP="008A06BC">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46205221" w14:textId="77777777" w:rsidR="008A06BC" w:rsidRPr="009C2721" w:rsidRDefault="008A06BC" w:rsidP="008A06BC">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60FBA663" w14:textId="77777777" w:rsidR="008A06BC" w:rsidRDefault="008A06BC" w:rsidP="008A06BC">
      <w:pPr>
        <w:pStyle w:val="TH"/>
      </w:pPr>
      <w:r>
        <w:object w:dxaOrig="3997" w:dyaOrig="1861" w14:anchorId="220E643A">
          <v:shape id="_x0000_i1074" type="#_x0000_t75" style="width:200pt;height:93.5pt" o:ole="">
            <v:imagedata r:id="rId108" o:title=""/>
          </v:shape>
          <o:OLEObject Type="Embed" ProgID="Visio.Drawing.15" ShapeID="_x0000_i1074" DrawAspect="Content" ObjectID="_1782303678" r:id="rId109"/>
        </w:object>
      </w:r>
    </w:p>
    <w:p w14:paraId="312AFB1C" w14:textId="77777777" w:rsidR="008A06BC" w:rsidRPr="008736AB" w:rsidRDefault="008A06BC" w:rsidP="008A06BC">
      <w:pPr>
        <w:pStyle w:val="TF"/>
      </w:pPr>
      <w:r w:rsidRPr="001378A3">
        <w:t>Figure</w:t>
      </w:r>
      <w:r>
        <w:t> 9.19.4.2-1</w:t>
      </w:r>
      <w:r w:rsidRPr="001378A3">
        <w:t xml:space="preserve">: </w:t>
      </w:r>
      <w:r>
        <w:t>Triggering of session-oriented service establishment</w:t>
      </w:r>
    </w:p>
    <w:p w14:paraId="58F01E2A" w14:textId="77777777" w:rsidR="008A06BC" w:rsidRPr="00BB511C" w:rsidRDefault="008A06BC" w:rsidP="008A06BC">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0EC2058E" w14:textId="77777777" w:rsidR="008A06BC" w:rsidRDefault="008A06BC" w:rsidP="008A06BC">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445BD953" w14:textId="77777777" w:rsidR="008A06BC" w:rsidRPr="0015798E" w:rsidRDefault="008A06BC" w:rsidP="008A06BC">
      <w:pPr>
        <w:pStyle w:val="NO"/>
      </w:pPr>
      <w:r>
        <w:rPr>
          <w:lang w:val="en-IN"/>
        </w:rPr>
        <w:t>NOTE:</w:t>
      </w:r>
      <w:r>
        <w:rPr>
          <w:lang w:val="en-IN"/>
        </w:rPr>
        <w:tab/>
      </w:r>
      <w:r>
        <w:t>The VAE server performs the procedure specified in clause 9.</w:t>
      </w:r>
      <w:r w:rsidR="00B80B84">
        <w:t>19</w:t>
      </w:r>
      <w:r>
        <w:t>.5.2 to establish session oriented service with VAE client (e.g. remote vehicle).</w:t>
      </w:r>
    </w:p>
    <w:p w14:paraId="12AD1C99" w14:textId="77777777" w:rsidR="008A06BC" w:rsidRPr="00F67D41" w:rsidRDefault="008A06BC" w:rsidP="008A06BC">
      <w:pPr>
        <w:pStyle w:val="Heading4"/>
      </w:pPr>
      <w:bookmarkStart w:id="1323" w:name="_Toc50599460"/>
      <w:bookmarkStart w:id="1324" w:name="_Toc59232215"/>
      <w:bookmarkStart w:id="1325" w:name="_Toc171691050"/>
      <w:r>
        <w:t>9.</w:t>
      </w:r>
      <w:r w:rsidR="00B80B84">
        <w:t>19</w:t>
      </w:r>
      <w:r>
        <w:t>.4.</w:t>
      </w:r>
      <w:r>
        <w:rPr>
          <w:lang w:val="en-US"/>
        </w:rPr>
        <w:t>3</w:t>
      </w:r>
      <w:r>
        <w:tab/>
        <w:t>Triggering of session-oriented service update</w:t>
      </w:r>
      <w:bookmarkEnd w:id="1323"/>
      <w:bookmarkEnd w:id="1324"/>
      <w:bookmarkEnd w:id="1325"/>
      <w:r>
        <w:t xml:space="preserve"> </w:t>
      </w:r>
    </w:p>
    <w:p w14:paraId="162ECC16" w14:textId="77777777" w:rsidR="008A06BC" w:rsidRDefault="008A06BC" w:rsidP="008A06BC">
      <w:r>
        <w:t>Pre-conditions:</w:t>
      </w:r>
    </w:p>
    <w:p w14:paraId="1C582BCE" w14:textId="77777777" w:rsidR="008A06BC" w:rsidRDefault="008A06BC" w:rsidP="008A06BC">
      <w:pPr>
        <w:pStyle w:val="B1"/>
      </w:pPr>
      <w:r>
        <w:t>-</w:t>
      </w:r>
      <w:r>
        <w:tab/>
        <w:t>The VAE server has established a session-oriented service with the VAE client as described in clause 9.</w:t>
      </w:r>
      <w:r w:rsidR="00B80B84">
        <w:t>19</w:t>
      </w:r>
      <w:r>
        <w:t>.5.2.</w:t>
      </w:r>
    </w:p>
    <w:p w14:paraId="7D954012" w14:textId="77777777" w:rsidR="008A06BC" w:rsidRDefault="008A06BC" w:rsidP="008A06BC">
      <w:pPr>
        <w:pStyle w:val="B1"/>
      </w:pPr>
      <w:r>
        <w:t>-</w:t>
      </w:r>
      <w:r>
        <w:tab/>
        <w:t xml:space="preserve">The V2X application-specific server </w:t>
      </w:r>
      <w:r>
        <w:rPr>
          <w:lang w:val="en-US"/>
        </w:rPr>
        <w:t>needs to update parameters of the session</w:t>
      </w:r>
      <w:r>
        <w:t xml:space="preserve">. </w:t>
      </w:r>
    </w:p>
    <w:p w14:paraId="61C7E241" w14:textId="77777777" w:rsidR="008A06BC" w:rsidRDefault="008A06BC" w:rsidP="008A06BC">
      <w:pPr>
        <w:pStyle w:val="TH"/>
      </w:pPr>
      <w:r>
        <w:object w:dxaOrig="3997" w:dyaOrig="1861" w14:anchorId="1D27C3DD">
          <v:shape id="_x0000_i1075" type="#_x0000_t75" style="width:200pt;height:93.5pt" o:ole="">
            <v:imagedata r:id="rId110" o:title=""/>
          </v:shape>
          <o:OLEObject Type="Embed" ProgID="Visio.Drawing.15" ShapeID="_x0000_i1075" DrawAspect="Content" ObjectID="_1782303679" r:id="rId111"/>
        </w:object>
      </w:r>
    </w:p>
    <w:p w14:paraId="4C3FD139" w14:textId="77777777" w:rsidR="008A06BC" w:rsidRPr="00F36A0A" w:rsidRDefault="008A06BC" w:rsidP="008A06BC">
      <w:pPr>
        <w:pStyle w:val="TF"/>
      </w:pPr>
      <w:r w:rsidRPr="001378A3">
        <w:t>Figure</w:t>
      </w:r>
      <w:r>
        <w:t> 9.</w:t>
      </w:r>
      <w:r w:rsidR="00B80B84">
        <w:t>19</w:t>
      </w:r>
      <w:r>
        <w:t>.4.3-1</w:t>
      </w:r>
      <w:r w:rsidRPr="001378A3">
        <w:t xml:space="preserve">: </w:t>
      </w:r>
      <w:r>
        <w:t>Triggering of session-oriented service update</w:t>
      </w:r>
    </w:p>
    <w:p w14:paraId="474A49FA" w14:textId="77777777" w:rsidR="008A06BC" w:rsidRPr="005410CF" w:rsidRDefault="008A06BC" w:rsidP="008A06BC">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0804E699" w14:textId="77777777" w:rsidR="008A06BC" w:rsidRDefault="008A06BC" w:rsidP="008A06BC">
      <w:pPr>
        <w:pStyle w:val="B1"/>
      </w:pPr>
      <w:r>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3F0F28D7" w14:textId="77777777" w:rsidR="008A06BC" w:rsidRDefault="008A06BC" w:rsidP="008A06BC">
      <w:pPr>
        <w:pStyle w:val="NO"/>
      </w:pPr>
      <w:r>
        <w:rPr>
          <w:lang w:val="en-IN"/>
        </w:rPr>
        <w:t>NOTE:</w:t>
      </w:r>
      <w:r>
        <w:rPr>
          <w:lang w:val="en-IN"/>
        </w:rPr>
        <w:tab/>
      </w:r>
      <w:r>
        <w:t>The VAE server performs the procedure specified in clause 9.</w:t>
      </w:r>
      <w:r w:rsidR="002E3318">
        <w:t>19</w:t>
      </w:r>
      <w:r>
        <w:t>.5.3 to change session oriented service with VAE client (e.g. remote vehicle).</w:t>
      </w:r>
    </w:p>
    <w:p w14:paraId="439E8EDB" w14:textId="77777777" w:rsidR="008A06BC" w:rsidRPr="00F67D41" w:rsidRDefault="008A06BC" w:rsidP="008A06BC">
      <w:pPr>
        <w:pStyle w:val="Heading4"/>
      </w:pPr>
      <w:bookmarkStart w:id="1326" w:name="_Toc50599462"/>
      <w:bookmarkStart w:id="1327" w:name="_Toc59232217"/>
      <w:bookmarkStart w:id="1328" w:name="_Toc171691051"/>
      <w:r>
        <w:t>9.</w:t>
      </w:r>
      <w:r w:rsidR="00B80B84">
        <w:t>19</w:t>
      </w:r>
      <w:r>
        <w:t>.4.4</w:t>
      </w:r>
      <w:r>
        <w:tab/>
        <w:t>Triggering of session-oriented service termination</w:t>
      </w:r>
      <w:bookmarkEnd w:id="1326"/>
      <w:bookmarkEnd w:id="1327"/>
      <w:bookmarkEnd w:id="1328"/>
    </w:p>
    <w:p w14:paraId="34DB3DBA" w14:textId="77777777" w:rsidR="008A06BC" w:rsidRDefault="008A06BC" w:rsidP="008A06BC">
      <w:r>
        <w:t>Pre-conditions:</w:t>
      </w:r>
    </w:p>
    <w:p w14:paraId="59DBDE10" w14:textId="77777777" w:rsidR="008A06BC" w:rsidRDefault="008A06BC" w:rsidP="008A06BC">
      <w:pPr>
        <w:pStyle w:val="B1"/>
      </w:pPr>
      <w:r>
        <w:t>-</w:t>
      </w:r>
      <w:r>
        <w:tab/>
        <w:t>The VAE server has established a session-oriented service with the VAE client as described in clause 9.</w:t>
      </w:r>
      <w:r w:rsidR="00C76979">
        <w:t>19</w:t>
      </w:r>
      <w:r>
        <w:t>.5.2.</w:t>
      </w:r>
    </w:p>
    <w:p w14:paraId="62E2EF51" w14:textId="77777777" w:rsidR="008A06BC" w:rsidRDefault="008A06BC" w:rsidP="008A06BC">
      <w:pPr>
        <w:pStyle w:val="B1"/>
      </w:pPr>
      <w:r>
        <w:t>-</w:t>
      </w:r>
      <w:r>
        <w:tab/>
        <w:t xml:space="preserve">The V2X application specific server has decided to terminate the session-oriented service. </w:t>
      </w:r>
    </w:p>
    <w:p w14:paraId="3703D8A8" w14:textId="77777777" w:rsidR="008A06BC" w:rsidRDefault="008A06BC" w:rsidP="008A06BC">
      <w:pPr>
        <w:pStyle w:val="TH"/>
      </w:pPr>
      <w:r>
        <w:object w:dxaOrig="3997" w:dyaOrig="1861" w14:anchorId="1991B101">
          <v:shape id="_x0000_i1076" type="#_x0000_t75" style="width:200pt;height:93.5pt" o:ole="">
            <v:imagedata r:id="rId112" o:title=""/>
          </v:shape>
          <o:OLEObject Type="Embed" ProgID="Visio.Drawing.15" ShapeID="_x0000_i1076" DrawAspect="Content" ObjectID="_1782303680" r:id="rId113"/>
        </w:object>
      </w:r>
    </w:p>
    <w:p w14:paraId="299B83E4" w14:textId="77777777" w:rsidR="008A06BC" w:rsidRPr="00F36A0A" w:rsidRDefault="008A06BC" w:rsidP="008A06BC">
      <w:pPr>
        <w:pStyle w:val="TF"/>
      </w:pPr>
      <w:r w:rsidRPr="001378A3">
        <w:t>Figure</w:t>
      </w:r>
      <w:r>
        <w:t> 9.</w:t>
      </w:r>
      <w:r w:rsidR="00B80B84">
        <w:t>19</w:t>
      </w:r>
      <w:r>
        <w:t>.4.4-1</w:t>
      </w:r>
      <w:r w:rsidRPr="001378A3">
        <w:t xml:space="preserve">: </w:t>
      </w:r>
      <w:r>
        <w:t>Triggering of session-oriented service termination</w:t>
      </w:r>
    </w:p>
    <w:p w14:paraId="4E1F9A05" w14:textId="77777777" w:rsidR="008A06BC" w:rsidRPr="00F77847" w:rsidRDefault="008A06BC" w:rsidP="008A06BC">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2D6483A4" w14:textId="77777777" w:rsidR="008A06BC" w:rsidRDefault="008A06BC" w:rsidP="008A06BC">
      <w:pPr>
        <w:pStyle w:val="B1"/>
      </w:pPr>
      <w:r>
        <w:t>2.</w:t>
      </w:r>
      <w:r>
        <w:tab/>
        <w:t xml:space="preserve">The VAE server provides a session-oriented service termination response to the V2X application-specific server that the session can be terminated.  </w:t>
      </w:r>
    </w:p>
    <w:p w14:paraId="041AEB8C" w14:textId="77777777" w:rsidR="008A06BC" w:rsidRDefault="008A06BC" w:rsidP="008A06BC">
      <w:pPr>
        <w:pStyle w:val="NO"/>
      </w:pPr>
      <w:r>
        <w:rPr>
          <w:lang w:val="en-IN"/>
        </w:rPr>
        <w:t>NOTE:</w:t>
      </w:r>
      <w:r>
        <w:rPr>
          <w:lang w:val="en-IN"/>
        </w:rPr>
        <w:tab/>
      </w:r>
      <w:r>
        <w:t>The VAE server performs the procedure specified in clause 9.</w:t>
      </w:r>
      <w:r w:rsidR="00B80B84">
        <w:t>19</w:t>
      </w:r>
      <w:r>
        <w:t>.5.4 to terminate session oriented service with VAE client (e.g. remote vehicle).</w:t>
      </w:r>
    </w:p>
    <w:p w14:paraId="17CAF97B" w14:textId="77777777" w:rsidR="008A06BC" w:rsidRDefault="008A06BC" w:rsidP="008A06BC">
      <w:pPr>
        <w:pStyle w:val="Heading3"/>
      </w:pPr>
      <w:bookmarkStart w:id="1329" w:name="_Toc171691052"/>
      <w:r>
        <w:t>9.</w:t>
      </w:r>
      <w:r w:rsidR="00B80B84">
        <w:rPr>
          <w:lang w:val="en-US"/>
        </w:rPr>
        <w:t>19</w:t>
      </w:r>
      <w:r>
        <w:t>.5</w:t>
      </w:r>
      <w:r>
        <w:tab/>
        <w:t>Session-oriented service</w:t>
      </w:r>
      <w:bookmarkEnd w:id="1329"/>
    </w:p>
    <w:p w14:paraId="60D1B02F" w14:textId="77777777" w:rsidR="008A06BC" w:rsidRDefault="008A06BC" w:rsidP="008A06BC">
      <w:pPr>
        <w:pStyle w:val="Heading4"/>
      </w:pPr>
      <w:bookmarkStart w:id="1330" w:name="_Toc171691053"/>
      <w:r>
        <w:t>9.</w:t>
      </w:r>
      <w:r w:rsidR="00B80B84">
        <w:rPr>
          <w:lang w:val="en-US"/>
        </w:rPr>
        <w:t>19</w:t>
      </w:r>
      <w:r>
        <w:t>.5.1</w:t>
      </w:r>
      <w:r>
        <w:tab/>
        <w:t>General</w:t>
      </w:r>
      <w:bookmarkEnd w:id="1330"/>
    </w:p>
    <w:p w14:paraId="6760E65F" w14:textId="77777777" w:rsidR="008A06BC" w:rsidRDefault="008A06BC" w:rsidP="008A06BC">
      <w:r>
        <w:t xml:space="preserve">The VAE layer provides support at the application layer for session-oriented services by providing mechanisms for establishing, updating and terminating sessions. </w:t>
      </w:r>
    </w:p>
    <w:p w14:paraId="0B72A88D" w14:textId="77777777" w:rsidR="008A06BC" w:rsidRPr="00F67D41" w:rsidRDefault="008A06BC" w:rsidP="008A06BC">
      <w:pPr>
        <w:pStyle w:val="Heading4"/>
      </w:pPr>
      <w:bookmarkStart w:id="1331" w:name="_Toc50599459"/>
      <w:bookmarkStart w:id="1332" w:name="_Toc59232214"/>
      <w:bookmarkStart w:id="1333" w:name="_Toc171691054"/>
      <w:r>
        <w:t>9.</w:t>
      </w:r>
      <w:r w:rsidR="00B80B84">
        <w:t>19</w:t>
      </w:r>
      <w:r>
        <w:t>.5.2</w:t>
      </w:r>
      <w:r>
        <w:tab/>
        <w:t>Session-oriented service establishment</w:t>
      </w:r>
      <w:bookmarkEnd w:id="1331"/>
      <w:bookmarkEnd w:id="1332"/>
      <w:bookmarkEnd w:id="1333"/>
    </w:p>
    <w:p w14:paraId="48B8DB20" w14:textId="77777777" w:rsidR="008A06BC" w:rsidRDefault="008A06BC" w:rsidP="008A06BC">
      <w:r>
        <w:t>Pre-conditions:</w:t>
      </w:r>
    </w:p>
    <w:p w14:paraId="76BB3369" w14:textId="77777777" w:rsidR="008A06BC" w:rsidRDefault="008A06BC" w:rsidP="008A06BC">
      <w:pPr>
        <w:pStyle w:val="B1"/>
      </w:pPr>
      <w:r>
        <w:t>-</w:t>
      </w:r>
      <w:r>
        <w:tab/>
        <w:t>The V2X UE has been authenticated for using session-oriented services and has connected to the V2X application server.</w:t>
      </w:r>
    </w:p>
    <w:p w14:paraId="06B04CB7" w14:textId="77777777" w:rsidR="008A06BC" w:rsidRDefault="008A06BC" w:rsidP="008A06BC">
      <w:pPr>
        <w:pStyle w:val="B1"/>
      </w:pPr>
      <w:r>
        <w:lastRenderedPageBreak/>
        <w:t>-</w:t>
      </w:r>
      <w:r>
        <w:tab/>
        <w:t xml:space="preserve">The VAE server has agreed to establish a session upon the request from the V2X application specific server </w:t>
      </w:r>
      <w:r>
        <w:rPr>
          <w:lang w:val="en-IN"/>
        </w:rPr>
        <w:t>or from the VAE client</w:t>
      </w:r>
      <w:r>
        <w:t>.</w:t>
      </w:r>
    </w:p>
    <w:p w14:paraId="347BCED7"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CBAD717" w14:textId="77777777" w:rsidR="008A06BC" w:rsidRDefault="008A06BC" w:rsidP="008A06BC">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76DA3DAE" w14:textId="77777777" w:rsidR="008A06BC" w:rsidRDefault="008A06BC" w:rsidP="008A06BC">
      <w:pPr>
        <w:pStyle w:val="TH"/>
      </w:pPr>
      <w:r>
        <w:object w:dxaOrig="7680" w:dyaOrig="2150" w14:anchorId="0540444A">
          <v:shape id="_x0000_i1077" type="#_x0000_t75" style="width:383pt;height:107.5pt" o:ole="">
            <v:imagedata r:id="rId114" o:title=""/>
          </v:shape>
          <o:OLEObject Type="Embed" ProgID="Visio.Drawing.15" ShapeID="_x0000_i1077" DrawAspect="Content" ObjectID="_1782303681" r:id="rId115"/>
        </w:object>
      </w:r>
    </w:p>
    <w:p w14:paraId="2D7D427C" w14:textId="77777777" w:rsidR="008A06BC" w:rsidRPr="00C74EB0" w:rsidRDefault="008A06BC" w:rsidP="008A06BC">
      <w:pPr>
        <w:pStyle w:val="TF"/>
      </w:pPr>
      <w:r w:rsidRPr="001378A3">
        <w:t>Figure</w:t>
      </w:r>
      <w:r>
        <w:t> 9.</w:t>
      </w:r>
      <w:r w:rsidR="00B80B84">
        <w:t>19</w:t>
      </w:r>
      <w:r>
        <w:t>.5.2-1</w:t>
      </w:r>
      <w:r w:rsidRPr="001378A3">
        <w:t xml:space="preserve">: </w:t>
      </w:r>
      <w:r>
        <w:t>Procedure for establishing a session-oriented service between the VAE server and the VAE client</w:t>
      </w:r>
    </w:p>
    <w:p w14:paraId="396C55B4" w14:textId="77777777" w:rsidR="008A06BC" w:rsidRDefault="008A06BC" w:rsidP="008A06BC">
      <w:pPr>
        <w:pStyle w:val="B1"/>
      </w:pPr>
      <w:r w:rsidRPr="00FE4B54">
        <w:t>1.</w:t>
      </w:r>
      <w:r w:rsidRPr="00FE4B54">
        <w:tab/>
        <w:t>The VAE server sends a request to one or more VAE clients to establish a session-ori</w:t>
      </w:r>
      <w:r>
        <w:rPr>
          <w:lang w:val="en-US"/>
        </w:rPr>
        <w:t>e</w:t>
      </w:r>
      <w:r w:rsidRPr="00FE4B54">
        <w:t xml:space="preserve">nted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0C20BF3F" w14:textId="77777777" w:rsidR="008A06BC" w:rsidRDefault="008A06BC" w:rsidP="008A06BC">
      <w:pPr>
        <w:pStyle w:val="B1"/>
      </w:pPr>
      <w:r>
        <w:t>2.</w:t>
      </w:r>
      <w:r>
        <w:tab/>
        <w:t>The VAE client sends a session-oriented service response to the VAE server indicating approval of session establishment request by the VAE server.</w:t>
      </w:r>
    </w:p>
    <w:p w14:paraId="5F559A18" w14:textId="77777777" w:rsidR="008A06BC" w:rsidRDefault="008A06BC" w:rsidP="008A06BC">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2056C1F" w14:textId="77777777" w:rsidR="008A06BC" w:rsidRPr="001117DC" w:rsidRDefault="008A06BC" w:rsidP="008A06BC">
      <w:pPr>
        <w:pStyle w:val="B1"/>
        <w:rPr>
          <w:lang w:val="en-US"/>
        </w:rPr>
      </w:pPr>
      <w:r>
        <w:rPr>
          <w:lang w:val="en-US"/>
        </w:rPr>
        <w:t>4.</w:t>
      </w:r>
      <w:r>
        <w:rPr>
          <w:lang w:val="en-US"/>
        </w:rPr>
        <w:tab/>
        <w:t>The VAE client sends a session-oriented service establish notification to the V2X application-specific client.</w:t>
      </w:r>
    </w:p>
    <w:p w14:paraId="5511E68F" w14:textId="77777777" w:rsidR="008A06BC" w:rsidRPr="00FE4B54" w:rsidRDefault="008A06BC" w:rsidP="008A06BC">
      <w:pPr>
        <w:pStyle w:val="Heading4"/>
      </w:pPr>
      <w:bookmarkStart w:id="1334" w:name="_Toc50599461"/>
      <w:bookmarkStart w:id="1335" w:name="_Toc59232216"/>
      <w:bookmarkStart w:id="1336" w:name="_Toc171691055"/>
      <w:r>
        <w:t>9.</w:t>
      </w:r>
      <w:r w:rsidR="00B80B84">
        <w:t>19</w:t>
      </w:r>
      <w:r>
        <w:t>.5.3</w:t>
      </w:r>
      <w:r>
        <w:tab/>
        <w:t>Session-oriented service update</w:t>
      </w:r>
      <w:bookmarkEnd w:id="1334"/>
      <w:bookmarkEnd w:id="1335"/>
      <w:bookmarkEnd w:id="1336"/>
    </w:p>
    <w:p w14:paraId="2AC6DB2F" w14:textId="77777777" w:rsidR="008A06BC" w:rsidRDefault="008A06BC" w:rsidP="008A06BC">
      <w:r>
        <w:t>Pre-condition:</w:t>
      </w:r>
    </w:p>
    <w:p w14:paraId="29D36EBF" w14:textId="77777777" w:rsidR="008A06BC" w:rsidRDefault="008A06BC" w:rsidP="008A06BC">
      <w:pPr>
        <w:pStyle w:val="B1"/>
      </w:pPr>
      <w:r>
        <w:t>-</w:t>
      </w:r>
      <w:r>
        <w:tab/>
        <w:t>The VAE server has established a session-oriented service with the VAE client.</w:t>
      </w:r>
    </w:p>
    <w:p w14:paraId="2F4C529B" w14:textId="77777777" w:rsidR="008A06BC" w:rsidRDefault="008A06BC" w:rsidP="008A06BC">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E09C726"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7829B12D" w14:textId="77777777" w:rsidR="008A06BC" w:rsidRDefault="008A06BC" w:rsidP="008A06BC">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727F0A46" w14:textId="77777777" w:rsidR="008A06BC" w:rsidRDefault="008A06BC" w:rsidP="008A06BC">
      <w:pPr>
        <w:pStyle w:val="TH"/>
      </w:pPr>
      <w:r>
        <w:object w:dxaOrig="7561" w:dyaOrig="2171" w14:anchorId="0D8884F5">
          <v:shape id="_x0000_i1078" type="#_x0000_t75" style="width:377.5pt;height:108.5pt" o:ole="">
            <v:imagedata r:id="rId116" o:title=""/>
          </v:shape>
          <o:OLEObject Type="Embed" ProgID="Visio.Drawing.15" ShapeID="_x0000_i1078" DrawAspect="Content" ObjectID="_1782303682" r:id="rId117"/>
        </w:object>
      </w:r>
    </w:p>
    <w:p w14:paraId="0EBA143F" w14:textId="77777777" w:rsidR="008A06BC" w:rsidRPr="00C74EB0" w:rsidRDefault="008A06BC" w:rsidP="008A06BC">
      <w:pPr>
        <w:pStyle w:val="TF"/>
      </w:pPr>
      <w:r w:rsidRPr="001378A3">
        <w:t>Figure</w:t>
      </w:r>
      <w:r>
        <w:t> 9.</w:t>
      </w:r>
      <w:r w:rsidR="00B80B84">
        <w:t>19</w:t>
      </w:r>
      <w:r>
        <w:t>.5.3-1</w:t>
      </w:r>
      <w:r w:rsidRPr="001378A3">
        <w:t xml:space="preserve">: </w:t>
      </w:r>
      <w:r>
        <w:t>Procedure for updating a session-oriented service between the VAE server and the VAE client</w:t>
      </w:r>
    </w:p>
    <w:p w14:paraId="13A76F42" w14:textId="77777777" w:rsidR="008A06BC" w:rsidRPr="00DA0293" w:rsidRDefault="008A06BC" w:rsidP="008A06BC">
      <w:pPr>
        <w:pStyle w:val="B1"/>
      </w:pPr>
      <w:r>
        <w:lastRenderedPageBreak/>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1963FD90" w14:textId="77777777" w:rsidR="008A06BC" w:rsidRDefault="008A06BC" w:rsidP="008A06BC">
      <w:pPr>
        <w:pStyle w:val="B1"/>
      </w:pPr>
      <w:r>
        <w:t>2.</w:t>
      </w:r>
      <w:r>
        <w:tab/>
        <w:t>The VAE client sends a change response to the VAE server indicating acceptance of the change request by the VAE server.</w:t>
      </w:r>
    </w:p>
    <w:p w14:paraId="2C0334D6" w14:textId="77777777" w:rsidR="008A06BC" w:rsidRDefault="008A06BC" w:rsidP="008A06BC">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120EC013" w14:textId="77777777" w:rsidR="008A06BC" w:rsidRDefault="008A06BC" w:rsidP="008A06BC">
      <w:pPr>
        <w:pStyle w:val="B1"/>
      </w:pPr>
      <w:r>
        <w:rPr>
          <w:lang w:val="en-US"/>
        </w:rPr>
        <w:t>4.</w:t>
      </w:r>
      <w:r>
        <w:rPr>
          <w:lang w:val="en-US"/>
        </w:rPr>
        <w:tab/>
        <w:t>The VAE client sends a session-oriented service change notification to the V2X application-specific client.</w:t>
      </w:r>
    </w:p>
    <w:p w14:paraId="5AEB5392" w14:textId="77777777" w:rsidR="008A06BC" w:rsidRPr="00FE4B54" w:rsidRDefault="008A06BC" w:rsidP="008A06BC">
      <w:pPr>
        <w:pStyle w:val="Heading4"/>
      </w:pPr>
      <w:bookmarkStart w:id="1337" w:name="_Toc50599463"/>
      <w:bookmarkStart w:id="1338" w:name="_Toc59232218"/>
      <w:bookmarkStart w:id="1339" w:name="_Toc171691056"/>
      <w:r>
        <w:t>9.</w:t>
      </w:r>
      <w:r w:rsidR="00B80B84">
        <w:t>19</w:t>
      </w:r>
      <w:r>
        <w:t>.5.4</w:t>
      </w:r>
      <w:r>
        <w:tab/>
        <w:t>Session-oriented service termination</w:t>
      </w:r>
      <w:bookmarkEnd w:id="1337"/>
      <w:bookmarkEnd w:id="1338"/>
      <w:bookmarkEnd w:id="1339"/>
    </w:p>
    <w:p w14:paraId="10F1EA7F" w14:textId="77777777" w:rsidR="008A06BC" w:rsidRDefault="008A06BC" w:rsidP="008A06BC">
      <w:r>
        <w:t>Pre-condition:</w:t>
      </w:r>
    </w:p>
    <w:p w14:paraId="2BBDD78A" w14:textId="77777777" w:rsidR="008A06BC" w:rsidRDefault="008A06BC" w:rsidP="008A06BC">
      <w:pPr>
        <w:pStyle w:val="B1"/>
      </w:pPr>
      <w:r>
        <w:t>-</w:t>
      </w:r>
      <w:r>
        <w:tab/>
        <w:t>The VAE server has established a session-oriented service with the VAE client.</w:t>
      </w:r>
    </w:p>
    <w:p w14:paraId="2D0294F6" w14:textId="77777777" w:rsidR="008A06BC" w:rsidRDefault="008A06BC" w:rsidP="008A06BC">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57197450" w14:textId="77777777" w:rsidR="008A06BC" w:rsidRDefault="008A06BC" w:rsidP="008A06BC">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068FFDD4" w14:textId="77777777" w:rsidR="008A06BC" w:rsidRDefault="008A06BC" w:rsidP="008A06BC">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5D095C8B" w14:textId="77777777" w:rsidR="008A06BC" w:rsidRDefault="008A06BC" w:rsidP="008A06BC">
      <w:pPr>
        <w:pStyle w:val="TH"/>
      </w:pPr>
      <w:r>
        <w:object w:dxaOrig="7660" w:dyaOrig="2241" w14:anchorId="496155B6">
          <v:shape id="_x0000_i1079" type="#_x0000_t75" style="width:382.5pt;height:112pt" o:ole="">
            <v:imagedata r:id="rId118" o:title=""/>
          </v:shape>
          <o:OLEObject Type="Embed" ProgID="Visio.Drawing.15" ShapeID="_x0000_i1079" DrawAspect="Content" ObjectID="_1782303683" r:id="rId119"/>
        </w:object>
      </w:r>
    </w:p>
    <w:p w14:paraId="4B3038FB" w14:textId="77777777" w:rsidR="008A06BC" w:rsidRPr="00C74EB0" w:rsidRDefault="008A06BC" w:rsidP="008A06BC">
      <w:pPr>
        <w:pStyle w:val="TF"/>
      </w:pPr>
      <w:r w:rsidRPr="001378A3">
        <w:t>Figure</w:t>
      </w:r>
      <w:r>
        <w:t> 9.</w:t>
      </w:r>
      <w:r w:rsidR="00B80B84">
        <w:t>19</w:t>
      </w:r>
      <w:r>
        <w:t>.5.4-1</w:t>
      </w:r>
      <w:r w:rsidRPr="001378A3">
        <w:t xml:space="preserve">: </w:t>
      </w:r>
      <w:r>
        <w:t>Procedure for terminating a session-oriented service between the VAE server and the VAE client</w:t>
      </w:r>
    </w:p>
    <w:p w14:paraId="1406D206" w14:textId="77777777" w:rsidR="008A06BC" w:rsidRDefault="008A06BC" w:rsidP="008A06BC">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64B3E5AD" w14:textId="77777777" w:rsidR="008A06BC" w:rsidRPr="00A605ED" w:rsidRDefault="008A06BC" w:rsidP="008A06BC">
      <w:pPr>
        <w:pStyle w:val="B1"/>
      </w:pPr>
      <w:r>
        <w:t>2.</w:t>
      </w:r>
      <w:r>
        <w:tab/>
        <w:t>The VAE client sends a session-oriented termination response to the VAE server indicating acceptance of the termination request by the VAE server.</w:t>
      </w:r>
    </w:p>
    <w:p w14:paraId="647F1236" w14:textId="77777777" w:rsidR="008A06BC" w:rsidRDefault="008A06BC" w:rsidP="008A06BC">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9EA7ED3" w14:textId="77777777" w:rsidR="008A06BC" w:rsidRPr="00FC1199" w:rsidRDefault="008A06BC" w:rsidP="00FC1199">
      <w:pPr>
        <w:pStyle w:val="B1"/>
        <w:rPr>
          <w:lang w:val="en-US"/>
        </w:rPr>
      </w:pPr>
      <w:r>
        <w:rPr>
          <w:lang w:val="en-US"/>
        </w:rPr>
        <w:t>4.</w:t>
      </w:r>
      <w:r>
        <w:rPr>
          <w:lang w:val="en-US"/>
        </w:rPr>
        <w:tab/>
        <w:t>The VAE client sends a session-oriented service termination notification to the V2X application-specific client.</w:t>
      </w:r>
    </w:p>
    <w:p w14:paraId="3410635B" w14:textId="77777777" w:rsidR="00C21B02" w:rsidRDefault="00C21B02" w:rsidP="00C21B02">
      <w:pPr>
        <w:pStyle w:val="Heading2"/>
        <w:rPr>
          <w:lang w:val="en-US"/>
        </w:rPr>
      </w:pPr>
      <w:bookmarkStart w:id="1340" w:name="_Toc171691057"/>
      <w:r>
        <w:t>9.20</w:t>
      </w:r>
      <w:r>
        <w:tab/>
        <w:t>Monitoring and control of QoS for eV2X communications</w:t>
      </w:r>
      <w:bookmarkEnd w:id="1340"/>
    </w:p>
    <w:p w14:paraId="73C079E4" w14:textId="77777777" w:rsidR="00C21B02" w:rsidRPr="0064781D" w:rsidRDefault="00C21B02" w:rsidP="00C21B02">
      <w:pPr>
        <w:pStyle w:val="Heading3"/>
      </w:pPr>
      <w:bookmarkStart w:id="1341" w:name="_Toc171691058"/>
      <w:r>
        <w:t>9.20.1</w:t>
      </w:r>
      <w:r>
        <w:tab/>
      </w:r>
      <w:r>
        <w:rPr>
          <w:lang w:val="en-US"/>
        </w:rPr>
        <w:t>General</w:t>
      </w:r>
      <w:bookmarkEnd w:id="1341"/>
    </w:p>
    <w:p w14:paraId="3A1105E2" w14:textId="77777777" w:rsidR="00C21B02" w:rsidRPr="003C766F" w:rsidRDefault="00C21B02" w:rsidP="00C21B02">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3A1B71DD" w14:textId="77777777" w:rsidR="00C21B02" w:rsidRDefault="00C21B02" w:rsidP="00C21B02">
      <w:pPr>
        <w:pStyle w:val="Heading3"/>
      </w:pPr>
      <w:bookmarkStart w:id="1342" w:name="_Toc171691059"/>
      <w:r>
        <w:lastRenderedPageBreak/>
        <w:t>9.20.2</w:t>
      </w:r>
      <w:r>
        <w:tab/>
        <w:t>Information flows</w:t>
      </w:r>
      <w:bookmarkEnd w:id="1342"/>
    </w:p>
    <w:p w14:paraId="49EBFF0E" w14:textId="77777777" w:rsidR="002411FC" w:rsidRDefault="002411FC" w:rsidP="002411FC">
      <w:pPr>
        <w:pStyle w:val="Heading4"/>
        <w:rPr>
          <w:lang w:val="en-US"/>
        </w:rPr>
      </w:pPr>
      <w:bookmarkStart w:id="1343" w:name="_Toc171691060"/>
      <w:r>
        <w:rPr>
          <w:lang w:val="en-US"/>
        </w:rPr>
        <w:t>9.20.2.1</w:t>
      </w:r>
      <w:r>
        <w:rPr>
          <w:lang w:val="en-US"/>
        </w:rPr>
        <w:tab/>
        <w:t>Service adaptation and QoS control subscription request</w:t>
      </w:r>
      <w:bookmarkEnd w:id="1343"/>
    </w:p>
    <w:p w14:paraId="7DA498C5" w14:textId="77777777" w:rsidR="002411FC" w:rsidRDefault="002411FC" w:rsidP="002411FC">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2E85B1DB" w14:textId="77777777" w:rsidR="002411FC" w:rsidRDefault="002411FC" w:rsidP="002411FC">
      <w:pPr>
        <w:pStyle w:val="TH"/>
        <w:rPr>
          <w:lang w:val="en-US"/>
        </w:rPr>
      </w:pPr>
      <w:r>
        <w:rPr>
          <w:lang w:val="en-US"/>
        </w:rPr>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2411FC" w14:paraId="6018BBD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04F4CD" w14:textId="77777777" w:rsidR="002411FC" w:rsidRDefault="002411FC" w:rsidP="00E8166F">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B3038F0" w14:textId="77777777" w:rsidR="002411FC" w:rsidRDefault="002411FC" w:rsidP="00E8166F">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54050835" w14:textId="77777777" w:rsidR="002411FC" w:rsidRDefault="002411FC" w:rsidP="00E8166F">
            <w:pPr>
              <w:pStyle w:val="TAH"/>
              <w:rPr>
                <w:lang w:val="en-US"/>
              </w:rPr>
            </w:pPr>
            <w:r>
              <w:rPr>
                <w:lang w:val="en-US"/>
              </w:rPr>
              <w:t>Description</w:t>
            </w:r>
          </w:p>
        </w:tc>
      </w:tr>
      <w:tr w:rsidR="002411FC" w14:paraId="60CC0D4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FEBC243" w14:textId="77777777" w:rsidR="002411FC" w:rsidRDefault="002411FC" w:rsidP="00E8166F">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028847EE" w14:textId="77777777" w:rsidR="002411FC" w:rsidRDefault="002411FC" w:rsidP="0084005A">
            <w:pPr>
              <w:pStyle w:val="TAL"/>
              <w:jc w:val="center"/>
              <w:rPr>
                <w:lang w:val="en-US"/>
              </w:rPr>
            </w:pPr>
            <w:r>
              <w:rPr>
                <w:lang w:val="en-US"/>
              </w:rPr>
              <w:t>M</w:t>
            </w:r>
          </w:p>
          <w:p w14:paraId="413C22CB"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3B0F9B78" w14:textId="77777777" w:rsidR="002411FC" w:rsidRDefault="002411FC" w:rsidP="00E8166F">
            <w:pPr>
              <w:pStyle w:val="TAL"/>
              <w:rPr>
                <w:lang w:val="en-US"/>
              </w:rPr>
            </w:pPr>
            <w:r>
              <w:rPr>
                <w:lang w:val="en-US"/>
              </w:rPr>
              <w:t>Identity of the V2X group for which the service adaptation and QoS control subscription is initiated.</w:t>
            </w:r>
          </w:p>
        </w:tc>
      </w:tr>
      <w:tr w:rsidR="002411FC" w14:paraId="741E71D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F264FF6" w14:textId="77777777" w:rsidR="002411FC" w:rsidRDefault="002411FC" w:rsidP="00E8166F">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BD64AD0" w14:textId="77777777" w:rsidR="002411FC" w:rsidRDefault="002411FC" w:rsidP="002411FC">
            <w:pPr>
              <w:pStyle w:val="TAL"/>
              <w:jc w:val="center"/>
              <w:rPr>
                <w:lang w:val="en-US"/>
              </w:rPr>
            </w:pPr>
            <w:r>
              <w:rPr>
                <w:lang w:val="en-US"/>
              </w:rPr>
              <w:t>M</w:t>
            </w:r>
          </w:p>
          <w:p w14:paraId="7700DB1C"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76E2C14C" w14:textId="77777777" w:rsidR="002411FC" w:rsidRDefault="002411FC" w:rsidP="00E8166F">
            <w:pPr>
              <w:pStyle w:val="TAL"/>
              <w:rPr>
                <w:lang w:val="en-US"/>
              </w:rPr>
            </w:pPr>
            <w:r>
              <w:rPr>
                <w:lang w:val="en-US"/>
              </w:rPr>
              <w:t>The V2X service ID for which subscription corresponds to.</w:t>
            </w:r>
          </w:p>
        </w:tc>
      </w:tr>
      <w:tr w:rsidR="002411FC" w14:paraId="1B9AD7DA"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01972D" w14:textId="77777777" w:rsidR="002411FC" w:rsidRDefault="002411FC" w:rsidP="00E8166F">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0B116601" w14:textId="77777777" w:rsidR="002411FC" w:rsidRDefault="002411FC" w:rsidP="002411FC">
            <w:pPr>
              <w:pStyle w:val="TAL"/>
              <w:jc w:val="center"/>
              <w:rPr>
                <w:lang w:val="en-US"/>
              </w:rPr>
            </w:pPr>
            <w:r>
              <w:rPr>
                <w:lang w:val="en-US"/>
              </w:rPr>
              <w:t>M</w:t>
            </w:r>
          </w:p>
          <w:p w14:paraId="3582E0DF" w14:textId="77777777" w:rsidR="002411FC" w:rsidRDefault="002411FC" w:rsidP="0084005A">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78F9A0CD" w14:textId="77777777" w:rsidR="002411FC" w:rsidRDefault="002411FC" w:rsidP="00E8166F">
            <w:pPr>
              <w:pStyle w:val="TAL"/>
            </w:pPr>
            <w:r>
              <w:rPr>
                <w:lang w:val="en-US"/>
              </w:rPr>
              <w:t>The V2X UE ID for which subscription corresponds to.</w:t>
            </w:r>
          </w:p>
        </w:tc>
      </w:tr>
      <w:tr w:rsidR="002411FC" w14:paraId="216CD8E9"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E5797F2" w14:textId="77777777" w:rsidR="002411FC" w:rsidRDefault="002411FC" w:rsidP="00E8166F">
            <w:pPr>
              <w:pStyle w:val="TAN"/>
            </w:pPr>
            <w:r>
              <w:t>NOTE:</w:t>
            </w:r>
            <w:r>
              <w:tab/>
              <w:t>Either of the information element should be present.</w:t>
            </w:r>
          </w:p>
        </w:tc>
      </w:tr>
    </w:tbl>
    <w:p w14:paraId="67CA2CBF" w14:textId="77777777" w:rsidR="002411FC" w:rsidRDefault="002411FC" w:rsidP="002411FC">
      <w:pPr>
        <w:rPr>
          <w:lang w:val="en-US"/>
        </w:rPr>
      </w:pPr>
    </w:p>
    <w:p w14:paraId="52238DE0" w14:textId="77777777" w:rsidR="002411FC" w:rsidRDefault="002411FC" w:rsidP="002411FC">
      <w:pPr>
        <w:pStyle w:val="Heading4"/>
      </w:pPr>
      <w:bookmarkStart w:id="1344" w:name="_Toc171691061"/>
      <w:r>
        <w:t>9.20.2.2</w:t>
      </w:r>
      <w:r>
        <w:tab/>
      </w:r>
      <w:r>
        <w:rPr>
          <w:lang w:val="en-US"/>
        </w:rPr>
        <w:t>Service adaptation and QoS control subscription</w:t>
      </w:r>
      <w:r>
        <w:t xml:space="preserve"> response</w:t>
      </w:r>
      <w:bookmarkEnd w:id="1344"/>
    </w:p>
    <w:p w14:paraId="3906B932" w14:textId="77777777" w:rsidR="002411FC" w:rsidRDefault="002411FC" w:rsidP="002411FC">
      <w:r>
        <w:t xml:space="preserve">Table 9.20.2.2-1 describes the information flow for VAE server to respond for </w:t>
      </w:r>
      <w:r>
        <w:rPr>
          <w:lang w:val="en-US"/>
        </w:rPr>
        <w:t>Service adaptation and QoS control subscription</w:t>
      </w:r>
      <w:r>
        <w:t xml:space="preserve"> request from the V2X application specific server.</w:t>
      </w:r>
    </w:p>
    <w:p w14:paraId="51FB7F71" w14:textId="77777777" w:rsidR="002411FC" w:rsidRDefault="002411FC" w:rsidP="002411FC">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2411FC" w14:paraId="4D558DBA"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854E872"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662173"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1E0FEB" w14:textId="77777777" w:rsidR="002411FC" w:rsidRDefault="002411FC" w:rsidP="00E8166F">
            <w:pPr>
              <w:pStyle w:val="TAH"/>
            </w:pPr>
            <w:r>
              <w:t>Description</w:t>
            </w:r>
          </w:p>
        </w:tc>
      </w:tr>
      <w:tr w:rsidR="002411FC" w14:paraId="26E1D0A6"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662AECDD" w14:textId="77777777" w:rsidR="002411FC" w:rsidRDefault="002411FC" w:rsidP="00E8166F">
            <w:pPr>
              <w:pStyle w:val="TAL"/>
            </w:pPr>
            <w:r>
              <w:t>Result</w:t>
            </w:r>
          </w:p>
        </w:tc>
        <w:tc>
          <w:tcPr>
            <w:tcW w:w="1440" w:type="dxa"/>
            <w:tcBorders>
              <w:top w:val="single" w:sz="4" w:space="0" w:color="000000"/>
              <w:left w:val="single" w:sz="4" w:space="0" w:color="000000"/>
              <w:bottom w:val="single" w:sz="4" w:space="0" w:color="000000"/>
              <w:right w:val="nil"/>
            </w:tcBorders>
            <w:hideMark/>
          </w:tcPr>
          <w:p w14:paraId="17CDC164"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80CA68" w14:textId="77777777" w:rsidR="002411FC" w:rsidRDefault="002411FC" w:rsidP="00E8166F">
            <w:pPr>
              <w:pStyle w:val="TAL"/>
            </w:pPr>
            <w:r>
              <w:t xml:space="preserve">Result from the VAE server in response to subscription request indicating success or failure </w:t>
            </w:r>
          </w:p>
        </w:tc>
      </w:tr>
      <w:tr w:rsidR="002411FC" w14:paraId="4F3C7AC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00E341D" w14:textId="77777777" w:rsidR="002411FC" w:rsidRDefault="002411FC" w:rsidP="00E8166F">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7BF22522"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877913" w14:textId="77777777" w:rsidR="002411FC" w:rsidRDefault="002411FC" w:rsidP="00E8166F">
            <w:pPr>
              <w:pStyle w:val="TAL"/>
            </w:pPr>
            <w:r>
              <w:t>Identifier of a successful subscription.</w:t>
            </w:r>
          </w:p>
        </w:tc>
      </w:tr>
      <w:tr w:rsidR="002411FC" w14:paraId="3C0558A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3F434A" w14:textId="77777777" w:rsidR="002411FC" w:rsidRDefault="002411FC" w:rsidP="00E8166F">
            <w:pPr>
              <w:pStyle w:val="TAN"/>
            </w:pPr>
            <w:r>
              <w:t>NOTE:</w:t>
            </w:r>
            <w:r>
              <w:tab/>
              <w:t>This IE is included when the Result indicates success</w:t>
            </w:r>
          </w:p>
        </w:tc>
      </w:tr>
    </w:tbl>
    <w:p w14:paraId="3426F8A7" w14:textId="77777777" w:rsidR="002411FC" w:rsidRDefault="002411FC" w:rsidP="002411FC"/>
    <w:p w14:paraId="561DED6B" w14:textId="77777777" w:rsidR="002411FC" w:rsidRDefault="002411FC" w:rsidP="002411FC">
      <w:pPr>
        <w:pStyle w:val="Heading4"/>
      </w:pPr>
      <w:bookmarkStart w:id="1345" w:name="_Toc171691062"/>
      <w:r>
        <w:t>9.20.2.3</w:t>
      </w:r>
      <w:r>
        <w:tab/>
        <w:t>Service requirement adaptation notification request</w:t>
      </w:r>
      <w:bookmarkEnd w:id="1345"/>
    </w:p>
    <w:p w14:paraId="5529F80A" w14:textId="77777777" w:rsidR="002411FC" w:rsidRDefault="002411FC" w:rsidP="002411FC">
      <w:r>
        <w:t>Table 9.20.2.3-1 describes the information flow for service requirement adaptation notification request from VAE server to the V2X application specific server.</w:t>
      </w:r>
    </w:p>
    <w:p w14:paraId="461D6D20" w14:textId="77777777" w:rsidR="002411FC" w:rsidRDefault="002411FC" w:rsidP="002411FC">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2411FC" w14:paraId="7A37B5F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1F04821"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0BFC39"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D7CF48" w14:textId="77777777" w:rsidR="002411FC" w:rsidRDefault="002411FC" w:rsidP="00E8166F">
            <w:pPr>
              <w:pStyle w:val="TAH"/>
            </w:pPr>
            <w:r>
              <w:t>Description</w:t>
            </w:r>
          </w:p>
        </w:tc>
      </w:tr>
      <w:tr w:rsidR="002411FC" w14:paraId="29FED60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64C1F57"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15B3461"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F55D08" w14:textId="77777777" w:rsidR="002411FC" w:rsidRDefault="002411FC" w:rsidP="00E8166F">
            <w:pPr>
              <w:pStyle w:val="TAL"/>
            </w:pPr>
            <w:r>
              <w:t>Identifier of the subscription for this notification.</w:t>
            </w:r>
          </w:p>
        </w:tc>
      </w:tr>
      <w:tr w:rsidR="002411FC" w14:paraId="0B44061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66518B" w14:textId="77777777" w:rsidR="002411FC" w:rsidRDefault="002411FC" w:rsidP="00E8166F">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60530A66"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C2E124" w14:textId="77777777" w:rsidR="002411FC" w:rsidRDefault="002411FC" w:rsidP="00E8166F">
            <w:pPr>
              <w:pStyle w:val="TAL"/>
            </w:pPr>
            <w:r>
              <w:t>The information of the V2X UEs which are affected by this service requirement adaptation notification</w:t>
            </w:r>
          </w:p>
        </w:tc>
      </w:tr>
      <w:tr w:rsidR="002411FC" w14:paraId="30CF4104"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4BAB2687"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7FF1F862"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D2C4A9" w14:textId="77777777" w:rsidR="002411FC" w:rsidRDefault="002411FC" w:rsidP="00E8166F">
            <w:pPr>
              <w:pStyle w:val="TAL"/>
            </w:pPr>
            <w:r>
              <w:t>The identifier of V2X UE</w:t>
            </w:r>
          </w:p>
        </w:tc>
      </w:tr>
      <w:tr w:rsidR="002411FC" w14:paraId="4C50923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9FE0415" w14:textId="77777777" w:rsidR="002411FC" w:rsidRDefault="002411FC" w:rsidP="00E8166F">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40EF5F80"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2F86BB" w14:textId="77777777" w:rsidR="002411FC" w:rsidRDefault="002411FC" w:rsidP="00E8166F">
            <w:pPr>
              <w:pStyle w:val="TAL"/>
            </w:pPr>
            <w:r>
              <w:t>The actual or expected QoS change information</w:t>
            </w:r>
          </w:p>
        </w:tc>
      </w:tr>
    </w:tbl>
    <w:p w14:paraId="4A054EF9" w14:textId="77777777" w:rsidR="002411FC" w:rsidRDefault="002411FC" w:rsidP="002411FC"/>
    <w:p w14:paraId="48B372E2" w14:textId="77777777" w:rsidR="002411FC" w:rsidRDefault="002411FC" w:rsidP="002411FC">
      <w:pPr>
        <w:pStyle w:val="Heading4"/>
      </w:pPr>
      <w:bookmarkStart w:id="1346" w:name="_Toc171691063"/>
      <w:r>
        <w:t>9.20.2.4</w:t>
      </w:r>
      <w:r>
        <w:tab/>
        <w:t>Service requirement adaptation notification response</w:t>
      </w:r>
      <w:bookmarkEnd w:id="1346"/>
    </w:p>
    <w:p w14:paraId="274B2C6F" w14:textId="77777777" w:rsidR="002411FC" w:rsidRDefault="002411FC" w:rsidP="002411FC">
      <w:r>
        <w:t>Table 9.20.2.4-1 describes the information flow for service requirement adaptation notification response from V2X application specific server to the VAE server.</w:t>
      </w:r>
    </w:p>
    <w:p w14:paraId="09F45A1F" w14:textId="77777777" w:rsidR="002411FC" w:rsidRDefault="002411FC" w:rsidP="002411FC">
      <w:pPr>
        <w:pStyle w:val="TH"/>
        <w:rPr>
          <w:lang w:val="en-US"/>
        </w:rPr>
      </w:pPr>
      <w:r>
        <w:lastRenderedPageBreak/>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2411FC" w14:paraId="4591F40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7E3208C9" w14:textId="77777777" w:rsidR="002411FC" w:rsidRDefault="002411FC" w:rsidP="00E8166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08809B1" w14:textId="77777777" w:rsidR="002411FC" w:rsidRDefault="002411FC" w:rsidP="00E8166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E8C31C" w14:textId="77777777" w:rsidR="002411FC" w:rsidRDefault="002411FC" w:rsidP="00E8166F">
            <w:pPr>
              <w:pStyle w:val="TAH"/>
            </w:pPr>
            <w:r>
              <w:t>Description</w:t>
            </w:r>
          </w:p>
        </w:tc>
      </w:tr>
      <w:tr w:rsidR="002411FC" w14:paraId="2943D1E9"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0B4B3E69" w14:textId="77777777" w:rsidR="002411FC" w:rsidRDefault="002411FC" w:rsidP="00E8166F">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60A5E668"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78520B0" w14:textId="77777777" w:rsidR="002411FC" w:rsidRDefault="002411FC" w:rsidP="00E8166F">
            <w:pPr>
              <w:pStyle w:val="TAL"/>
            </w:pPr>
            <w:r>
              <w:t>Identifier of the subscription for this notification.</w:t>
            </w:r>
          </w:p>
        </w:tc>
      </w:tr>
      <w:tr w:rsidR="002411FC" w14:paraId="29BFD57F"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D8A68C" w14:textId="77777777" w:rsidR="002411FC" w:rsidRDefault="002411FC" w:rsidP="00E8166F">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777A0699"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F5C0F33" w14:textId="77777777" w:rsidR="002411FC" w:rsidRDefault="002411FC" w:rsidP="00E8166F">
            <w:pPr>
              <w:pStyle w:val="TAL"/>
            </w:pPr>
            <w:r>
              <w:t>Indicates positive or negative acknowledgement.</w:t>
            </w:r>
          </w:p>
        </w:tc>
      </w:tr>
      <w:tr w:rsidR="002411FC" w14:paraId="792C392C"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F6E24EE" w14:textId="77777777" w:rsidR="002411FC" w:rsidRDefault="002411FC" w:rsidP="00E8166F">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7F8B9659" w14:textId="77777777" w:rsidR="002411FC" w:rsidRDefault="002411FC" w:rsidP="0084005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13D702" w14:textId="77777777" w:rsidR="002411FC" w:rsidRDefault="002411FC" w:rsidP="00E8166F">
            <w:pPr>
              <w:pStyle w:val="TAL"/>
            </w:pPr>
            <w:r>
              <w:t>The information of the V2X UEs which are affected by the service requirement adaptation and requires QoS change to be applied.</w:t>
            </w:r>
          </w:p>
        </w:tc>
      </w:tr>
      <w:tr w:rsidR="002411FC" w14:paraId="64A5C7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09A37D5" w14:textId="77777777" w:rsidR="002411FC" w:rsidRDefault="002411FC" w:rsidP="00E8166F">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275CC11E" w14:textId="77777777" w:rsidR="002411FC" w:rsidRDefault="002411FC" w:rsidP="0084005A">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97477" w14:textId="77777777" w:rsidR="002411FC" w:rsidRDefault="002411FC" w:rsidP="00E8166F">
            <w:pPr>
              <w:pStyle w:val="TAL"/>
            </w:pPr>
            <w:r>
              <w:t>The identifier of V2X UE</w:t>
            </w:r>
          </w:p>
        </w:tc>
      </w:tr>
      <w:tr w:rsidR="002411FC" w14:paraId="46EDDCD8"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E47F21" w14:textId="77777777" w:rsidR="002411FC" w:rsidRDefault="002411FC" w:rsidP="00E8166F">
            <w:pPr>
              <w:pStyle w:val="TAN"/>
            </w:pPr>
            <w:r>
              <w:t>NOTE:</w:t>
            </w:r>
            <w:r>
              <w:tab/>
              <w:t>If Acknowledgement Result IE indicates positive, then List of V2X UEs information IE is included.</w:t>
            </w:r>
          </w:p>
        </w:tc>
      </w:tr>
    </w:tbl>
    <w:p w14:paraId="2E3E2BBA" w14:textId="77777777" w:rsidR="002411FC" w:rsidRDefault="002411FC" w:rsidP="002411FC"/>
    <w:p w14:paraId="22204F92" w14:textId="77777777" w:rsidR="00C21B02" w:rsidRDefault="00C21B02" w:rsidP="00C21B02">
      <w:pPr>
        <w:pStyle w:val="Heading3"/>
      </w:pPr>
      <w:bookmarkStart w:id="1347" w:name="_Toc171691064"/>
      <w:r>
        <w:t>9.20.3</w:t>
      </w:r>
      <w:r>
        <w:tab/>
        <w:t>Subscription Procedure</w:t>
      </w:r>
      <w:bookmarkEnd w:id="1347"/>
    </w:p>
    <w:p w14:paraId="4C995514" w14:textId="77777777" w:rsidR="00C21B02" w:rsidRDefault="00C21B02" w:rsidP="00C21B02">
      <w:r>
        <w:t>Pre-conditions:</w:t>
      </w:r>
    </w:p>
    <w:p w14:paraId="3161AD38" w14:textId="394A0E2C" w:rsidR="00C21B02" w:rsidRDefault="00C21B02" w:rsidP="00C21B02">
      <w:pPr>
        <w:pStyle w:val="B1"/>
      </w:pPr>
      <w:r>
        <w:t>1.</w:t>
      </w:r>
      <w:r>
        <w:tab/>
        <w:t>The VAE server includes an Application Function (AF) functionality, as defined in 3GPP TS 23.287 [</w:t>
      </w:r>
      <w:r w:rsidR="00C978F1">
        <w:t>19</w:t>
      </w:r>
      <w:r>
        <w:t>].</w:t>
      </w:r>
    </w:p>
    <w:p w14:paraId="0B3F05BA" w14:textId="77777777" w:rsidR="00C21B02" w:rsidRDefault="00C21B02" w:rsidP="00C21B02">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0BCB75E2" w14:textId="77777777" w:rsidR="00C21B02" w:rsidRDefault="00C21B02" w:rsidP="00C21B02">
      <w:pPr>
        <w:pStyle w:val="TH"/>
        <w:rPr>
          <w:rFonts w:eastAsia="Malgun Gothic"/>
          <w:lang w:eastAsia="ja-JP"/>
        </w:rPr>
      </w:pPr>
      <w:r>
        <w:rPr>
          <w:rFonts w:eastAsia="Malgun Gothic"/>
          <w:lang w:eastAsia="ja-JP"/>
        </w:rPr>
        <w:object w:dxaOrig="7752" w:dyaOrig="2616" w14:anchorId="3622157D">
          <v:shape id="_x0000_i1080" type="#_x0000_t75" style="width:387pt;height:130.5pt" o:ole="">
            <v:imagedata r:id="rId120" o:title=""/>
          </v:shape>
          <o:OLEObject Type="Embed" ProgID="Visio.Drawing.11" ShapeID="_x0000_i1080" DrawAspect="Content" ObjectID="_1782303684" r:id="rId121"/>
        </w:object>
      </w:r>
    </w:p>
    <w:p w14:paraId="17761341" w14:textId="77777777" w:rsidR="00C21B02" w:rsidRDefault="00C21B02" w:rsidP="00C21B02">
      <w:pPr>
        <w:pStyle w:val="TF"/>
        <w:rPr>
          <w:rFonts w:eastAsia="Malgun Gothic"/>
          <w:lang w:eastAsia="ja-JP"/>
        </w:rPr>
      </w:pPr>
      <w:r>
        <w:rPr>
          <w:rFonts w:eastAsia="Malgun Gothic"/>
          <w:lang w:eastAsia="ja-JP"/>
        </w:rPr>
        <w:t>Figure 9.20.3-1: Subscription for monitoring and control of QoS for eV2X communications</w:t>
      </w:r>
    </w:p>
    <w:p w14:paraId="27CD6846" w14:textId="77777777"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0E262019" w14:textId="690E734A"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4C04AB">
        <w:rPr>
          <w:rFonts w:eastAsia="Malgun Gothic"/>
          <w:lang w:eastAsia="ja-JP"/>
        </w:rPr>
        <w:t>24</w:t>
      </w:r>
      <w:r>
        <w:rPr>
          <w:rFonts w:eastAsia="Malgun Gothic"/>
          <w:lang w:eastAsia="ja-JP"/>
        </w:rPr>
        <w:t>], or can include a QoS change notification requests as provided by SMF and specified in 3GPP TS 23.287 [</w:t>
      </w:r>
      <w:r w:rsidR="00C978F1">
        <w:rPr>
          <w:rFonts w:eastAsia="Malgun Gothic"/>
          <w:lang w:eastAsia="ja-JP"/>
        </w:rPr>
        <w:t>19</w:t>
      </w:r>
      <w:r>
        <w:rPr>
          <w:rFonts w:eastAsia="Malgun Gothic"/>
          <w:lang w:eastAsia="ja-JP"/>
        </w:rPr>
        <w:t xml:space="preserve">].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67AA0A50"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015A97DA" w14:textId="77777777" w:rsidR="00C21B02" w:rsidRDefault="00C21B02" w:rsidP="00C21B02">
      <w:pPr>
        <w:pStyle w:val="Heading3"/>
      </w:pPr>
      <w:bookmarkStart w:id="1348" w:name="_Toc171691065"/>
      <w:r>
        <w:t>9.20.4</w:t>
      </w:r>
      <w:r>
        <w:tab/>
        <w:t>Notification Procedure</w:t>
      </w:r>
      <w:bookmarkEnd w:id="1348"/>
    </w:p>
    <w:p w14:paraId="0B80322F" w14:textId="77777777" w:rsidR="00C21B02" w:rsidRDefault="00C21B02" w:rsidP="00C21B02">
      <w:r>
        <w:t>Pre-condition:</w:t>
      </w:r>
    </w:p>
    <w:p w14:paraId="5011DA17" w14:textId="77777777" w:rsidR="00C21B02" w:rsidRDefault="00C21B02" w:rsidP="00C21B02">
      <w:pPr>
        <w:pStyle w:val="B1"/>
      </w:pPr>
      <w:r>
        <w:t>1.</w:t>
      </w:r>
      <w:r>
        <w:tab/>
        <w:t>The subscription procedure specified in clause 9.</w:t>
      </w:r>
      <w:r w:rsidR="00FE2B6F">
        <w:t>20</w:t>
      </w:r>
      <w:r>
        <w:t>.3 is performed.</w:t>
      </w:r>
    </w:p>
    <w:p w14:paraId="57E87F5B" w14:textId="77777777" w:rsidR="00C21B02" w:rsidRDefault="00C21B02" w:rsidP="00C21B02">
      <w:pPr>
        <w:pStyle w:val="TH"/>
        <w:rPr>
          <w:rFonts w:eastAsia="Malgun Gothic"/>
          <w:lang w:eastAsia="ja-JP"/>
        </w:rPr>
      </w:pPr>
      <w:r>
        <w:rPr>
          <w:rFonts w:eastAsia="Malgun Gothic"/>
          <w:lang w:eastAsia="ja-JP"/>
        </w:rPr>
        <w:object w:dxaOrig="10392" w:dyaOrig="7008" w14:anchorId="549F253D">
          <v:shape id="_x0000_i1081" type="#_x0000_t75" style="width:519.5pt;height:351pt" o:ole="">
            <v:imagedata r:id="rId122" o:title=""/>
          </v:shape>
          <o:OLEObject Type="Embed" ProgID="Visio.Drawing.11" ShapeID="_x0000_i1081" DrawAspect="Content" ObjectID="_1782303685" r:id="rId123"/>
        </w:object>
      </w:r>
    </w:p>
    <w:p w14:paraId="0D6AA3DF" w14:textId="77777777" w:rsidR="00C21B02" w:rsidRDefault="00C21B02" w:rsidP="00C21B02">
      <w:pPr>
        <w:pStyle w:val="TF"/>
        <w:rPr>
          <w:rFonts w:eastAsia="Malgun Gothic"/>
          <w:lang w:eastAsia="ja-JP"/>
        </w:rPr>
      </w:pPr>
      <w:r>
        <w:rPr>
          <w:rFonts w:eastAsia="Malgun Gothic"/>
          <w:lang w:eastAsia="ja-JP"/>
        </w:rPr>
        <w:t>Figure 9.20.3-1: Notification for monitoring and control of QoS for eV2X communications</w:t>
      </w:r>
    </w:p>
    <w:p w14:paraId="4F1D655F" w14:textId="6A69DEC2" w:rsidR="00C21B02" w:rsidRDefault="00C21B02" w:rsidP="00C21B02">
      <w:pPr>
        <w:pStyle w:val="B1"/>
        <w:rPr>
          <w:rFonts w:eastAsia="Malgun Gothic"/>
          <w:lang w:eastAsia="ja-JP"/>
        </w:rPr>
      </w:pPr>
      <w:r>
        <w:rPr>
          <w:rFonts w:eastAsia="Malgun Gothic"/>
          <w:lang w:eastAsia="ja-JP"/>
        </w:rPr>
        <w:t>1.</w:t>
      </w:r>
      <w:r>
        <w:rPr>
          <w:rFonts w:eastAsia="Malgun Gothic"/>
          <w:lang w:eastAsia="ja-JP"/>
        </w:rPr>
        <w:tab/>
      </w:r>
      <w:r>
        <w:rPr>
          <w:noProof/>
        </w:rPr>
        <w:t>Based on the subscription, as specified in 3GPP TS 23.287 [</w:t>
      </w:r>
      <w:r w:rsidR="00C978F1">
        <w:rPr>
          <w:noProof/>
        </w:rPr>
        <w:t>19</w:t>
      </w:r>
      <w:r>
        <w:rPr>
          <w:noProof/>
        </w:rPr>
        <w:t xml:space="preserve">], </w:t>
      </w:r>
      <w:r>
        <w:rPr>
          <w:rFonts w:eastAsia="Malgun Gothic"/>
          <w:lang w:eastAsia="ja-JP"/>
        </w:rPr>
        <w:t xml:space="preserve">5GS provides the extended QoS monitoring report, over N33 interface. This report may come either from NWDAF or SMF via PCF/NEF. </w:t>
      </w:r>
    </w:p>
    <w:p w14:paraId="35C6D2AA" w14:textId="77777777" w:rsidR="00C21B02" w:rsidRDefault="00C21B02" w:rsidP="00C21B02">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278CA5D7" w14:textId="77777777" w:rsidR="00C21B02" w:rsidRDefault="00C21B02" w:rsidP="00C21B02">
      <w:pPr>
        <w:pStyle w:val="B1"/>
        <w:rPr>
          <w:rFonts w:eastAsia="Malgun Gothic"/>
          <w:lang w:eastAsia="ja-JP"/>
        </w:rPr>
      </w:pPr>
      <w:r>
        <w:rPr>
          <w:rFonts w:eastAsia="Malgun Gothic"/>
          <w:lang w:eastAsia="ja-JP"/>
        </w:rPr>
        <w:t>3.</w:t>
      </w:r>
      <w:r>
        <w:rPr>
          <w:rFonts w:eastAsia="Malgun Gothic"/>
          <w:lang w:eastAsia="ja-JP"/>
        </w:rPr>
        <w:tab/>
        <w:t xml:space="preserve">The VAE server sends a service requirement adaptation notification request to V2X application specific server to identify the action which is needed, based on the actual or expected QoS change. This could be the adaptation of the Level of Automation (LoA) for one or more V2X-UEs or V2X services. </w:t>
      </w:r>
    </w:p>
    <w:p w14:paraId="59C2FA07" w14:textId="77777777" w:rsidR="00C21B02" w:rsidRDefault="00C21B02" w:rsidP="00C21B02">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27FEBEFA" w14:textId="77777777" w:rsidR="00C21B02" w:rsidRDefault="00C21B02" w:rsidP="00C21B02">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72F14DE4" w14:textId="77777777" w:rsidR="00C21B02" w:rsidRDefault="00C21B02" w:rsidP="00C21B02">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2E461233" w14:textId="77777777" w:rsidR="00C21B02" w:rsidRDefault="00C21B02" w:rsidP="00C21B02">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5134F76F" w14:textId="77777777" w:rsidR="00C21B02" w:rsidRDefault="00C21B02" w:rsidP="00C21B02">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78052D0B" w14:textId="77777777" w:rsidR="00C21B02" w:rsidRDefault="00C21B02" w:rsidP="00C21B02">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799E0963" w14:textId="77777777" w:rsidR="00C21B02" w:rsidRPr="00FC1199" w:rsidRDefault="00C21B02" w:rsidP="00FC1199">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3EDB07B0" w14:textId="77777777" w:rsidR="00836D8F" w:rsidRDefault="00836D8F" w:rsidP="00836D8F">
      <w:pPr>
        <w:pStyle w:val="Heading2"/>
      </w:pPr>
      <w:bookmarkStart w:id="1349" w:name="_Toc171691066"/>
      <w:r>
        <w:lastRenderedPageBreak/>
        <w:t>9.21</w:t>
      </w:r>
      <w:r>
        <w:tab/>
      </w:r>
      <w:r>
        <w:rPr>
          <w:lang w:val="en-US"/>
        </w:rPr>
        <w:t>Support for VRU zone configuration and operation</w:t>
      </w:r>
      <w:bookmarkEnd w:id="1349"/>
    </w:p>
    <w:p w14:paraId="73C2B3FD" w14:textId="77777777" w:rsidR="00836D8F" w:rsidRDefault="00836D8F" w:rsidP="00836D8F">
      <w:pPr>
        <w:pStyle w:val="Heading3"/>
      </w:pPr>
      <w:bookmarkStart w:id="1350" w:name="_Toc171691067"/>
      <w:r>
        <w:t>9.21.1</w:t>
      </w:r>
      <w:r>
        <w:tab/>
        <w:t>General</w:t>
      </w:r>
      <w:bookmarkEnd w:id="1350"/>
    </w:p>
    <w:p w14:paraId="0F7FF4F0" w14:textId="77777777" w:rsidR="00836D8F" w:rsidRDefault="00836D8F" w:rsidP="00836D8F">
      <w:pPr>
        <w:rPr>
          <w:lang w:val="en-US"/>
        </w:rPr>
      </w:pPr>
      <w:r>
        <w:rPr>
          <w:lang w:val="en-US"/>
        </w:rPr>
        <w:t xml:space="preserve">This capability supports the configuration and provisioning of the VRU high risk zone at the VAE layer based on a request from the V2X application specific server (VASS). </w:t>
      </w:r>
    </w:p>
    <w:p w14:paraId="3AE450C3" w14:textId="77777777" w:rsidR="00836D8F" w:rsidRPr="00966306" w:rsidRDefault="00836D8F" w:rsidP="00836D8F">
      <w:pPr>
        <w:pStyle w:val="Heading3"/>
        <w:rPr>
          <w:lang w:val="fr-FR"/>
        </w:rPr>
      </w:pPr>
      <w:bookmarkStart w:id="1351" w:name="_Toc171691068"/>
      <w:r>
        <w:rPr>
          <w:lang w:val="fr-FR"/>
        </w:rPr>
        <w:t>9.21</w:t>
      </w:r>
      <w:r w:rsidRPr="00966306">
        <w:rPr>
          <w:lang w:val="fr-FR"/>
        </w:rPr>
        <w:t>.2</w:t>
      </w:r>
      <w:r w:rsidRPr="00966306">
        <w:rPr>
          <w:lang w:val="fr-FR"/>
        </w:rPr>
        <w:tab/>
        <w:t>Information flows</w:t>
      </w:r>
      <w:bookmarkEnd w:id="1351"/>
    </w:p>
    <w:p w14:paraId="63FB1DCF" w14:textId="77777777" w:rsidR="00836D8F" w:rsidRPr="00966306" w:rsidRDefault="00836D8F" w:rsidP="00836D8F">
      <w:pPr>
        <w:pStyle w:val="Heading4"/>
        <w:rPr>
          <w:lang w:val="fr-FR"/>
        </w:rPr>
      </w:pPr>
      <w:bookmarkStart w:id="1352" w:name="_Toc171691069"/>
      <w:r>
        <w:rPr>
          <w:lang w:val="fr-FR"/>
        </w:rPr>
        <w:t>9.21</w:t>
      </w:r>
      <w:r w:rsidRPr="00966306">
        <w:rPr>
          <w:lang w:val="fr-FR"/>
        </w:rPr>
        <w:t>.2.1</w:t>
      </w:r>
      <w:r w:rsidRPr="00966306">
        <w:rPr>
          <w:lang w:val="fr-FR"/>
        </w:rPr>
        <w:tab/>
        <w:t>VRU zone management subscription request</w:t>
      </w:r>
      <w:bookmarkEnd w:id="1352"/>
    </w:p>
    <w:p w14:paraId="33B3674A" w14:textId="77777777" w:rsidR="00836D8F" w:rsidRDefault="00836D8F" w:rsidP="00836D8F">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048E5A9A"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.2.1-1: VRU zone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836D8F" w14:paraId="67A80132"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4367BD1"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938F1C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9FDB2C" w14:textId="77777777" w:rsidR="00836D8F" w:rsidRDefault="00836D8F" w:rsidP="003133A3">
            <w:pPr>
              <w:pStyle w:val="TAH"/>
              <w:rPr>
                <w:kern w:val="2"/>
              </w:rPr>
            </w:pPr>
            <w:r>
              <w:rPr>
                <w:kern w:val="2"/>
              </w:rPr>
              <w:t>Description</w:t>
            </w:r>
          </w:p>
        </w:tc>
      </w:tr>
      <w:tr w:rsidR="00836D8F" w14:paraId="45D614CE" w14:textId="77777777" w:rsidTr="003133A3">
        <w:trPr>
          <w:jc w:val="center"/>
        </w:trPr>
        <w:tc>
          <w:tcPr>
            <w:tcW w:w="2880" w:type="dxa"/>
            <w:tcBorders>
              <w:top w:val="single" w:sz="4" w:space="0" w:color="000000"/>
              <w:left w:val="single" w:sz="4" w:space="0" w:color="000000"/>
              <w:bottom w:val="single" w:sz="4" w:space="0" w:color="000000"/>
              <w:right w:val="nil"/>
            </w:tcBorders>
          </w:tcPr>
          <w:p w14:paraId="3342CFAE" w14:textId="77777777" w:rsidR="00836D8F" w:rsidRDefault="00836D8F" w:rsidP="003133A3">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25260AFF"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80A8BC" w14:textId="77777777" w:rsidR="00836D8F" w:rsidRDefault="00836D8F" w:rsidP="003133A3">
            <w:pPr>
              <w:pStyle w:val="TAL"/>
              <w:rPr>
                <w:kern w:val="2"/>
              </w:rPr>
            </w:pPr>
            <w:r>
              <w:rPr>
                <w:kern w:val="2"/>
              </w:rPr>
              <w:t>The identifier of the service requestor (VASS, VAL server, App ID)</w:t>
            </w:r>
          </w:p>
        </w:tc>
      </w:tr>
      <w:tr w:rsidR="00836D8F" w14:paraId="2F90CE1D" w14:textId="77777777" w:rsidTr="003133A3">
        <w:trPr>
          <w:jc w:val="center"/>
        </w:trPr>
        <w:tc>
          <w:tcPr>
            <w:tcW w:w="2880" w:type="dxa"/>
            <w:tcBorders>
              <w:top w:val="single" w:sz="4" w:space="0" w:color="000000"/>
              <w:left w:val="single" w:sz="4" w:space="0" w:color="000000"/>
              <w:bottom w:val="single" w:sz="4" w:space="0" w:color="000000"/>
              <w:right w:val="nil"/>
            </w:tcBorders>
          </w:tcPr>
          <w:p w14:paraId="40E8FAE0" w14:textId="77777777" w:rsidR="00836D8F" w:rsidRDefault="00836D8F" w:rsidP="003133A3">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44ED4DA0"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EC7BC54" w14:textId="77777777" w:rsidR="00836D8F" w:rsidRDefault="00836D8F" w:rsidP="003133A3">
            <w:pPr>
              <w:pStyle w:val="TAL"/>
              <w:rPr>
                <w:lang w:val="en-US"/>
              </w:rPr>
            </w:pPr>
            <w:r>
              <w:rPr>
                <w:kern w:val="2"/>
              </w:rPr>
              <w:t>The identifier of the VRU zone which may be provided by the requestor.</w:t>
            </w:r>
          </w:p>
        </w:tc>
      </w:tr>
      <w:tr w:rsidR="00836D8F" w14:paraId="150E1485" w14:textId="77777777" w:rsidTr="003133A3">
        <w:trPr>
          <w:jc w:val="center"/>
        </w:trPr>
        <w:tc>
          <w:tcPr>
            <w:tcW w:w="2880" w:type="dxa"/>
            <w:tcBorders>
              <w:top w:val="single" w:sz="4" w:space="0" w:color="000000"/>
              <w:left w:val="single" w:sz="4" w:space="0" w:color="000000"/>
              <w:bottom w:val="single" w:sz="4" w:space="0" w:color="000000"/>
              <w:right w:val="nil"/>
            </w:tcBorders>
          </w:tcPr>
          <w:p w14:paraId="61400214" w14:textId="77777777" w:rsidR="00836D8F" w:rsidRDefault="00836D8F" w:rsidP="003133A3">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6F9CA768"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CF416E" w14:textId="77777777" w:rsidR="00836D8F" w:rsidRDefault="00836D8F" w:rsidP="003133A3">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836D8F" w14:paraId="0C42971D" w14:textId="77777777" w:rsidTr="003133A3">
        <w:trPr>
          <w:trHeight w:val="1059"/>
          <w:jc w:val="center"/>
        </w:trPr>
        <w:tc>
          <w:tcPr>
            <w:tcW w:w="2880" w:type="dxa"/>
            <w:tcBorders>
              <w:top w:val="single" w:sz="4" w:space="0" w:color="000000"/>
              <w:left w:val="single" w:sz="4" w:space="0" w:color="000000"/>
              <w:bottom w:val="single" w:sz="4" w:space="0" w:color="000000"/>
              <w:right w:val="nil"/>
            </w:tcBorders>
          </w:tcPr>
          <w:p w14:paraId="5835F9F2" w14:textId="77777777" w:rsidR="00836D8F" w:rsidRDefault="00836D8F" w:rsidP="003133A3">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29C2ABA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3F1CDA" w14:textId="77777777" w:rsidR="00836D8F" w:rsidRDefault="00836D8F" w:rsidP="003133A3">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836D8F" w14:paraId="0041403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1ABE4AF" w14:textId="77777777" w:rsidR="00836D8F" w:rsidRDefault="00836D8F" w:rsidP="003133A3">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6A7113C5"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1052B2" w14:textId="77777777" w:rsidR="00836D8F" w:rsidRDefault="00836D8F" w:rsidP="003133A3">
            <w:pPr>
              <w:pStyle w:val="TAL"/>
              <w:rPr>
                <w:kern w:val="2"/>
              </w:rPr>
            </w:pPr>
            <w:r>
              <w:rPr>
                <w:kern w:val="2"/>
              </w:rPr>
              <w:t>The identifiers of the VAL UEs for which the VRU zone is applicable</w:t>
            </w:r>
          </w:p>
        </w:tc>
      </w:tr>
      <w:tr w:rsidR="00836D8F" w14:paraId="697C471C"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624A7299" w14:textId="77777777" w:rsidR="00836D8F" w:rsidRDefault="00836D8F" w:rsidP="003133A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5D1B3CE3"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FBA881" w14:textId="77777777" w:rsidR="00836D8F" w:rsidRDefault="00836D8F" w:rsidP="003133A3">
            <w:pPr>
              <w:pStyle w:val="TAL"/>
              <w:rPr>
                <w:kern w:val="2"/>
              </w:rPr>
            </w:pPr>
            <w:r>
              <w:rPr>
                <w:kern w:val="2"/>
              </w:rPr>
              <w:t>The geographical or service area for which the subscription request applies</w:t>
            </w:r>
          </w:p>
        </w:tc>
      </w:tr>
      <w:tr w:rsidR="00836D8F" w14:paraId="7B7041DD"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FC0ECE3" w14:textId="77777777" w:rsidR="00836D8F" w:rsidRDefault="00836D8F" w:rsidP="003133A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74CBA01"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85D4E" w14:textId="77777777" w:rsidR="00836D8F" w:rsidRDefault="00836D8F" w:rsidP="003133A3">
            <w:pPr>
              <w:pStyle w:val="TAL"/>
              <w:rPr>
                <w:kern w:val="2"/>
              </w:rPr>
            </w:pPr>
            <w:r>
              <w:rPr>
                <w:kern w:val="2"/>
              </w:rPr>
              <w:t>The time validity of the request</w:t>
            </w:r>
          </w:p>
        </w:tc>
      </w:tr>
    </w:tbl>
    <w:p w14:paraId="1C9BB4E5" w14:textId="77777777" w:rsidR="00836D8F" w:rsidRDefault="00836D8F" w:rsidP="00836D8F"/>
    <w:p w14:paraId="1C77878A" w14:textId="77777777" w:rsidR="00836D8F" w:rsidRPr="00836D8F" w:rsidRDefault="00836D8F" w:rsidP="00836D8F">
      <w:pPr>
        <w:pStyle w:val="Heading4"/>
      </w:pPr>
      <w:bookmarkStart w:id="1353" w:name="_Toc171691070"/>
      <w:r w:rsidRPr="00966306">
        <w:t>9.21.2.2</w:t>
      </w:r>
      <w:r w:rsidRPr="00966306">
        <w:tab/>
        <w:t xml:space="preserve">VRU zone management subscription </w:t>
      </w:r>
      <w:r w:rsidRPr="00836D8F">
        <w:t>response</w:t>
      </w:r>
      <w:bookmarkEnd w:id="1353"/>
    </w:p>
    <w:p w14:paraId="30978483" w14:textId="77777777" w:rsidR="00836D8F" w:rsidRDefault="00836D8F" w:rsidP="00836D8F">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FC36517" w14:textId="77777777" w:rsidR="00836D8F" w:rsidRPr="00966306" w:rsidRDefault="00836D8F" w:rsidP="00836D8F">
      <w:pPr>
        <w:pStyle w:val="TH"/>
        <w:rPr>
          <w:lang w:val="fr-FR"/>
        </w:rPr>
      </w:pPr>
      <w:r w:rsidRPr="00966306">
        <w:rPr>
          <w:lang w:val="fr-FR"/>
        </w:rPr>
        <w:t xml:space="preserve">Table </w:t>
      </w:r>
      <w:r>
        <w:rPr>
          <w:lang w:val="fr-FR"/>
        </w:rPr>
        <w:t>9.21</w:t>
      </w:r>
      <w:r w:rsidRPr="00966306">
        <w:rPr>
          <w:lang w:val="fr-FR"/>
        </w:rPr>
        <w:t>.2.2-1: VRU zone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836D8F" w14:paraId="32C37095"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4609F27B"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82B55"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31CC3" w14:textId="77777777" w:rsidR="00836D8F" w:rsidRDefault="00836D8F" w:rsidP="003133A3">
            <w:pPr>
              <w:pStyle w:val="TAH"/>
              <w:rPr>
                <w:kern w:val="2"/>
              </w:rPr>
            </w:pPr>
            <w:r>
              <w:rPr>
                <w:kern w:val="2"/>
              </w:rPr>
              <w:t>Description</w:t>
            </w:r>
          </w:p>
        </w:tc>
      </w:tr>
      <w:tr w:rsidR="00836D8F" w14:paraId="5E6F18B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0EC2D4D4" w14:textId="77777777" w:rsidR="00836D8F" w:rsidRDefault="00836D8F" w:rsidP="003133A3">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36B948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2E75EF" w14:textId="77777777" w:rsidR="00836D8F" w:rsidRDefault="00836D8F" w:rsidP="003133A3">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6713AB26" w14:textId="77777777" w:rsidR="00836D8F" w:rsidRDefault="00836D8F" w:rsidP="00836D8F"/>
    <w:p w14:paraId="7899B102" w14:textId="77777777" w:rsidR="00836D8F" w:rsidRPr="0013395B" w:rsidRDefault="00836D8F" w:rsidP="00836D8F">
      <w:pPr>
        <w:pStyle w:val="Heading4"/>
        <w:rPr>
          <w:lang w:val="en-US"/>
        </w:rPr>
      </w:pPr>
      <w:bookmarkStart w:id="1354" w:name="_Toc171691071"/>
      <w:r>
        <w:rPr>
          <w:lang w:val="en-US"/>
        </w:rPr>
        <w:t>9.21</w:t>
      </w:r>
      <w:r w:rsidRPr="0013395B">
        <w:rPr>
          <w:lang w:val="en-US"/>
        </w:rPr>
        <w:t>.2.3</w:t>
      </w:r>
      <w:r w:rsidRPr="0013395B">
        <w:rPr>
          <w:lang w:val="en-US"/>
        </w:rPr>
        <w:tab/>
        <w:t>VRU zone info notificati</w:t>
      </w:r>
      <w:r>
        <w:rPr>
          <w:lang w:val="en-US"/>
        </w:rPr>
        <w:t>on</w:t>
      </w:r>
      <w:bookmarkEnd w:id="1354"/>
    </w:p>
    <w:p w14:paraId="3B28A29F" w14:textId="77777777" w:rsidR="00836D8F" w:rsidRDefault="00836D8F" w:rsidP="00836D8F">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20F38235" w14:textId="77777777" w:rsidR="00836D8F" w:rsidRPr="00966306" w:rsidRDefault="00836D8F" w:rsidP="00836D8F">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55B866DB"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8D6F9EE"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3EEEA9"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56A302" w14:textId="77777777" w:rsidR="00836D8F" w:rsidRDefault="00836D8F" w:rsidP="003133A3">
            <w:pPr>
              <w:pStyle w:val="TAH"/>
              <w:rPr>
                <w:kern w:val="2"/>
              </w:rPr>
            </w:pPr>
            <w:r>
              <w:rPr>
                <w:kern w:val="2"/>
              </w:rPr>
              <w:t>Description</w:t>
            </w:r>
          </w:p>
        </w:tc>
      </w:tr>
      <w:tr w:rsidR="00836D8F" w14:paraId="12065AD6"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1E4EC550"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4EF45B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5A3094" w14:textId="77777777" w:rsidR="00836D8F" w:rsidRDefault="00836D8F" w:rsidP="003133A3">
            <w:pPr>
              <w:pStyle w:val="TAL"/>
              <w:rPr>
                <w:kern w:val="2"/>
              </w:rPr>
            </w:pPr>
            <w:r>
              <w:rPr>
                <w:kern w:val="2"/>
              </w:rPr>
              <w:t xml:space="preserve">The identifier of the </w:t>
            </w:r>
            <w:r>
              <w:rPr>
                <w:lang w:val="en-US"/>
              </w:rPr>
              <w:t xml:space="preserve">VRU zone </w:t>
            </w:r>
          </w:p>
        </w:tc>
      </w:tr>
      <w:tr w:rsidR="00836D8F" w14:paraId="4958438C" w14:textId="77777777" w:rsidTr="003133A3">
        <w:trPr>
          <w:jc w:val="center"/>
        </w:trPr>
        <w:tc>
          <w:tcPr>
            <w:tcW w:w="2880" w:type="dxa"/>
            <w:tcBorders>
              <w:top w:val="single" w:sz="4" w:space="0" w:color="000000"/>
              <w:left w:val="single" w:sz="4" w:space="0" w:color="000000"/>
              <w:bottom w:val="single" w:sz="4" w:space="0" w:color="000000"/>
              <w:right w:val="nil"/>
            </w:tcBorders>
          </w:tcPr>
          <w:p w14:paraId="18D778A5"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D3C0E90"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075BC4" w14:textId="77777777" w:rsidR="00836D8F" w:rsidRDefault="00836D8F" w:rsidP="003133A3">
            <w:pPr>
              <w:pStyle w:val="TAL"/>
              <w:rPr>
                <w:kern w:val="2"/>
              </w:rPr>
            </w:pPr>
            <w:r>
              <w:rPr>
                <w:lang w:val="en-US"/>
              </w:rPr>
              <w:t>This information identifies based on the VRUP scenario, which type of UEs (V2X UEs, pedestrians) are to be considered. Also, whether it is a static or dynamic zone.</w:t>
            </w:r>
          </w:p>
        </w:tc>
      </w:tr>
      <w:tr w:rsidR="00836D8F" w14:paraId="0791128B" w14:textId="77777777" w:rsidTr="003133A3">
        <w:trPr>
          <w:jc w:val="center"/>
        </w:trPr>
        <w:tc>
          <w:tcPr>
            <w:tcW w:w="2880" w:type="dxa"/>
            <w:tcBorders>
              <w:top w:val="single" w:sz="4" w:space="0" w:color="000000"/>
              <w:left w:val="single" w:sz="4" w:space="0" w:color="000000"/>
              <w:bottom w:val="single" w:sz="4" w:space="0" w:color="000000"/>
              <w:right w:val="nil"/>
            </w:tcBorders>
          </w:tcPr>
          <w:p w14:paraId="5A24276D" w14:textId="77777777" w:rsidR="00836D8F" w:rsidRDefault="00836D8F" w:rsidP="003133A3">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38096B12"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5D6FA6" w14:textId="77777777" w:rsidR="00836D8F" w:rsidRDefault="00836D8F" w:rsidP="003133A3">
            <w:pPr>
              <w:pStyle w:val="TAL"/>
              <w:rPr>
                <w:kern w:val="2"/>
              </w:rPr>
            </w:pPr>
            <w:r>
              <w:rPr>
                <w:kern w:val="2"/>
              </w:rPr>
              <w:t xml:space="preserve">The geographical (coordinates) or </w:t>
            </w:r>
            <w:r>
              <w:rPr>
                <w:lang w:val="en-US"/>
              </w:rPr>
              <w:t>topological area for the zone (cell IDs, TAs)</w:t>
            </w:r>
          </w:p>
        </w:tc>
      </w:tr>
      <w:tr w:rsidR="00836D8F" w14:paraId="36667F79" w14:textId="77777777" w:rsidTr="003133A3">
        <w:trPr>
          <w:jc w:val="center"/>
        </w:trPr>
        <w:tc>
          <w:tcPr>
            <w:tcW w:w="2880" w:type="dxa"/>
            <w:tcBorders>
              <w:top w:val="single" w:sz="4" w:space="0" w:color="000000"/>
              <w:left w:val="single" w:sz="4" w:space="0" w:color="000000"/>
              <w:bottom w:val="single" w:sz="4" w:space="0" w:color="000000"/>
              <w:right w:val="nil"/>
            </w:tcBorders>
          </w:tcPr>
          <w:p w14:paraId="63810CCD" w14:textId="77777777" w:rsidR="00836D8F" w:rsidRDefault="00836D8F" w:rsidP="003133A3">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68D4F80D"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CF3EC" w14:textId="77777777" w:rsidR="00836D8F" w:rsidRDefault="00836D8F" w:rsidP="003133A3">
            <w:pPr>
              <w:pStyle w:val="TAL"/>
              <w:rPr>
                <w:kern w:val="2"/>
              </w:rPr>
            </w:pPr>
            <w:r>
              <w:rPr>
                <w:lang w:val="en-US"/>
              </w:rPr>
              <w:t>The application QoS requirements for the services within the zone</w:t>
            </w:r>
          </w:p>
        </w:tc>
      </w:tr>
      <w:tr w:rsidR="00836D8F" w14:paraId="6E4F0060" w14:textId="77777777" w:rsidTr="003133A3">
        <w:trPr>
          <w:jc w:val="center"/>
        </w:trPr>
        <w:tc>
          <w:tcPr>
            <w:tcW w:w="2880" w:type="dxa"/>
            <w:tcBorders>
              <w:top w:val="single" w:sz="4" w:space="0" w:color="000000"/>
              <w:left w:val="single" w:sz="4" w:space="0" w:color="000000"/>
              <w:bottom w:val="single" w:sz="4" w:space="0" w:color="000000"/>
              <w:right w:val="nil"/>
            </w:tcBorders>
          </w:tcPr>
          <w:p w14:paraId="15351D86" w14:textId="77777777" w:rsidR="00836D8F" w:rsidRDefault="00836D8F" w:rsidP="003133A3">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31BA6BFB"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CD4EE7" w14:textId="77777777" w:rsidR="00836D8F" w:rsidRDefault="00836D8F" w:rsidP="003133A3">
            <w:pPr>
              <w:pStyle w:val="TAL"/>
              <w:rPr>
                <w:kern w:val="2"/>
              </w:rPr>
            </w:pPr>
            <w:r>
              <w:rPr>
                <w:kern w:val="2"/>
              </w:rPr>
              <w:t>These parameters include:</w:t>
            </w:r>
          </w:p>
          <w:p w14:paraId="7A58E222" w14:textId="77777777" w:rsidR="00836D8F" w:rsidRPr="00621E34" w:rsidRDefault="00836D8F" w:rsidP="00836D8F">
            <w:pPr>
              <w:pStyle w:val="TAL"/>
              <w:numPr>
                <w:ilvl w:val="0"/>
                <w:numId w:val="23"/>
              </w:numPr>
              <w:rPr>
                <w:kern w:val="2"/>
              </w:rPr>
            </w:pPr>
            <w:r>
              <w:rPr>
                <w:lang w:val="en-US"/>
              </w:rPr>
              <w:t xml:space="preserve">The list of value-add VAE services required within the zone (e.g. location tracking, V2X message bundling), </w:t>
            </w:r>
          </w:p>
          <w:p w14:paraId="3EE839F9" w14:textId="77777777" w:rsidR="00836D8F" w:rsidRPr="00621E34" w:rsidRDefault="00836D8F" w:rsidP="00836D8F">
            <w:pPr>
              <w:pStyle w:val="TAL"/>
              <w:numPr>
                <w:ilvl w:val="0"/>
                <w:numId w:val="23"/>
              </w:numPr>
              <w:rPr>
                <w:kern w:val="2"/>
              </w:rPr>
            </w:pPr>
            <w:r>
              <w:rPr>
                <w:lang w:val="en-US"/>
              </w:rPr>
              <w:t xml:space="preserve">the supported transmission modes (unicast, groupcast, broadcast) within the applications within the zone, </w:t>
            </w:r>
          </w:p>
          <w:p w14:paraId="6E04D69A" w14:textId="77777777" w:rsidR="00836D8F" w:rsidRPr="00621E34" w:rsidRDefault="00836D8F" w:rsidP="00836D8F">
            <w:pPr>
              <w:pStyle w:val="TAL"/>
              <w:numPr>
                <w:ilvl w:val="0"/>
                <w:numId w:val="23"/>
              </w:numPr>
              <w:rPr>
                <w:kern w:val="2"/>
              </w:rPr>
            </w:pPr>
            <w:r>
              <w:rPr>
                <w:lang w:val="en-US"/>
              </w:rPr>
              <w:t>the allowed interface selection within the zone (Uu, PC5),</w:t>
            </w:r>
          </w:p>
          <w:p w14:paraId="4AA9C748" w14:textId="77777777" w:rsidR="00836D8F" w:rsidRPr="00621E34" w:rsidRDefault="00836D8F" w:rsidP="00836D8F">
            <w:pPr>
              <w:pStyle w:val="TAL"/>
              <w:numPr>
                <w:ilvl w:val="0"/>
                <w:numId w:val="23"/>
              </w:numPr>
              <w:rPr>
                <w:kern w:val="2"/>
              </w:rPr>
            </w:pPr>
            <w:r>
              <w:rPr>
                <w:lang w:val="en-US"/>
              </w:rPr>
              <w:t>the use of application relaying or not</w:t>
            </w:r>
          </w:p>
        </w:tc>
      </w:tr>
      <w:tr w:rsidR="00836D8F" w14:paraId="169E076C" w14:textId="77777777" w:rsidTr="003133A3">
        <w:trPr>
          <w:jc w:val="center"/>
        </w:trPr>
        <w:tc>
          <w:tcPr>
            <w:tcW w:w="2880" w:type="dxa"/>
            <w:tcBorders>
              <w:top w:val="single" w:sz="4" w:space="0" w:color="000000"/>
              <w:left w:val="single" w:sz="4" w:space="0" w:color="000000"/>
              <w:bottom w:val="single" w:sz="4" w:space="0" w:color="000000"/>
              <w:right w:val="nil"/>
            </w:tcBorders>
          </w:tcPr>
          <w:p w14:paraId="67CE604E" w14:textId="77777777" w:rsidR="00836D8F" w:rsidRPr="00966306" w:rsidRDefault="00836D8F" w:rsidP="003133A3">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73516CDF"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CA8D5E" w14:textId="77777777" w:rsidR="00836D8F" w:rsidRDefault="00836D8F" w:rsidP="003133A3">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478F7D85" w14:textId="77777777" w:rsidR="00836D8F" w:rsidRDefault="00836D8F" w:rsidP="00836D8F"/>
    <w:p w14:paraId="66CF3580" w14:textId="77777777" w:rsidR="00836D8F" w:rsidRPr="00F15F4C" w:rsidRDefault="00836D8F" w:rsidP="00836D8F">
      <w:pPr>
        <w:pStyle w:val="Heading4"/>
      </w:pPr>
      <w:bookmarkStart w:id="1355" w:name="_Toc171691072"/>
      <w:r>
        <w:rPr>
          <w:lang w:val="en-US"/>
        </w:rPr>
        <w:t>9.21</w:t>
      </w:r>
      <w:r w:rsidRPr="0068529A">
        <w:rPr>
          <w:lang w:val="en-US"/>
        </w:rPr>
        <w:t>.2.</w:t>
      </w:r>
      <w:r>
        <w:rPr>
          <w:lang w:val="en-US"/>
        </w:rPr>
        <w:t>4</w:t>
      </w:r>
      <w:r w:rsidRPr="0068529A">
        <w:rPr>
          <w:lang w:val="en-US"/>
        </w:rPr>
        <w:tab/>
      </w:r>
      <w:r>
        <w:rPr>
          <w:lang w:val="en-US"/>
        </w:rPr>
        <w:t>Enter/Leave Notification</w:t>
      </w:r>
      <w:bookmarkEnd w:id="1355"/>
    </w:p>
    <w:p w14:paraId="364455B4" w14:textId="77777777" w:rsidR="00836D8F" w:rsidRDefault="00836D8F" w:rsidP="00836D8F">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7698AAEF" w14:textId="77777777" w:rsidR="00836D8F" w:rsidRDefault="00836D8F" w:rsidP="00836D8F">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836D8F" w14:paraId="3707B1E4"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59E29D24" w14:textId="77777777" w:rsidR="00836D8F" w:rsidRDefault="00836D8F" w:rsidP="003133A3">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353E7" w14:textId="77777777" w:rsidR="00836D8F" w:rsidRDefault="00836D8F" w:rsidP="003133A3">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A6BF5A" w14:textId="77777777" w:rsidR="00836D8F" w:rsidRDefault="00836D8F" w:rsidP="003133A3">
            <w:pPr>
              <w:pStyle w:val="TAH"/>
              <w:rPr>
                <w:kern w:val="2"/>
              </w:rPr>
            </w:pPr>
            <w:r>
              <w:rPr>
                <w:kern w:val="2"/>
              </w:rPr>
              <w:t>Description</w:t>
            </w:r>
          </w:p>
        </w:tc>
      </w:tr>
      <w:tr w:rsidR="00836D8F" w14:paraId="52D316E8" w14:textId="77777777" w:rsidTr="003133A3">
        <w:trPr>
          <w:jc w:val="center"/>
        </w:trPr>
        <w:tc>
          <w:tcPr>
            <w:tcW w:w="2880" w:type="dxa"/>
            <w:tcBorders>
              <w:top w:val="single" w:sz="4" w:space="0" w:color="000000"/>
              <w:left w:val="single" w:sz="4" w:space="0" w:color="000000"/>
              <w:bottom w:val="single" w:sz="4" w:space="0" w:color="000000"/>
              <w:right w:val="nil"/>
            </w:tcBorders>
            <w:hideMark/>
          </w:tcPr>
          <w:p w14:paraId="3D405BA2" w14:textId="77777777" w:rsidR="00836D8F" w:rsidRDefault="00836D8F" w:rsidP="003133A3">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9082D97"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79C9EE97" w14:textId="77777777" w:rsidR="00836D8F" w:rsidRDefault="00836D8F" w:rsidP="003133A3">
            <w:pPr>
              <w:pStyle w:val="TAL"/>
              <w:rPr>
                <w:kern w:val="2"/>
              </w:rPr>
            </w:pPr>
            <w:r>
              <w:rPr>
                <w:kern w:val="2"/>
              </w:rPr>
              <w:t xml:space="preserve">The identity of the UE of interest </w:t>
            </w:r>
            <w:r>
              <w:rPr>
                <w:lang w:val="en-US"/>
              </w:rPr>
              <w:t>(GPSI, or external ID)</w:t>
            </w:r>
          </w:p>
        </w:tc>
      </w:tr>
      <w:tr w:rsidR="00836D8F" w14:paraId="745BCC68" w14:textId="77777777" w:rsidTr="003133A3">
        <w:trPr>
          <w:jc w:val="center"/>
        </w:trPr>
        <w:tc>
          <w:tcPr>
            <w:tcW w:w="2880" w:type="dxa"/>
            <w:tcBorders>
              <w:top w:val="single" w:sz="4" w:space="0" w:color="000000"/>
              <w:left w:val="single" w:sz="4" w:space="0" w:color="000000"/>
              <w:bottom w:val="single" w:sz="4" w:space="0" w:color="000000"/>
              <w:right w:val="nil"/>
            </w:tcBorders>
          </w:tcPr>
          <w:p w14:paraId="0722AC75" w14:textId="77777777" w:rsidR="00836D8F" w:rsidRDefault="00836D8F" w:rsidP="003133A3">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583EC6BD" w14:textId="77777777" w:rsidR="00836D8F" w:rsidRDefault="00836D8F" w:rsidP="003133A3">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7B5B3060" w14:textId="77777777" w:rsidR="00836D8F" w:rsidRDefault="00836D8F" w:rsidP="003133A3">
            <w:pPr>
              <w:pStyle w:val="TAL"/>
              <w:rPr>
                <w:kern w:val="2"/>
              </w:rPr>
            </w:pPr>
            <w:r>
              <w:rPr>
                <w:kern w:val="2"/>
              </w:rPr>
              <w:t>The group UE identity (if this applies to a group of UEs).</w:t>
            </w:r>
          </w:p>
        </w:tc>
      </w:tr>
      <w:tr w:rsidR="00836D8F" w14:paraId="04ACE3FB" w14:textId="77777777" w:rsidTr="003133A3">
        <w:trPr>
          <w:jc w:val="center"/>
        </w:trPr>
        <w:tc>
          <w:tcPr>
            <w:tcW w:w="2880" w:type="dxa"/>
            <w:tcBorders>
              <w:top w:val="single" w:sz="4" w:space="0" w:color="000000"/>
              <w:left w:val="single" w:sz="4" w:space="0" w:color="000000"/>
              <w:bottom w:val="single" w:sz="4" w:space="0" w:color="000000"/>
              <w:right w:val="nil"/>
            </w:tcBorders>
          </w:tcPr>
          <w:p w14:paraId="00BDA39A" w14:textId="77777777" w:rsidR="00836D8F" w:rsidRDefault="00836D8F" w:rsidP="003133A3">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639FB2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63CC98" w14:textId="77777777" w:rsidR="00836D8F" w:rsidRDefault="00836D8F" w:rsidP="003133A3">
            <w:pPr>
              <w:pStyle w:val="TAL"/>
              <w:rPr>
                <w:lang w:val="en-US"/>
              </w:rPr>
            </w:pPr>
            <w:r>
              <w:rPr>
                <w:kern w:val="2"/>
              </w:rPr>
              <w:t xml:space="preserve">The identifier of the </w:t>
            </w:r>
            <w:r>
              <w:rPr>
                <w:lang w:val="en-US"/>
              </w:rPr>
              <w:t xml:space="preserve">VRU zone </w:t>
            </w:r>
          </w:p>
        </w:tc>
      </w:tr>
      <w:tr w:rsidR="00836D8F" w14:paraId="522098AF" w14:textId="77777777" w:rsidTr="003133A3">
        <w:trPr>
          <w:jc w:val="center"/>
        </w:trPr>
        <w:tc>
          <w:tcPr>
            <w:tcW w:w="2880" w:type="dxa"/>
            <w:tcBorders>
              <w:top w:val="single" w:sz="4" w:space="0" w:color="000000"/>
              <w:left w:val="single" w:sz="4" w:space="0" w:color="000000"/>
              <w:bottom w:val="single" w:sz="4" w:space="0" w:color="000000"/>
              <w:right w:val="nil"/>
            </w:tcBorders>
          </w:tcPr>
          <w:p w14:paraId="77B2D90A" w14:textId="77777777" w:rsidR="00836D8F" w:rsidRDefault="00836D8F" w:rsidP="003133A3">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233D5211"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820C5A" w14:textId="77777777" w:rsidR="00836D8F" w:rsidRDefault="00836D8F" w:rsidP="003133A3">
            <w:pPr>
              <w:pStyle w:val="TAL"/>
              <w:rPr>
                <w:lang w:val="en-US"/>
              </w:rPr>
            </w:pPr>
            <w:r>
              <w:rPr>
                <w:lang w:val="en-US"/>
              </w:rPr>
              <w:t>This information identifies based on the VRUP scenario, which type of UEs (V2X UEs, pedestrians) are to be considered. Also, whether it is a static or dynamic zone.</w:t>
            </w:r>
          </w:p>
        </w:tc>
      </w:tr>
      <w:tr w:rsidR="00836D8F" w14:paraId="1229EDAE" w14:textId="77777777" w:rsidTr="003133A3">
        <w:trPr>
          <w:jc w:val="center"/>
        </w:trPr>
        <w:tc>
          <w:tcPr>
            <w:tcW w:w="2880" w:type="dxa"/>
            <w:tcBorders>
              <w:top w:val="single" w:sz="4" w:space="0" w:color="000000"/>
              <w:left w:val="single" w:sz="4" w:space="0" w:color="000000"/>
              <w:bottom w:val="single" w:sz="4" w:space="0" w:color="000000"/>
              <w:right w:val="nil"/>
            </w:tcBorders>
          </w:tcPr>
          <w:p w14:paraId="478E5010" w14:textId="77777777" w:rsidR="00836D8F" w:rsidRDefault="00836D8F" w:rsidP="003133A3">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39A2422A" w14:textId="77777777" w:rsidR="00836D8F" w:rsidRDefault="00836D8F" w:rsidP="003133A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D1229F" w14:textId="77777777" w:rsidR="00836D8F" w:rsidRDefault="00836D8F" w:rsidP="003133A3">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836D8F" w14:paraId="189343A0" w14:textId="77777777" w:rsidTr="003133A3">
        <w:trPr>
          <w:jc w:val="center"/>
        </w:trPr>
        <w:tc>
          <w:tcPr>
            <w:tcW w:w="2880" w:type="dxa"/>
            <w:tcBorders>
              <w:top w:val="single" w:sz="4" w:space="0" w:color="000000"/>
              <w:left w:val="single" w:sz="4" w:space="0" w:color="000000"/>
              <w:bottom w:val="single" w:sz="4" w:space="0" w:color="000000"/>
              <w:right w:val="nil"/>
            </w:tcBorders>
          </w:tcPr>
          <w:p w14:paraId="6D8FDD5D" w14:textId="77777777" w:rsidR="00836D8F" w:rsidRDefault="00836D8F" w:rsidP="003133A3">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432C189E" w14:textId="77777777" w:rsidR="00836D8F" w:rsidRDefault="00836D8F" w:rsidP="003133A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DB94B87" w14:textId="77777777" w:rsidR="00836D8F" w:rsidRDefault="00836D8F" w:rsidP="003133A3">
            <w:pPr>
              <w:pStyle w:val="TAL"/>
              <w:rPr>
                <w:kern w:val="2"/>
              </w:rPr>
            </w:pPr>
            <w:r>
              <w:rPr>
                <w:kern w:val="2"/>
              </w:rPr>
              <w:t xml:space="preserve">The </w:t>
            </w:r>
            <w:r>
              <w:rPr>
                <w:lang w:val="en-US"/>
              </w:rPr>
              <w:t>expected mobility/speed/direction of the UE or group of interest</w:t>
            </w:r>
          </w:p>
        </w:tc>
      </w:tr>
      <w:tr w:rsidR="00836D8F" w14:paraId="6C5D810B" w14:textId="77777777" w:rsidTr="003133A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612D6" w14:textId="77777777" w:rsidR="00836D8F" w:rsidRDefault="00836D8F" w:rsidP="003133A3">
            <w:pPr>
              <w:pStyle w:val="TAL"/>
              <w:rPr>
                <w:kern w:val="2"/>
              </w:rPr>
            </w:pPr>
            <w:r>
              <w:rPr>
                <w:kern w:val="2"/>
              </w:rPr>
              <w:t>NOTE: One of these shall be present.</w:t>
            </w:r>
          </w:p>
        </w:tc>
      </w:tr>
    </w:tbl>
    <w:p w14:paraId="5A2C7303" w14:textId="77777777" w:rsidR="00836D8F" w:rsidRDefault="00836D8F" w:rsidP="00836D8F"/>
    <w:p w14:paraId="76452935" w14:textId="77777777" w:rsidR="00836D8F" w:rsidRDefault="00836D8F" w:rsidP="00836D8F">
      <w:pPr>
        <w:pStyle w:val="Heading3"/>
      </w:pPr>
      <w:bookmarkStart w:id="1356" w:name="_Toc171691073"/>
      <w:r>
        <w:t>9.21.3</w:t>
      </w:r>
      <w:r>
        <w:tab/>
        <w:t xml:space="preserve"> Procedure on VAL server - triggered VRU zone configuration</w:t>
      </w:r>
      <w:bookmarkEnd w:id="1356"/>
      <w:r>
        <w:t xml:space="preserve"> </w:t>
      </w:r>
    </w:p>
    <w:p w14:paraId="564ABE67" w14:textId="77777777" w:rsidR="00836D8F" w:rsidRDefault="00836D8F" w:rsidP="00836D8F">
      <w:r>
        <w:t xml:space="preserve">Figure 9.21.3-1 illustrates the procedure where the VAE server configures the VRU zone based on application requirement; and supports the run-time operation based on an expected UE entrance to the zone. </w:t>
      </w:r>
    </w:p>
    <w:p w14:paraId="0C7761D8" w14:textId="77777777" w:rsidR="00836D8F" w:rsidRDefault="00836D8F" w:rsidP="00836D8F">
      <w:pPr>
        <w:rPr>
          <w:noProof/>
          <w:lang w:val="en-US"/>
        </w:rPr>
      </w:pPr>
      <w:r>
        <w:rPr>
          <w:noProof/>
          <w:lang w:val="en-US"/>
        </w:rPr>
        <w:t>Pre-conditions:</w:t>
      </w:r>
    </w:p>
    <w:p w14:paraId="5AF14893" w14:textId="77777777" w:rsidR="00836D8F" w:rsidRDefault="00836D8F" w:rsidP="00836D8F">
      <w:pPr>
        <w:pStyle w:val="B1"/>
      </w:pPr>
      <w:r>
        <w:rPr>
          <w:noProof/>
          <w:lang w:val="en-US"/>
        </w:rPr>
        <w:t>1.</w:t>
      </w:r>
      <w:r>
        <w:rPr>
          <w:noProof/>
          <w:lang w:val="en-US"/>
        </w:rPr>
        <w:tab/>
      </w:r>
      <w:r>
        <w:t>V2X application specific server or client has subscribed to VAE layer to provide support for V2P communication.</w:t>
      </w:r>
    </w:p>
    <w:p w14:paraId="757A1693" w14:textId="77777777" w:rsidR="00836D8F" w:rsidRDefault="00836D8F" w:rsidP="00836D8F">
      <w:pPr>
        <w:pStyle w:val="TH"/>
      </w:pPr>
      <w:r>
        <w:rPr>
          <w:rFonts w:ascii="Times New Roman" w:hAnsi="Times New Roman"/>
        </w:rPr>
        <w:object w:dxaOrig="10800" w:dyaOrig="5640" w14:anchorId="78648447">
          <v:shape id="_x0000_i1082" type="#_x0000_t75" style="width:540pt;height:281.5pt" o:ole="">
            <v:imagedata r:id="rId124" o:title=""/>
          </v:shape>
          <o:OLEObject Type="Embed" ProgID="Visio.Drawing.15" ShapeID="_x0000_i1082" DrawAspect="Content" ObjectID="_1782303686" r:id="rId125"/>
        </w:object>
      </w:r>
    </w:p>
    <w:p w14:paraId="67C10A2C" w14:textId="77777777" w:rsidR="00836D8F" w:rsidRDefault="00836D8F" w:rsidP="00836D8F">
      <w:pPr>
        <w:pStyle w:val="TF"/>
        <w:rPr>
          <w:noProof/>
          <w:lang w:val="en-US"/>
        </w:rPr>
      </w:pPr>
      <w:r>
        <w:rPr>
          <w:noProof/>
          <w:lang w:val="en-US"/>
        </w:rPr>
        <w:t>Figure </w:t>
      </w:r>
      <w:r>
        <w:t>9.21.3-1</w:t>
      </w:r>
      <w:r>
        <w:rPr>
          <w:noProof/>
          <w:lang w:val="en-US"/>
        </w:rPr>
        <w:t xml:space="preserve">: </w:t>
      </w:r>
      <w:r>
        <w:t>VAL server - triggered VRU zone configuration</w:t>
      </w:r>
    </w:p>
    <w:p w14:paraId="73B03517" w14:textId="77777777" w:rsidR="00836D8F" w:rsidRDefault="00836D8F" w:rsidP="00836D8F">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9F19DE7" w14:textId="77777777" w:rsidR="00836D8F" w:rsidRDefault="00836D8F" w:rsidP="00836D8F">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55438C25" w14:textId="77777777" w:rsidR="00836D8F" w:rsidRDefault="00836D8F" w:rsidP="00836D8F">
      <w:pPr>
        <w:pStyle w:val="B1"/>
        <w:rPr>
          <w:lang w:val="en-US"/>
        </w:rPr>
      </w:pPr>
      <w:r>
        <w:rPr>
          <w:lang w:val="en-US"/>
        </w:rPr>
        <w:t>3.</w:t>
      </w:r>
      <w:r>
        <w:rPr>
          <w:lang w:val="en-US"/>
        </w:rPr>
        <w:tab/>
        <w:t>The VAE sever sends a VRU zone management subscription response to VASS.</w:t>
      </w:r>
    </w:p>
    <w:p w14:paraId="1B64507E" w14:textId="77777777" w:rsidR="00836D8F" w:rsidRDefault="00836D8F" w:rsidP="00836D8F">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7270BE92" w14:textId="77777777" w:rsidR="00836D8F" w:rsidRDefault="00836D8F" w:rsidP="00836D8F">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A4BEE35" w14:textId="77777777" w:rsidR="00836D8F" w:rsidRDefault="00836D8F" w:rsidP="00836D8F">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7DFE5B2A" w14:textId="77777777" w:rsidR="00836D8F" w:rsidRDefault="00836D8F" w:rsidP="00836D8F">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21FC5A63" w14:textId="77777777" w:rsidR="00836D8F" w:rsidRDefault="00836D8F" w:rsidP="00836D8F">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692452D1" w14:textId="77777777" w:rsidR="00836D8F" w:rsidRDefault="00836D8F" w:rsidP="00836D8F">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318A0760" w14:textId="77777777" w:rsidR="00DC722C" w:rsidRDefault="00DC722C" w:rsidP="00DC722C">
      <w:pPr>
        <w:pStyle w:val="Heading2"/>
      </w:pPr>
      <w:bookmarkStart w:id="1357" w:name="_Toc83160113"/>
      <w:bookmarkStart w:id="1358" w:name="_Toc171691074"/>
      <w:r>
        <w:lastRenderedPageBreak/>
        <w:t>9.22</w:t>
      </w:r>
      <w:r>
        <w:tab/>
      </w:r>
      <w:bookmarkEnd w:id="1357"/>
      <w:r w:rsidRPr="0084005A">
        <w:t>VAE support for Energy Efficient V2P communications</w:t>
      </w:r>
      <w:bookmarkEnd w:id="1358"/>
    </w:p>
    <w:p w14:paraId="1749B37C" w14:textId="77777777" w:rsidR="00DC722C" w:rsidRDefault="00DC722C" w:rsidP="00DC722C">
      <w:pPr>
        <w:pStyle w:val="Heading3"/>
      </w:pPr>
      <w:bookmarkStart w:id="1359" w:name="_Toc83160114"/>
      <w:bookmarkStart w:id="1360" w:name="_Toc171691075"/>
      <w:r>
        <w:t>9.22.1</w:t>
      </w:r>
      <w:r>
        <w:tab/>
        <w:t>General</w:t>
      </w:r>
      <w:bookmarkEnd w:id="1359"/>
      <w:bookmarkEnd w:id="1360"/>
    </w:p>
    <w:p w14:paraId="01776C13" w14:textId="77777777" w:rsidR="00DC722C" w:rsidRDefault="00DC722C" w:rsidP="0084005A">
      <w:pPr>
        <w:rPr>
          <w:lang w:val="en-US"/>
        </w:rPr>
      </w:pPr>
      <w:bookmarkStart w:id="1361"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D79C814" w14:textId="77777777" w:rsidR="00DC722C" w:rsidRDefault="00DC722C" w:rsidP="0084005A">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23FD836E" w14:textId="77777777" w:rsidR="00DC722C" w:rsidRDefault="00DC722C" w:rsidP="00DC722C">
      <w:r>
        <w:t>The VAE layer may provide support functionality for enabling V2P applications, by consolidating the V2P application requirements and aligning the communication traffic pattern with the PC5 QoS setting and the AS layer configurations (e.g. DRX cycles).</w:t>
      </w:r>
    </w:p>
    <w:p w14:paraId="4FA7E1EF" w14:textId="77777777" w:rsidR="00DC722C" w:rsidRDefault="00DC722C" w:rsidP="00DC722C">
      <w:pPr>
        <w:pStyle w:val="Heading3"/>
      </w:pPr>
      <w:bookmarkStart w:id="1362" w:name="_Toc171691076"/>
      <w:r>
        <w:t>9.22.2</w:t>
      </w:r>
      <w:r>
        <w:tab/>
        <w:t>Information flows</w:t>
      </w:r>
      <w:bookmarkEnd w:id="1361"/>
      <w:bookmarkEnd w:id="1362"/>
    </w:p>
    <w:p w14:paraId="769378E5" w14:textId="77777777" w:rsidR="00DC722C" w:rsidRDefault="00DC722C" w:rsidP="00DC722C">
      <w:pPr>
        <w:pStyle w:val="Heading4"/>
        <w:rPr>
          <w:lang w:val="en-US"/>
        </w:rPr>
      </w:pPr>
      <w:bookmarkStart w:id="1363" w:name="_Toc83160116"/>
      <w:bookmarkStart w:id="1364" w:name="_Toc171691077"/>
      <w:r>
        <w:rPr>
          <w:lang w:val="en-US"/>
        </w:rPr>
        <w:t>9.22</w:t>
      </w:r>
      <w:r w:rsidRPr="0068529A">
        <w:rPr>
          <w:lang w:val="en-US"/>
        </w:rPr>
        <w:t>.2.1</w:t>
      </w:r>
      <w:r w:rsidRPr="0068529A">
        <w:rPr>
          <w:lang w:val="en-US"/>
        </w:rPr>
        <w:tab/>
      </w:r>
      <w:r>
        <w:rPr>
          <w:lang w:val="en-US"/>
        </w:rPr>
        <w:t>V2P application requirement request</w:t>
      </w:r>
      <w:bookmarkEnd w:id="1363"/>
      <w:bookmarkEnd w:id="1364"/>
    </w:p>
    <w:p w14:paraId="1291D8B0" w14:textId="77777777" w:rsidR="00DC722C" w:rsidRDefault="00DC722C" w:rsidP="00DC722C">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00E814DB" w:rsidRPr="00E814DB">
        <w:t xml:space="preserve"> or from the V2X application specific client to the VAE client</w:t>
      </w:r>
      <w:r>
        <w:t>.</w:t>
      </w:r>
    </w:p>
    <w:p w14:paraId="00329635" w14:textId="77777777" w:rsidR="00DC722C" w:rsidRDefault="00DC722C" w:rsidP="00DC722C">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DC722C" w14:paraId="6E90D28A" w14:textId="77777777" w:rsidTr="00713656">
        <w:trPr>
          <w:jc w:val="center"/>
        </w:trPr>
        <w:tc>
          <w:tcPr>
            <w:tcW w:w="2880" w:type="dxa"/>
            <w:tcBorders>
              <w:top w:val="single" w:sz="4" w:space="0" w:color="000000"/>
              <w:left w:val="single" w:sz="4" w:space="0" w:color="000000"/>
              <w:bottom w:val="single" w:sz="4" w:space="0" w:color="000000"/>
              <w:right w:val="nil"/>
            </w:tcBorders>
            <w:hideMark/>
          </w:tcPr>
          <w:p w14:paraId="2FB9208F"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22D55B" w14:textId="77777777" w:rsidR="00DC722C" w:rsidRDefault="00DC722C" w:rsidP="00E8166F">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F5FF042" w14:textId="77777777" w:rsidR="00DC722C" w:rsidRDefault="00DC722C" w:rsidP="00E8166F">
            <w:pPr>
              <w:pStyle w:val="TAH"/>
              <w:rPr>
                <w:kern w:val="2"/>
              </w:rPr>
            </w:pPr>
            <w:r>
              <w:rPr>
                <w:kern w:val="2"/>
              </w:rPr>
              <w:t>Description</w:t>
            </w:r>
          </w:p>
        </w:tc>
      </w:tr>
      <w:tr w:rsidR="00713656" w:rsidDel="00DE7DE2" w14:paraId="013DBF1E"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75068F76" w14:textId="54B32726" w:rsidR="00713656" w:rsidRDefault="00713656" w:rsidP="00713656">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17BA8680" w14:textId="77F1B48B" w:rsidR="00713656" w:rsidRDefault="00713656" w:rsidP="00713656">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69C68DE0" w14:textId="0EA82D3D" w:rsidR="00713656" w:rsidRDefault="00713656" w:rsidP="00713656">
            <w:pPr>
              <w:pStyle w:val="TAL"/>
              <w:rPr>
                <w:rFonts w:cs="Arial"/>
                <w:szCs w:val="18"/>
              </w:rPr>
            </w:pPr>
            <w:r w:rsidRPr="00B402DF">
              <w:t>The identifier of the service requestor (VASS, VAL server, App ID)</w:t>
            </w:r>
          </w:p>
        </w:tc>
      </w:tr>
      <w:tr w:rsidR="00713656" w:rsidDel="00DE7DE2" w14:paraId="290FF7B8"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67512C03" w14:textId="64DC30A2" w:rsidR="00713656" w:rsidRDefault="00713656" w:rsidP="00713656">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0125AC3" w14:textId="6E42AEE2" w:rsidR="00713656" w:rsidRDefault="00713656" w:rsidP="00713656">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4B30C55A" w14:textId="0F3C13DC" w:rsidR="00713656" w:rsidRDefault="00713656" w:rsidP="00713656">
            <w:pPr>
              <w:pStyle w:val="TAL"/>
              <w:rPr>
                <w:rFonts w:cs="Arial"/>
                <w:szCs w:val="18"/>
              </w:rPr>
            </w:pPr>
            <w:r w:rsidRPr="00D7146C">
              <w:t>V2X service ID</w:t>
            </w:r>
          </w:p>
        </w:tc>
      </w:tr>
      <w:tr w:rsidR="00713656" w:rsidDel="00DE7DE2" w14:paraId="4BA68812"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1189B71" w14:textId="0ED286DD" w:rsidR="00713656" w:rsidRDefault="00713656" w:rsidP="00713656">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381028E6" w14:textId="3D8C78A5" w:rsidR="00713656" w:rsidRDefault="00713656" w:rsidP="00713656">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5EFDDA24" w14:textId="50FD19CC" w:rsidR="00713656" w:rsidRDefault="00713656" w:rsidP="00713656">
            <w:pPr>
              <w:pStyle w:val="TAL"/>
              <w:rPr>
                <w:rFonts w:cs="Arial"/>
                <w:szCs w:val="18"/>
              </w:rPr>
            </w:pPr>
            <w:r w:rsidRPr="00721FD0">
              <w:t>V2X group ID</w:t>
            </w:r>
          </w:p>
        </w:tc>
      </w:tr>
      <w:tr w:rsidR="00713656" w:rsidDel="00DE7DE2" w14:paraId="292F151C"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2453E5D5" w14:textId="18D3885E" w:rsidR="00713656" w:rsidRDefault="00713656" w:rsidP="00713656">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41A4F34C" w14:textId="06234F26" w:rsidR="00713656" w:rsidRDefault="00713656" w:rsidP="00713656">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016790F" w14:textId="13A025D8" w:rsidR="00713656" w:rsidRDefault="00713656" w:rsidP="00713656">
            <w:pPr>
              <w:pStyle w:val="TAL"/>
              <w:rPr>
                <w:rFonts w:cs="Arial"/>
                <w:szCs w:val="18"/>
              </w:rPr>
            </w:pPr>
            <w:r w:rsidRPr="00182AE5">
              <w:t>The application QoS requirements (reliability, delay, jitter) for the V2P service</w:t>
            </w:r>
          </w:p>
        </w:tc>
      </w:tr>
      <w:tr w:rsidR="00713656" w:rsidDel="00DE7DE2" w14:paraId="072C7439"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A091C19" w14:textId="01D89C6D" w:rsidR="00713656" w:rsidRDefault="00713656" w:rsidP="00713656">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A87AAD9" w14:textId="6DF5A39D" w:rsidR="00713656" w:rsidRDefault="00713656" w:rsidP="00713656">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61B21069" w14:textId="0392A9B7" w:rsidR="00713656" w:rsidRDefault="00713656" w:rsidP="00713656">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DC722C" w:rsidDel="00DE7DE2" w14:paraId="3A190281" w14:textId="77777777" w:rsidTr="00713656">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124FF35" w14:textId="77777777" w:rsidR="00DC722C" w:rsidRDefault="00DC722C" w:rsidP="00E8166F">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435F730A" w14:textId="77777777" w:rsidR="00DC722C" w:rsidRDefault="00DC722C" w:rsidP="00E8166F">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3FCD17DB" w14:textId="7A93A27F" w:rsidR="00DC722C" w:rsidDel="00DE7DE2" w:rsidRDefault="00DC722C" w:rsidP="00E8166F">
            <w:pPr>
              <w:pStyle w:val="TAL"/>
              <w:rPr>
                <w:kern w:val="2"/>
              </w:rPr>
            </w:pPr>
            <w:r>
              <w:rPr>
                <w:rFonts w:cs="Arial"/>
                <w:szCs w:val="18"/>
              </w:rPr>
              <w:t xml:space="preserve">PC5 provisioning policies/parameters to be used by the V2X-UEs within the V2X service (list provided in </w:t>
            </w:r>
            <w:r w:rsidR="00C978F1">
              <w:rPr>
                <w:rFonts w:cs="Arial"/>
                <w:szCs w:val="18"/>
              </w:rPr>
              <w:t>3GPP </w:t>
            </w:r>
            <w:r>
              <w:rPr>
                <w:rFonts w:cs="Arial"/>
                <w:szCs w:val="18"/>
              </w:rPr>
              <w:t>TS</w:t>
            </w:r>
            <w:r w:rsidR="00C978F1">
              <w:rPr>
                <w:rFonts w:cs="Arial"/>
                <w:szCs w:val="18"/>
              </w:rPr>
              <w:t> </w:t>
            </w:r>
            <w:r>
              <w:rPr>
                <w:rFonts w:cs="Arial"/>
                <w:szCs w:val="18"/>
              </w:rPr>
              <w:t>23.287</w:t>
            </w:r>
            <w:r w:rsidR="00C978F1">
              <w:rPr>
                <w:rFonts w:cs="Arial"/>
                <w:szCs w:val="18"/>
              </w:rPr>
              <w:t> [19]</w:t>
            </w:r>
            <w:r>
              <w:rPr>
                <w:rFonts w:cs="Arial"/>
                <w:szCs w:val="18"/>
              </w:rPr>
              <w:t>)</w:t>
            </w:r>
          </w:p>
        </w:tc>
      </w:tr>
      <w:tr w:rsidR="00DC722C" w:rsidDel="00DE7DE2" w14:paraId="4B005EA5" w14:textId="77777777" w:rsidTr="00713656">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C81CF73" w14:textId="47B134B7" w:rsidR="00DC722C" w:rsidRDefault="00DC722C" w:rsidP="0084005A">
            <w:pPr>
              <w:pStyle w:val="TAN"/>
            </w:pPr>
            <w:r w:rsidRPr="00DC722C">
              <w:t>NOTE:</w:t>
            </w:r>
            <w:r w:rsidR="00C978F1">
              <w:tab/>
            </w:r>
            <w:r w:rsidRPr="00DC722C">
              <w:t>One of these shall be present.</w:t>
            </w:r>
          </w:p>
        </w:tc>
      </w:tr>
    </w:tbl>
    <w:p w14:paraId="683BC11F" w14:textId="77777777" w:rsidR="00DC722C" w:rsidRDefault="00DC722C" w:rsidP="00DC722C"/>
    <w:p w14:paraId="576CB2A7" w14:textId="77777777" w:rsidR="00DC722C" w:rsidRPr="00F15F4C" w:rsidRDefault="00DC722C" w:rsidP="00DC722C">
      <w:pPr>
        <w:pStyle w:val="Heading4"/>
      </w:pPr>
      <w:bookmarkStart w:id="1365" w:name="_Toc171691078"/>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365"/>
    </w:p>
    <w:p w14:paraId="000E9C32" w14:textId="77777777" w:rsidR="00DC722C" w:rsidRDefault="00DC722C" w:rsidP="00DC722C">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00E814DB" w:rsidRPr="00E814DB">
        <w:t xml:space="preserve"> or from the VAE client to the V2X application specific client</w:t>
      </w:r>
      <w:r>
        <w:t>.</w:t>
      </w:r>
    </w:p>
    <w:p w14:paraId="4B8AD061" w14:textId="77777777" w:rsidR="00DC722C" w:rsidRDefault="00DC722C" w:rsidP="00DC722C">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DC722C" w14:paraId="633A9D73"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768E525"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E2B7DA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7F6460" w14:textId="77777777" w:rsidR="00DC722C" w:rsidRDefault="00DC722C" w:rsidP="00E8166F">
            <w:pPr>
              <w:pStyle w:val="TAH"/>
              <w:rPr>
                <w:kern w:val="2"/>
              </w:rPr>
            </w:pPr>
            <w:r>
              <w:rPr>
                <w:kern w:val="2"/>
              </w:rPr>
              <w:t>Description</w:t>
            </w:r>
          </w:p>
        </w:tc>
      </w:tr>
      <w:tr w:rsidR="00DC722C" w14:paraId="348D19D5"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5AB7382A" w14:textId="77777777" w:rsidR="00DC722C" w:rsidRDefault="00DC722C" w:rsidP="00E8166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1F298F8"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349A6" w14:textId="77777777" w:rsidR="00DC722C" w:rsidRDefault="00DC722C" w:rsidP="00E8166F">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2424C085" w14:textId="77777777" w:rsidR="00DC722C" w:rsidRDefault="00DC722C" w:rsidP="00DC722C"/>
    <w:p w14:paraId="30FA7460" w14:textId="77777777" w:rsidR="00DC722C" w:rsidRPr="0013395B" w:rsidRDefault="00DC722C" w:rsidP="00DC722C">
      <w:pPr>
        <w:pStyle w:val="Heading4"/>
        <w:rPr>
          <w:lang w:val="en-US"/>
        </w:rPr>
      </w:pPr>
      <w:bookmarkStart w:id="1366" w:name="_Toc171691079"/>
      <w:r>
        <w:rPr>
          <w:lang w:val="en-US"/>
        </w:rPr>
        <w:lastRenderedPageBreak/>
        <w:t>9.22</w:t>
      </w:r>
      <w:r w:rsidRPr="0013395B">
        <w:rPr>
          <w:lang w:val="en-US"/>
        </w:rPr>
        <w:t>.2.3</w:t>
      </w:r>
      <w:r w:rsidRPr="0013395B">
        <w:rPr>
          <w:lang w:val="en-US"/>
        </w:rPr>
        <w:tab/>
      </w:r>
      <w:r>
        <w:rPr>
          <w:lang w:val="en-US"/>
        </w:rPr>
        <w:t>V2P schedule configuration request</w:t>
      </w:r>
      <w:bookmarkEnd w:id="1366"/>
      <w:r>
        <w:rPr>
          <w:lang w:val="en-US"/>
        </w:rPr>
        <w:t xml:space="preserve"> </w:t>
      </w:r>
    </w:p>
    <w:p w14:paraId="134F5A59" w14:textId="77777777" w:rsidR="00DC722C" w:rsidRDefault="00DC722C" w:rsidP="00DC722C">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6649C925" w14:textId="77777777" w:rsidR="00DC722C" w:rsidRDefault="00DC722C" w:rsidP="00DC722C">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DC722C" w14:paraId="324CAB87"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37B66EDA"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CC775F0"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0462BC" w14:textId="77777777" w:rsidR="00DC722C" w:rsidRDefault="00DC722C" w:rsidP="00E8166F">
            <w:pPr>
              <w:pStyle w:val="TAH"/>
              <w:rPr>
                <w:kern w:val="2"/>
              </w:rPr>
            </w:pPr>
            <w:r>
              <w:rPr>
                <w:kern w:val="2"/>
              </w:rPr>
              <w:t>Description</w:t>
            </w:r>
          </w:p>
        </w:tc>
      </w:tr>
      <w:tr w:rsidR="00DC722C" w14:paraId="52B1005C" w14:textId="77777777" w:rsidTr="00E8166F">
        <w:trPr>
          <w:jc w:val="center"/>
        </w:trPr>
        <w:tc>
          <w:tcPr>
            <w:tcW w:w="2880" w:type="dxa"/>
            <w:tcBorders>
              <w:top w:val="single" w:sz="4" w:space="0" w:color="000000"/>
              <w:left w:val="single" w:sz="4" w:space="0" w:color="000000"/>
              <w:bottom w:val="single" w:sz="4" w:space="0" w:color="000000"/>
              <w:right w:val="nil"/>
            </w:tcBorders>
          </w:tcPr>
          <w:p w14:paraId="425D1CBB" w14:textId="77777777" w:rsidR="00DC722C" w:rsidRDefault="00DC722C" w:rsidP="00E8166F">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0923FEBD"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F0531B" w14:textId="77777777" w:rsidR="00DC722C" w:rsidRDefault="00DC722C" w:rsidP="00E8166F">
            <w:pPr>
              <w:pStyle w:val="TAL"/>
              <w:rPr>
                <w:kern w:val="2"/>
              </w:rPr>
            </w:pPr>
            <w:r>
              <w:rPr>
                <w:kern w:val="2"/>
              </w:rPr>
              <w:t>The identifier of the VAE server</w:t>
            </w:r>
          </w:p>
        </w:tc>
      </w:tr>
      <w:tr w:rsidR="00DC722C" w14:paraId="3C2636EC" w14:textId="77777777" w:rsidTr="00E8166F">
        <w:trPr>
          <w:jc w:val="center"/>
        </w:trPr>
        <w:tc>
          <w:tcPr>
            <w:tcW w:w="2880" w:type="dxa"/>
            <w:tcBorders>
              <w:top w:val="single" w:sz="4" w:space="0" w:color="000000"/>
              <w:left w:val="single" w:sz="4" w:space="0" w:color="000000"/>
              <w:bottom w:val="single" w:sz="4" w:space="0" w:color="000000"/>
              <w:right w:val="nil"/>
            </w:tcBorders>
          </w:tcPr>
          <w:p w14:paraId="6B67A32F"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01EC3325" w14:textId="77777777" w:rsidR="00DC722C" w:rsidRDefault="00DC722C" w:rsidP="00E8166F">
            <w:pPr>
              <w:pStyle w:val="TAC"/>
              <w:rPr>
                <w:lang w:val="en-US"/>
              </w:rPr>
            </w:pPr>
            <w:r>
              <w:rPr>
                <w:lang w:val="en-US"/>
              </w:rPr>
              <w:t>M</w:t>
            </w:r>
          </w:p>
          <w:p w14:paraId="5D72C9A9" w14:textId="77777777" w:rsidR="00DC722C" w:rsidRDefault="00DC722C" w:rsidP="00E8166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7AF5395" w14:textId="77777777" w:rsidR="00DC722C" w:rsidRDefault="00DC722C" w:rsidP="00E8166F">
            <w:pPr>
              <w:pStyle w:val="TAL"/>
              <w:rPr>
                <w:kern w:val="2"/>
              </w:rPr>
            </w:pPr>
            <w:r>
              <w:rPr>
                <w:lang w:val="en-US"/>
              </w:rPr>
              <w:t>The V2X service ID for which the configuration request applies.</w:t>
            </w:r>
          </w:p>
        </w:tc>
      </w:tr>
      <w:tr w:rsidR="00DC722C" w14:paraId="039FF145" w14:textId="77777777" w:rsidTr="00E8166F">
        <w:trPr>
          <w:jc w:val="center"/>
        </w:trPr>
        <w:tc>
          <w:tcPr>
            <w:tcW w:w="2880" w:type="dxa"/>
            <w:tcBorders>
              <w:top w:val="single" w:sz="4" w:space="0" w:color="000000"/>
              <w:left w:val="single" w:sz="4" w:space="0" w:color="000000"/>
              <w:bottom w:val="single" w:sz="4" w:space="0" w:color="000000"/>
              <w:right w:val="nil"/>
            </w:tcBorders>
          </w:tcPr>
          <w:p w14:paraId="2115D3A1" w14:textId="77777777" w:rsidR="00DC722C" w:rsidRDefault="00DC722C" w:rsidP="00E8166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5D647D6F" w14:textId="77777777" w:rsidR="00DC722C" w:rsidRDefault="00DC722C" w:rsidP="00E8166F">
            <w:pPr>
              <w:pStyle w:val="TAC"/>
              <w:rPr>
                <w:lang w:val="en-US"/>
              </w:rPr>
            </w:pPr>
            <w:r>
              <w:rPr>
                <w:lang w:val="en-US"/>
              </w:rPr>
              <w:t>M</w:t>
            </w:r>
          </w:p>
          <w:p w14:paraId="732D0322" w14:textId="77777777" w:rsidR="00DC722C" w:rsidRDefault="00DC722C" w:rsidP="00E8166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20DE1A34" w14:textId="77777777" w:rsidR="00DC722C" w:rsidRDefault="00DC722C" w:rsidP="00E8166F">
            <w:pPr>
              <w:pStyle w:val="TAL"/>
              <w:rPr>
                <w:lang w:val="en-US"/>
              </w:rPr>
            </w:pPr>
            <w:r>
              <w:rPr>
                <w:lang w:val="en-US"/>
              </w:rPr>
              <w:t>Identity of the V2X group for which the configuration request applies.</w:t>
            </w:r>
          </w:p>
        </w:tc>
      </w:tr>
      <w:tr w:rsidR="00DC722C" w14:paraId="49E775DE" w14:textId="77777777" w:rsidTr="00E8166F">
        <w:trPr>
          <w:jc w:val="center"/>
        </w:trPr>
        <w:tc>
          <w:tcPr>
            <w:tcW w:w="2880" w:type="dxa"/>
            <w:tcBorders>
              <w:top w:val="single" w:sz="4" w:space="0" w:color="000000"/>
              <w:left w:val="single" w:sz="4" w:space="0" w:color="000000"/>
              <w:bottom w:val="single" w:sz="4" w:space="0" w:color="000000"/>
              <w:right w:val="nil"/>
            </w:tcBorders>
          </w:tcPr>
          <w:p w14:paraId="29F79645"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A4CA35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241FDF"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3F79051E" w14:textId="77777777" w:rsidTr="00E8166F">
        <w:trPr>
          <w:jc w:val="center"/>
        </w:trPr>
        <w:tc>
          <w:tcPr>
            <w:tcW w:w="2880" w:type="dxa"/>
            <w:tcBorders>
              <w:top w:val="single" w:sz="4" w:space="0" w:color="000000"/>
              <w:left w:val="single" w:sz="4" w:space="0" w:color="000000"/>
              <w:bottom w:val="single" w:sz="4" w:space="0" w:color="000000"/>
              <w:right w:val="nil"/>
            </w:tcBorders>
          </w:tcPr>
          <w:p w14:paraId="4FA1A6E8"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078CE348"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F80232" w14:textId="77777777" w:rsidR="00DC722C" w:rsidRDefault="00DC722C" w:rsidP="00E8166F">
            <w:pPr>
              <w:pStyle w:val="TAL"/>
              <w:rPr>
                <w:kern w:val="2"/>
              </w:rPr>
            </w:pPr>
            <w:r>
              <w:t>The DRX cycle configuration for out of coverage and groupcast/broadcast communications</w:t>
            </w:r>
          </w:p>
        </w:tc>
      </w:tr>
      <w:tr w:rsidR="00DC722C" w14:paraId="0CF9B50D" w14:textId="77777777" w:rsidTr="00E8166F">
        <w:trPr>
          <w:jc w:val="center"/>
        </w:trPr>
        <w:tc>
          <w:tcPr>
            <w:tcW w:w="2880" w:type="dxa"/>
            <w:tcBorders>
              <w:top w:val="single" w:sz="4" w:space="0" w:color="000000"/>
              <w:left w:val="single" w:sz="4" w:space="0" w:color="000000"/>
              <w:bottom w:val="single" w:sz="4" w:space="0" w:color="000000"/>
              <w:right w:val="nil"/>
            </w:tcBorders>
          </w:tcPr>
          <w:p w14:paraId="20C61848" w14:textId="77777777" w:rsidR="00DC722C" w:rsidRDefault="00DC722C" w:rsidP="00E8166F">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6A9E4776"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5287ABE" w14:textId="77777777" w:rsidR="00DC722C" w:rsidRDefault="00DC722C" w:rsidP="00E8166F">
            <w:pPr>
              <w:pStyle w:val="TAL"/>
            </w:pPr>
            <w:r>
              <w:t>The application QoS requirements (reliability, delay, jitter) for the V2P service</w:t>
            </w:r>
          </w:p>
        </w:tc>
      </w:tr>
      <w:tr w:rsidR="00DC722C" w14:paraId="31DA7FC7" w14:textId="77777777" w:rsidTr="00E8166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A36805" w14:textId="77777777" w:rsidR="00DC722C" w:rsidRDefault="00DC722C" w:rsidP="0084005A">
            <w:pPr>
              <w:pStyle w:val="TAN"/>
            </w:pPr>
            <w:r>
              <w:t>NOTE: One of these shall be present.</w:t>
            </w:r>
          </w:p>
        </w:tc>
      </w:tr>
    </w:tbl>
    <w:p w14:paraId="2664C7B7" w14:textId="77777777" w:rsidR="00DC722C" w:rsidRDefault="00DC722C" w:rsidP="00DC722C"/>
    <w:p w14:paraId="034E89D5" w14:textId="77777777" w:rsidR="00DC722C" w:rsidRPr="0013395B" w:rsidRDefault="00DC722C" w:rsidP="00DC722C">
      <w:pPr>
        <w:pStyle w:val="Heading4"/>
        <w:rPr>
          <w:lang w:val="en-US"/>
        </w:rPr>
      </w:pPr>
      <w:bookmarkStart w:id="1367" w:name="_Toc171691080"/>
      <w:r>
        <w:rPr>
          <w:lang w:val="en-US"/>
        </w:rPr>
        <w:t>9.22</w:t>
      </w:r>
      <w:r w:rsidRPr="0013395B">
        <w:rPr>
          <w:lang w:val="en-US"/>
        </w:rPr>
        <w:t>.2.</w:t>
      </w:r>
      <w:r>
        <w:rPr>
          <w:lang w:val="en-US"/>
        </w:rPr>
        <w:t>4</w:t>
      </w:r>
      <w:r w:rsidRPr="0013395B">
        <w:rPr>
          <w:lang w:val="en-US"/>
        </w:rPr>
        <w:tab/>
      </w:r>
      <w:r>
        <w:rPr>
          <w:lang w:val="en-US"/>
        </w:rPr>
        <w:t>V2P schedule configuration response</w:t>
      </w:r>
      <w:bookmarkEnd w:id="1367"/>
      <w:r>
        <w:rPr>
          <w:lang w:val="en-US"/>
        </w:rPr>
        <w:t xml:space="preserve"> </w:t>
      </w:r>
    </w:p>
    <w:p w14:paraId="770A5564" w14:textId="77777777" w:rsidR="00DC722C" w:rsidRDefault="00DC722C" w:rsidP="00DC722C">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627AD331" w14:textId="77777777" w:rsidR="00DC722C" w:rsidRDefault="00DC722C" w:rsidP="00DC722C">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DC722C" w14:paraId="0C94F80F"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1D04E4EE"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CF480A"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0B8FB6" w14:textId="77777777" w:rsidR="00DC722C" w:rsidRDefault="00DC722C" w:rsidP="00E8166F">
            <w:pPr>
              <w:pStyle w:val="TAH"/>
              <w:rPr>
                <w:kern w:val="2"/>
              </w:rPr>
            </w:pPr>
            <w:r>
              <w:rPr>
                <w:kern w:val="2"/>
              </w:rPr>
              <w:t>Description</w:t>
            </w:r>
          </w:p>
        </w:tc>
      </w:tr>
      <w:tr w:rsidR="00DC722C" w14:paraId="663B563F" w14:textId="77777777" w:rsidTr="00E8166F">
        <w:trPr>
          <w:jc w:val="center"/>
        </w:trPr>
        <w:tc>
          <w:tcPr>
            <w:tcW w:w="2880" w:type="dxa"/>
            <w:tcBorders>
              <w:top w:val="single" w:sz="4" w:space="0" w:color="000000"/>
              <w:left w:val="single" w:sz="4" w:space="0" w:color="000000"/>
              <w:bottom w:val="single" w:sz="4" w:space="0" w:color="000000"/>
              <w:right w:val="nil"/>
            </w:tcBorders>
          </w:tcPr>
          <w:p w14:paraId="49FD211A" w14:textId="77777777" w:rsidR="00DC722C" w:rsidRPr="004E712B" w:rsidRDefault="00DC722C" w:rsidP="00E8166F">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0EEBD17E" w14:textId="77777777" w:rsidR="00DC722C" w:rsidRPr="004E712B" w:rsidRDefault="00DC722C" w:rsidP="00E8166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D08999" w14:textId="77777777" w:rsidR="00DC722C" w:rsidRPr="004E712B" w:rsidRDefault="00DC722C" w:rsidP="00E8166F">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0D689A6A" w14:textId="77777777" w:rsidR="00DC722C" w:rsidRPr="004E712B" w:rsidRDefault="00DC722C" w:rsidP="00DC722C">
      <w:pPr>
        <w:rPr>
          <w:lang w:val="en-US"/>
        </w:rPr>
      </w:pPr>
    </w:p>
    <w:p w14:paraId="00F87ABA" w14:textId="77777777" w:rsidR="00DC722C" w:rsidRPr="0013395B" w:rsidRDefault="00DC722C" w:rsidP="00DC722C">
      <w:pPr>
        <w:pStyle w:val="Heading4"/>
        <w:rPr>
          <w:lang w:val="en-US"/>
        </w:rPr>
      </w:pPr>
      <w:bookmarkStart w:id="1368" w:name="_Toc171691081"/>
      <w:r>
        <w:rPr>
          <w:lang w:val="en-US"/>
        </w:rPr>
        <w:t>9.22</w:t>
      </w:r>
      <w:r w:rsidRPr="0013395B">
        <w:rPr>
          <w:lang w:val="en-US"/>
        </w:rPr>
        <w:t>.2.</w:t>
      </w:r>
      <w:r>
        <w:rPr>
          <w:lang w:val="en-US"/>
        </w:rPr>
        <w:t>5</w:t>
      </w:r>
      <w:r w:rsidRPr="0013395B">
        <w:rPr>
          <w:lang w:val="en-US"/>
        </w:rPr>
        <w:tab/>
      </w:r>
      <w:r>
        <w:rPr>
          <w:lang w:val="en-US"/>
        </w:rPr>
        <w:t>V2P schedule notification</w:t>
      </w:r>
      <w:bookmarkEnd w:id="1368"/>
    </w:p>
    <w:p w14:paraId="5788D71C" w14:textId="77777777" w:rsidR="00DC722C" w:rsidRDefault="00DC722C" w:rsidP="00DC722C">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37B12716" w14:textId="77777777" w:rsidR="00DC722C" w:rsidRDefault="00DC722C" w:rsidP="00DC722C">
      <w:pPr>
        <w:pStyle w:val="TH"/>
      </w:pPr>
      <w:r>
        <w:t xml:space="preserve">Table </w:t>
      </w:r>
      <w:r>
        <w:rPr>
          <w:lang w:val="en-US"/>
        </w:rPr>
        <w:t>9.22</w:t>
      </w:r>
      <w:r w:rsidRPr="0068529A">
        <w:rPr>
          <w:lang w:val="en-US"/>
        </w:rPr>
        <w:t>.2.</w:t>
      </w:r>
      <w:r w:rsidR="00E814DB">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DC722C" w14:paraId="07C423B1" w14:textId="77777777" w:rsidTr="00E8166F">
        <w:trPr>
          <w:jc w:val="center"/>
        </w:trPr>
        <w:tc>
          <w:tcPr>
            <w:tcW w:w="2880" w:type="dxa"/>
            <w:tcBorders>
              <w:top w:val="single" w:sz="4" w:space="0" w:color="000000"/>
              <w:left w:val="single" w:sz="4" w:space="0" w:color="000000"/>
              <w:bottom w:val="single" w:sz="4" w:space="0" w:color="000000"/>
              <w:right w:val="nil"/>
            </w:tcBorders>
            <w:hideMark/>
          </w:tcPr>
          <w:p w14:paraId="22355B19" w14:textId="77777777" w:rsidR="00DC722C" w:rsidRDefault="00DC722C" w:rsidP="00E8166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F49B55" w14:textId="77777777" w:rsidR="00DC722C" w:rsidRDefault="00DC722C" w:rsidP="00E8166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F7F023" w14:textId="77777777" w:rsidR="00DC722C" w:rsidRDefault="00DC722C" w:rsidP="00E8166F">
            <w:pPr>
              <w:pStyle w:val="TAH"/>
              <w:rPr>
                <w:kern w:val="2"/>
              </w:rPr>
            </w:pPr>
            <w:r>
              <w:rPr>
                <w:kern w:val="2"/>
              </w:rPr>
              <w:t>Description</w:t>
            </w:r>
          </w:p>
        </w:tc>
      </w:tr>
      <w:tr w:rsidR="00DC722C" w14:paraId="5C66C315" w14:textId="77777777" w:rsidTr="00E8166F">
        <w:trPr>
          <w:jc w:val="center"/>
        </w:trPr>
        <w:tc>
          <w:tcPr>
            <w:tcW w:w="2880" w:type="dxa"/>
            <w:tcBorders>
              <w:top w:val="single" w:sz="4" w:space="0" w:color="000000"/>
              <w:left w:val="single" w:sz="4" w:space="0" w:color="000000"/>
              <w:bottom w:val="single" w:sz="4" w:space="0" w:color="000000"/>
              <w:right w:val="nil"/>
            </w:tcBorders>
          </w:tcPr>
          <w:p w14:paraId="0A9A00E4" w14:textId="77777777" w:rsidR="00DC722C" w:rsidRDefault="00DC722C" w:rsidP="00E8166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5120D829" w14:textId="77777777" w:rsidR="00DC722C" w:rsidRDefault="00DC722C" w:rsidP="00E8166F">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11729C" w14:textId="77777777" w:rsidR="00DC722C" w:rsidRDefault="00DC722C" w:rsidP="00E8166F">
            <w:pPr>
              <w:pStyle w:val="TAL"/>
              <w:rPr>
                <w:kern w:val="2"/>
              </w:rPr>
            </w:pPr>
            <w:r>
              <w:rPr>
                <w:lang w:val="en-US"/>
              </w:rPr>
              <w:t>The V2X service ID for which the configuration corresponds to.</w:t>
            </w:r>
          </w:p>
        </w:tc>
      </w:tr>
      <w:tr w:rsidR="00DC722C" w14:paraId="09DAA125" w14:textId="77777777" w:rsidTr="00E8166F">
        <w:trPr>
          <w:jc w:val="center"/>
        </w:trPr>
        <w:tc>
          <w:tcPr>
            <w:tcW w:w="2880" w:type="dxa"/>
            <w:tcBorders>
              <w:top w:val="single" w:sz="4" w:space="0" w:color="000000"/>
              <w:left w:val="single" w:sz="4" w:space="0" w:color="000000"/>
              <w:bottom w:val="single" w:sz="4" w:space="0" w:color="000000"/>
              <w:right w:val="nil"/>
            </w:tcBorders>
          </w:tcPr>
          <w:p w14:paraId="6D56D292" w14:textId="77777777" w:rsidR="00DC722C" w:rsidRDefault="00DC722C" w:rsidP="00E8166F">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36D911FE" w14:textId="77777777" w:rsidR="00DC722C" w:rsidRDefault="00DC722C" w:rsidP="00E8166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9406EE" w14:textId="77777777" w:rsidR="00DC722C" w:rsidRDefault="00DC722C" w:rsidP="00E8166F">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DC722C" w14:paraId="63DC3322" w14:textId="77777777" w:rsidTr="00E8166F">
        <w:trPr>
          <w:jc w:val="center"/>
        </w:trPr>
        <w:tc>
          <w:tcPr>
            <w:tcW w:w="2880" w:type="dxa"/>
            <w:tcBorders>
              <w:top w:val="single" w:sz="4" w:space="0" w:color="000000"/>
              <w:left w:val="single" w:sz="4" w:space="0" w:color="000000"/>
              <w:bottom w:val="single" w:sz="4" w:space="0" w:color="000000"/>
              <w:right w:val="nil"/>
            </w:tcBorders>
          </w:tcPr>
          <w:p w14:paraId="2364C343" w14:textId="77777777" w:rsidR="00DC722C" w:rsidRDefault="00DC722C" w:rsidP="00E8166F">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BA3AB5E" w14:textId="77777777" w:rsidR="00DC722C" w:rsidRDefault="00DC722C" w:rsidP="00E8166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F220AD" w14:textId="77777777" w:rsidR="00DC722C" w:rsidRDefault="00DC722C" w:rsidP="00E8166F">
            <w:pPr>
              <w:pStyle w:val="TAL"/>
              <w:rPr>
                <w:kern w:val="2"/>
              </w:rPr>
            </w:pPr>
            <w:r>
              <w:t>The DRX cycle configuration for out of coverage and groupcast/broadcast communications</w:t>
            </w:r>
          </w:p>
        </w:tc>
      </w:tr>
    </w:tbl>
    <w:p w14:paraId="11A29897" w14:textId="77777777" w:rsidR="00DC722C" w:rsidRDefault="00DC722C" w:rsidP="00DC722C"/>
    <w:p w14:paraId="25C493C0" w14:textId="77777777" w:rsidR="00E814DB" w:rsidRPr="0013395B" w:rsidRDefault="00E814DB" w:rsidP="00E814DB">
      <w:pPr>
        <w:pStyle w:val="Heading4"/>
        <w:rPr>
          <w:lang w:val="en-US"/>
        </w:rPr>
      </w:pPr>
      <w:bookmarkStart w:id="1369" w:name="_Toc171691082"/>
      <w:r>
        <w:rPr>
          <w:lang w:val="en-US"/>
        </w:rPr>
        <w:t>9.22</w:t>
      </w:r>
      <w:r w:rsidRPr="0013395B">
        <w:rPr>
          <w:lang w:val="en-US"/>
        </w:rPr>
        <w:t>.2.</w:t>
      </w:r>
      <w:r>
        <w:rPr>
          <w:lang w:val="en-US"/>
        </w:rPr>
        <w:t>6</w:t>
      </w:r>
      <w:r w:rsidRPr="0013395B">
        <w:rPr>
          <w:lang w:val="en-US"/>
        </w:rPr>
        <w:tab/>
      </w:r>
      <w:r>
        <w:rPr>
          <w:lang w:val="en-US"/>
        </w:rPr>
        <w:t>V2P schedule update request</w:t>
      </w:r>
      <w:bookmarkEnd w:id="1369"/>
      <w:r>
        <w:rPr>
          <w:lang w:val="en-US"/>
        </w:rPr>
        <w:t xml:space="preserve"> </w:t>
      </w:r>
    </w:p>
    <w:p w14:paraId="0164FDC0" w14:textId="77777777" w:rsidR="00E814DB" w:rsidRDefault="00E814DB" w:rsidP="00E814DB">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A676FCA" w14:textId="77777777" w:rsidR="00E814DB" w:rsidRDefault="00E814DB" w:rsidP="00E814DB">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814DB" w14:paraId="6A719A17" w14:textId="77777777" w:rsidTr="00BF0A0F">
        <w:trPr>
          <w:jc w:val="center"/>
        </w:trPr>
        <w:tc>
          <w:tcPr>
            <w:tcW w:w="2880" w:type="dxa"/>
            <w:tcBorders>
              <w:top w:val="single" w:sz="4" w:space="0" w:color="000000"/>
              <w:left w:val="single" w:sz="4" w:space="0" w:color="000000"/>
              <w:bottom w:val="single" w:sz="4" w:space="0" w:color="000000"/>
              <w:right w:val="nil"/>
            </w:tcBorders>
            <w:hideMark/>
          </w:tcPr>
          <w:p w14:paraId="0D386557" w14:textId="77777777" w:rsidR="00E814DB" w:rsidRDefault="00E814DB" w:rsidP="00BF0A0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7946820"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6B6796" w14:textId="77777777" w:rsidR="00E814DB" w:rsidRDefault="00E814DB" w:rsidP="00BF0A0F">
            <w:pPr>
              <w:pStyle w:val="TAH"/>
              <w:rPr>
                <w:kern w:val="2"/>
              </w:rPr>
            </w:pPr>
            <w:r>
              <w:rPr>
                <w:kern w:val="2"/>
              </w:rPr>
              <w:t>Description</w:t>
            </w:r>
          </w:p>
        </w:tc>
      </w:tr>
      <w:tr w:rsidR="00E814DB" w14:paraId="7A0A97B3" w14:textId="77777777" w:rsidTr="00BF0A0F">
        <w:trPr>
          <w:jc w:val="center"/>
        </w:trPr>
        <w:tc>
          <w:tcPr>
            <w:tcW w:w="2880" w:type="dxa"/>
            <w:tcBorders>
              <w:top w:val="single" w:sz="4" w:space="0" w:color="000000"/>
              <w:left w:val="single" w:sz="4" w:space="0" w:color="000000"/>
              <w:bottom w:val="single" w:sz="4" w:space="0" w:color="000000"/>
              <w:right w:val="nil"/>
            </w:tcBorders>
          </w:tcPr>
          <w:p w14:paraId="233151D4" w14:textId="77777777" w:rsidR="00E814DB" w:rsidRDefault="00E814DB" w:rsidP="00BF0A0F">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61CF3F4"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FC7AB7D" w14:textId="77777777" w:rsidR="00E814DB" w:rsidRDefault="00E814DB" w:rsidP="00BF0A0F">
            <w:pPr>
              <w:pStyle w:val="TAL"/>
              <w:rPr>
                <w:kern w:val="2"/>
              </w:rPr>
            </w:pPr>
            <w:r>
              <w:rPr>
                <w:kern w:val="2"/>
              </w:rPr>
              <w:t>The identifier of the VAE client</w:t>
            </w:r>
          </w:p>
        </w:tc>
      </w:tr>
      <w:tr w:rsidR="00E814DB" w14:paraId="3C3E911B" w14:textId="77777777" w:rsidTr="00BF0A0F">
        <w:trPr>
          <w:jc w:val="center"/>
        </w:trPr>
        <w:tc>
          <w:tcPr>
            <w:tcW w:w="2880" w:type="dxa"/>
            <w:tcBorders>
              <w:top w:val="single" w:sz="4" w:space="0" w:color="000000"/>
              <w:left w:val="single" w:sz="4" w:space="0" w:color="000000"/>
              <w:bottom w:val="single" w:sz="4" w:space="0" w:color="000000"/>
              <w:right w:val="nil"/>
            </w:tcBorders>
          </w:tcPr>
          <w:p w14:paraId="036A9E33" w14:textId="77777777" w:rsidR="00E814DB" w:rsidRDefault="00E814DB" w:rsidP="00BF0A0F">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C43BADC" w14:textId="77777777" w:rsidR="00E814DB" w:rsidRDefault="00E814DB" w:rsidP="00BF0A0F">
            <w:pPr>
              <w:pStyle w:val="TAC"/>
              <w:rPr>
                <w:lang w:val="en-US"/>
              </w:rPr>
            </w:pPr>
            <w:r>
              <w:rPr>
                <w:lang w:val="en-US"/>
              </w:rPr>
              <w:t>M</w:t>
            </w:r>
          </w:p>
          <w:p w14:paraId="3D644378" w14:textId="77777777" w:rsidR="00E814DB" w:rsidRDefault="00E814DB" w:rsidP="00BF0A0F">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4A7D1940" w14:textId="77777777" w:rsidR="00E814DB" w:rsidRDefault="00E814DB" w:rsidP="00BF0A0F">
            <w:pPr>
              <w:pStyle w:val="TAL"/>
              <w:rPr>
                <w:kern w:val="2"/>
              </w:rPr>
            </w:pPr>
            <w:r>
              <w:rPr>
                <w:lang w:val="en-US"/>
              </w:rPr>
              <w:t>The V2X service ID for which the schedule update applies.</w:t>
            </w:r>
          </w:p>
        </w:tc>
      </w:tr>
      <w:tr w:rsidR="00E814DB" w14:paraId="1B11678C" w14:textId="77777777" w:rsidTr="00BF0A0F">
        <w:trPr>
          <w:jc w:val="center"/>
        </w:trPr>
        <w:tc>
          <w:tcPr>
            <w:tcW w:w="2880" w:type="dxa"/>
            <w:tcBorders>
              <w:top w:val="single" w:sz="4" w:space="0" w:color="000000"/>
              <w:left w:val="single" w:sz="4" w:space="0" w:color="000000"/>
              <w:bottom w:val="single" w:sz="4" w:space="0" w:color="000000"/>
              <w:right w:val="nil"/>
            </w:tcBorders>
          </w:tcPr>
          <w:p w14:paraId="47517F04" w14:textId="77777777" w:rsidR="00E814DB" w:rsidRDefault="00E814DB" w:rsidP="00BF0A0F">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1C829DDD" w14:textId="77777777" w:rsidR="00E814DB" w:rsidRDefault="00E814DB" w:rsidP="00BF0A0F">
            <w:pPr>
              <w:pStyle w:val="TAC"/>
              <w:rPr>
                <w:lang w:val="en-US"/>
              </w:rPr>
            </w:pPr>
            <w:r>
              <w:rPr>
                <w:lang w:val="en-US"/>
              </w:rPr>
              <w:t>M</w:t>
            </w:r>
          </w:p>
          <w:p w14:paraId="59EEDFDB" w14:textId="77777777" w:rsidR="00E814DB" w:rsidRDefault="00E814DB" w:rsidP="00BF0A0F">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3C0EB3B8" w14:textId="77777777" w:rsidR="00E814DB" w:rsidRDefault="00E814DB" w:rsidP="00BF0A0F">
            <w:pPr>
              <w:pStyle w:val="TAL"/>
              <w:rPr>
                <w:lang w:val="en-US"/>
              </w:rPr>
            </w:pPr>
            <w:r>
              <w:rPr>
                <w:lang w:val="en-US"/>
              </w:rPr>
              <w:t>Identity of the V2X group for which the schedule update applies.</w:t>
            </w:r>
          </w:p>
        </w:tc>
      </w:tr>
      <w:tr w:rsidR="00E814DB" w14:paraId="42B6DFF1" w14:textId="77777777" w:rsidTr="00BF0A0F">
        <w:trPr>
          <w:jc w:val="center"/>
        </w:trPr>
        <w:tc>
          <w:tcPr>
            <w:tcW w:w="2880" w:type="dxa"/>
            <w:tcBorders>
              <w:top w:val="single" w:sz="4" w:space="0" w:color="000000"/>
              <w:left w:val="single" w:sz="4" w:space="0" w:color="000000"/>
              <w:bottom w:val="single" w:sz="4" w:space="0" w:color="000000"/>
              <w:right w:val="nil"/>
            </w:tcBorders>
          </w:tcPr>
          <w:p w14:paraId="05BE2733" w14:textId="77777777" w:rsidR="00E814DB" w:rsidRDefault="00E814DB" w:rsidP="00BF0A0F">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6AF291FD" w14:textId="77777777" w:rsidR="00E814DB" w:rsidRDefault="00E814DB" w:rsidP="00BF0A0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7752B" w14:textId="77777777" w:rsidR="00E814DB" w:rsidRDefault="00E814DB" w:rsidP="00BF0A0F">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814DB" w14:paraId="05DE9EF8" w14:textId="77777777" w:rsidTr="00BF0A0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B9FAFC" w14:textId="77777777" w:rsidR="00E814DB" w:rsidRDefault="00E814DB" w:rsidP="00BF0A0F">
            <w:pPr>
              <w:pStyle w:val="TAN"/>
            </w:pPr>
            <w:r>
              <w:t>NOTE:</w:t>
            </w:r>
            <w:r>
              <w:tab/>
              <w:t>One of these shall be present.</w:t>
            </w:r>
          </w:p>
        </w:tc>
      </w:tr>
    </w:tbl>
    <w:p w14:paraId="488548AA" w14:textId="77777777" w:rsidR="00E814DB" w:rsidRDefault="00E814DB" w:rsidP="00E814DB"/>
    <w:p w14:paraId="3C4180EB" w14:textId="77777777" w:rsidR="00E814DB" w:rsidRPr="0013395B" w:rsidRDefault="00E814DB" w:rsidP="00E814DB">
      <w:pPr>
        <w:pStyle w:val="Heading4"/>
        <w:rPr>
          <w:lang w:val="en-US"/>
        </w:rPr>
      </w:pPr>
      <w:bookmarkStart w:id="1370" w:name="_Toc171691083"/>
      <w:r>
        <w:rPr>
          <w:lang w:val="en-US"/>
        </w:rPr>
        <w:t>9.22</w:t>
      </w:r>
      <w:r w:rsidRPr="0013395B">
        <w:rPr>
          <w:lang w:val="en-US"/>
        </w:rPr>
        <w:t>.2.</w:t>
      </w:r>
      <w:r>
        <w:rPr>
          <w:lang w:val="en-US"/>
        </w:rPr>
        <w:t>7</w:t>
      </w:r>
      <w:r w:rsidRPr="0013395B">
        <w:rPr>
          <w:lang w:val="en-US"/>
        </w:rPr>
        <w:tab/>
      </w:r>
      <w:r>
        <w:rPr>
          <w:lang w:val="en-US"/>
        </w:rPr>
        <w:t>V2P schedule update response</w:t>
      </w:r>
      <w:bookmarkEnd w:id="1370"/>
      <w:r>
        <w:rPr>
          <w:lang w:val="en-US"/>
        </w:rPr>
        <w:t xml:space="preserve"> </w:t>
      </w:r>
    </w:p>
    <w:p w14:paraId="37FB8513" w14:textId="77777777" w:rsidR="00E814DB" w:rsidRDefault="00E814DB" w:rsidP="00E814DB">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472CEB3D" w14:textId="77777777" w:rsidR="00E814DB" w:rsidRDefault="00E814DB" w:rsidP="00E814DB">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814DB" w14:paraId="07E2B528" w14:textId="77777777" w:rsidTr="00BF0A0F">
        <w:trPr>
          <w:jc w:val="center"/>
        </w:trPr>
        <w:tc>
          <w:tcPr>
            <w:tcW w:w="2336" w:type="dxa"/>
            <w:tcBorders>
              <w:top w:val="single" w:sz="4" w:space="0" w:color="000000"/>
              <w:left w:val="single" w:sz="4" w:space="0" w:color="000000"/>
              <w:bottom w:val="single" w:sz="4" w:space="0" w:color="000000"/>
              <w:right w:val="nil"/>
            </w:tcBorders>
            <w:hideMark/>
          </w:tcPr>
          <w:p w14:paraId="21496BFD" w14:textId="77777777" w:rsidR="00E814DB" w:rsidRDefault="00E814DB" w:rsidP="00BF0A0F">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18C080CF" w14:textId="77777777" w:rsidR="00E814DB" w:rsidRDefault="00E814DB" w:rsidP="00BF0A0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1A4C02" w14:textId="77777777" w:rsidR="00E814DB" w:rsidRDefault="00E814DB" w:rsidP="00BF0A0F">
            <w:pPr>
              <w:pStyle w:val="TAH"/>
              <w:rPr>
                <w:kern w:val="2"/>
              </w:rPr>
            </w:pPr>
            <w:r>
              <w:rPr>
                <w:kern w:val="2"/>
              </w:rPr>
              <w:t>Description</w:t>
            </w:r>
          </w:p>
        </w:tc>
      </w:tr>
      <w:tr w:rsidR="00E814DB" w14:paraId="5CE6E706" w14:textId="77777777" w:rsidTr="00BF0A0F">
        <w:trPr>
          <w:jc w:val="center"/>
        </w:trPr>
        <w:tc>
          <w:tcPr>
            <w:tcW w:w="2336" w:type="dxa"/>
            <w:tcBorders>
              <w:top w:val="single" w:sz="4" w:space="0" w:color="000000"/>
              <w:left w:val="single" w:sz="4" w:space="0" w:color="000000"/>
              <w:bottom w:val="single" w:sz="4" w:space="0" w:color="000000"/>
              <w:right w:val="nil"/>
            </w:tcBorders>
          </w:tcPr>
          <w:p w14:paraId="1F4C7D80" w14:textId="77777777" w:rsidR="00E814DB" w:rsidRPr="004E712B" w:rsidRDefault="00E814DB" w:rsidP="00BF0A0F">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5477534B" w14:textId="77777777" w:rsidR="00E814DB" w:rsidRPr="004E712B" w:rsidRDefault="00E814DB" w:rsidP="00BF0A0F">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C33C24" w14:textId="77777777" w:rsidR="00E814DB" w:rsidRPr="004E712B" w:rsidRDefault="00E814DB" w:rsidP="00BF0A0F">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814DB" w14:paraId="4A5B1513" w14:textId="77777777" w:rsidTr="00BF0A0F">
        <w:trPr>
          <w:jc w:val="center"/>
        </w:trPr>
        <w:tc>
          <w:tcPr>
            <w:tcW w:w="2336" w:type="dxa"/>
            <w:tcBorders>
              <w:top w:val="single" w:sz="4" w:space="0" w:color="000000"/>
              <w:left w:val="single" w:sz="4" w:space="0" w:color="000000"/>
              <w:bottom w:val="single" w:sz="4" w:space="0" w:color="000000"/>
              <w:right w:val="nil"/>
            </w:tcBorders>
          </w:tcPr>
          <w:p w14:paraId="2139C8FE" w14:textId="77777777" w:rsidR="00E814DB" w:rsidRPr="004E712B" w:rsidRDefault="00E814DB" w:rsidP="00BF0A0F">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40E08839" w14:textId="77777777" w:rsidR="00E814DB" w:rsidRPr="004E712B" w:rsidRDefault="00E814DB" w:rsidP="00BF0A0F">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00D6C548" w14:textId="77777777" w:rsidR="00E814DB" w:rsidRPr="004E712B" w:rsidRDefault="00E814DB" w:rsidP="00BF0A0F">
            <w:pPr>
              <w:pStyle w:val="TAH"/>
              <w:jc w:val="left"/>
              <w:rPr>
                <w:b w:val="0"/>
                <w:bCs/>
              </w:rPr>
            </w:pPr>
            <w:r>
              <w:rPr>
                <w:b w:val="0"/>
                <w:bCs/>
              </w:rPr>
              <w:t>The cause in case of negative result.</w:t>
            </w:r>
          </w:p>
        </w:tc>
      </w:tr>
      <w:tr w:rsidR="00E814DB" w14:paraId="6EEC11F5" w14:textId="77777777" w:rsidTr="00BF0A0F">
        <w:trPr>
          <w:jc w:val="center"/>
        </w:trPr>
        <w:tc>
          <w:tcPr>
            <w:tcW w:w="2336" w:type="dxa"/>
            <w:tcBorders>
              <w:top w:val="single" w:sz="4" w:space="0" w:color="000000"/>
              <w:left w:val="single" w:sz="4" w:space="0" w:color="000000"/>
              <w:bottom w:val="single" w:sz="4" w:space="0" w:color="000000"/>
              <w:right w:val="nil"/>
            </w:tcBorders>
          </w:tcPr>
          <w:p w14:paraId="23446368" w14:textId="77777777" w:rsidR="00E814DB" w:rsidRPr="00EC5967" w:rsidRDefault="00E814DB" w:rsidP="00BF0A0F">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11A64222" w14:textId="77777777" w:rsidR="00E814DB" w:rsidRPr="00EC5967" w:rsidRDefault="00E814DB" w:rsidP="00BF0A0F">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243D26B" w14:textId="77777777" w:rsidR="00E814DB" w:rsidRPr="00EC5967" w:rsidRDefault="00E814DB" w:rsidP="00BF0A0F">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7179E1F5" w14:textId="77777777" w:rsidR="00E814DB" w:rsidRDefault="00E814DB" w:rsidP="00681656"/>
    <w:p w14:paraId="6BDE5AE1" w14:textId="77777777" w:rsidR="00DC722C" w:rsidRDefault="00DC722C" w:rsidP="00DE10FC">
      <w:pPr>
        <w:pStyle w:val="Heading4"/>
      </w:pPr>
      <w:bookmarkStart w:id="1371" w:name="_Toc171691084"/>
      <w:r>
        <w:t>9.22</w:t>
      </w:r>
      <w:r w:rsidRPr="003D3095">
        <w:t>.3</w:t>
      </w:r>
      <w:r w:rsidR="00E814DB">
        <w:t>.1</w:t>
      </w:r>
      <w:r w:rsidRPr="003D3095">
        <w:tab/>
        <w:t>Procedure</w:t>
      </w:r>
      <w:r w:rsidR="00E814DB" w:rsidRPr="00E814DB">
        <w:t xml:space="preserve"> on VAE server enabled V2P communication schedule configuration</w:t>
      </w:r>
      <w:bookmarkEnd w:id="1371"/>
    </w:p>
    <w:p w14:paraId="4C5152B6" w14:textId="77777777" w:rsidR="00DC722C" w:rsidRDefault="00DC722C" w:rsidP="00DC722C">
      <w:r>
        <w:t xml:space="preserve">This subclause describes the procedure for </w:t>
      </w:r>
      <w:r>
        <w:rPr>
          <w:lang w:val="en-US"/>
        </w:rPr>
        <w:t xml:space="preserve">V2P communication schedule configuration and update support by the VAE </w:t>
      </w:r>
      <w:r w:rsidR="00E814DB" w:rsidRPr="00E814DB">
        <w:rPr>
          <w:lang w:val="en-US"/>
        </w:rPr>
        <w:t>server</w:t>
      </w:r>
      <w:r>
        <w:rPr>
          <w:lang w:val="en-US"/>
        </w:rPr>
        <w:t xml:space="preserve">. </w:t>
      </w:r>
    </w:p>
    <w:p w14:paraId="66DEFC63" w14:textId="77777777" w:rsidR="00DC722C" w:rsidRDefault="00DC722C" w:rsidP="00DC722C">
      <w:r>
        <w:t>Figure 9.22.3</w:t>
      </w:r>
      <w:r w:rsidR="00E814DB">
        <w:t>.1</w:t>
      </w:r>
      <w:r>
        <w:t>-1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13854DDD" w14:textId="77777777" w:rsidR="00DC722C" w:rsidRDefault="00DC722C" w:rsidP="00DC722C">
      <w:pPr>
        <w:rPr>
          <w:noProof/>
          <w:lang w:val="en-US"/>
        </w:rPr>
      </w:pPr>
      <w:r>
        <w:rPr>
          <w:noProof/>
          <w:lang w:val="en-US"/>
        </w:rPr>
        <w:t>Pre-conditions:</w:t>
      </w:r>
    </w:p>
    <w:p w14:paraId="7C08E056" w14:textId="77777777" w:rsidR="00DC722C" w:rsidRDefault="00DC722C" w:rsidP="00DC722C">
      <w:pPr>
        <w:pStyle w:val="B1"/>
      </w:pPr>
      <w:r>
        <w:rPr>
          <w:noProof/>
          <w:lang w:val="en-US"/>
        </w:rPr>
        <w:t>1.</w:t>
      </w:r>
      <w:r>
        <w:rPr>
          <w:noProof/>
          <w:lang w:val="en-US"/>
        </w:rPr>
        <w:tab/>
      </w:r>
      <w:r>
        <w:t>V2X Application Specific Server has subscribed to VAE server to provide support for V2P communication.</w:t>
      </w:r>
    </w:p>
    <w:p w14:paraId="7B934743" w14:textId="77777777" w:rsidR="00DC722C" w:rsidRDefault="00DC722C" w:rsidP="00DC722C">
      <w:pPr>
        <w:pStyle w:val="B1"/>
      </w:pPr>
      <w:r>
        <w:t>2.</w:t>
      </w:r>
      <w:r>
        <w:tab/>
        <w:t>VAE client of V2X UE #1 and V2X UE #2 are registered with VAE server.</w:t>
      </w:r>
    </w:p>
    <w:p w14:paraId="5C21D7A4" w14:textId="77777777" w:rsidR="00DC722C" w:rsidRDefault="00DC722C" w:rsidP="00DC722C">
      <w:pPr>
        <w:pStyle w:val="TH"/>
      </w:pPr>
      <w:r>
        <w:rPr>
          <w:lang w:eastAsia="en-GB"/>
        </w:rPr>
        <w:object w:dxaOrig="10035" w:dyaOrig="4891" w14:anchorId="43337FF2">
          <v:shape id="_x0000_i1083" type="#_x0000_t75" style="width:502pt;height:245pt" o:ole="">
            <v:imagedata r:id="rId126" o:title=""/>
          </v:shape>
          <o:OLEObject Type="Embed" ProgID="Visio.Drawing.15" ShapeID="_x0000_i1083" DrawAspect="Content" ObjectID="_1782303687" r:id="rId127"/>
        </w:object>
      </w:r>
    </w:p>
    <w:p w14:paraId="195A83A0" w14:textId="77777777" w:rsidR="00DC722C" w:rsidRDefault="00DC722C" w:rsidP="00DC722C">
      <w:pPr>
        <w:pStyle w:val="TF"/>
        <w:rPr>
          <w:noProof/>
          <w:lang w:val="en-US"/>
        </w:rPr>
      </w:pPr>
      <w:r>
        <w:rPr>
          <w:noProof/>
          <w:lang w:val="en-US"/>
        </w:rPr>
        <w:t>Figure 9.22.3</w:t>
      </w:r>
      <w:r w:rsidR="00E814DB">
        <w:rPr>
          <w:noProof/>
          <w:lang w:val="en-US"/>
        </w:rPr>
        <w:t>.1</w:t>
      </w:r>
      <w:r>
        <w:rPr>
          <w:noProof/>
          <w:lang w:val="en-US"/>
        </w:rPr>
        <w:t xml:space="preserve">-1: </w:t>
      </w:r>
      <w:r>
        <w:rPr>
          <w:lang w:val="en-US"/>
        </w:rPr>
        <w:t>VAE server - enabled V2P communication schedule configuration</w:t>
      </w:r>
    </w:p>
    <w:p w14:paraId="40784AD2" w14:textId="77777777" w:rsidR="00DC722C" w:rsidRDefault="00DC722C" w:rsidP="00DC722C">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61DB2EE2" w14:textId="77777777" w:rsidR="00DC722C" w:rsidRDefault="00DC722C" w:rsidP="00DC722C">
      <w:pPr>
        <w:pStyle w:val="B1"/>
        <w:rPr>
          <w:rFonts w:eastAsia="Malgun Gothic"/>
          <w:lang w:eastAsia="ja-JP"/>
        </w:rPr>
      </w:pPr>
      <w:r>
        <w:t>2.</w:t>
      </w:r>
      <w:r>
        <w:tab/>
        <w:t>The VAE server authorizes the request and sends a V2P application requirement response.</w:t>
      </w:r>
    </w:p>
    <w:p w14:paraId="30A270B7" w14:textId="77777777" w:rsidR="00DC722C" w:rsidRDefault="00DC722C" w:rsidP="00DC722C">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62CAE370" w14:textId="77777777" w:rsidR="00DC722C" w:rsidRDefault="00DC722C" w:rsidP="00DC722C">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1C841A0E" w14:textId="77777777" w:rsidR="00DC722C" w:rsidRDefault="00DC722C" w:rsidP="00DC722C">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E814DB">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12E840D0" w14:textId="77777777" w:rsidR="00DC722C" w:rsidRDefault="00DC722C" w:rsidP="00DC722C">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730B281A" w14:textId="77777777" w:rsidR="00DC722C" w:rsidRDefault="00DC722C" w:rsidP="00DC722C">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0E0E64A9" w14:textId="77777777" w:rsidR="00E814DB" w:rsidRDefault="00E814DB" w:rsidP="00DE10FC">
      <w:pPr>
        <w:pStyle w:val="Heading4"/>
        <w:rPr>
          <w:lang w:val="en-US"/>
        </w:rPr>
      </w:pPr>
      <w:bookmarkStart w:id="1372" w:name="_Toc171691085"/>
      <w:r>
        <w:t>9.22</w:t>
      </w:r>
      <w:r w:rsidRPr="003D3095">
        <w:t>.3</w:t>
      </w:r>
      <w:r>
        <w:t>.2</w:t>
      </w:r>
      <w:r w:rsidRPr="003D3095">
        <w:tab/>
        <w:t>Procedure</w:t>
      </w:r>
      <w:r>
        <w:t xml:space="preserve"> on </w:t>
      </w:r>
      <w:r>
        <w:rPr>
          <w:lang w:val="en-US"/>
        </w:rPr>
        <w:t>VAE client enabled V2P communication schedule configuration</w:t>
      </w:r>
      <w:bookmarkEnd w:id="1372"/>
    </w:p>
    <w:p w14:paraId="59385A92" w14:textId="77777777" w:rsidR="00E814DB" w:rsidRDefault="00E814DB" w:rsidP="00E814DB">
      <w:r>
        <w:t xml:space="preserve">This subclause describes the procedure for </w:t>
      </w:r>
      <w:r>
        <w:rPr>
          <w:lang w:val="en-US"/>
        </w:rPr>
        <w:t xml:space="preserve">V2P communication schedule configuration and update support by the VAE client. </w:t>
      </w:r>
    </w:p>
    <w:p w14:paraId="61F76F33" w14:textId="77777777" w:rsidR="00E814DB" w:rsidRDefault="00E814DB" w:rsidP="00E814DB">
      <w:r>
        <w:t xml:space="preserve">Figure 9.22.3.2-1 illustrates the procedure where the VAE client configures the traffic schedule for V2P communications based on application requirement; and triggers the translation to an AS layer/ QoS configurations update. </w:t>
      </w:r>
    </w:p>
    <w:p w14:paraId="6C71E166" w14:textId="77777777" w:rsidR="00E814DB" w:rsidRDefault="00E814DB" w:rsidP="00E814DB">
      <w:pPr>
        <w:rPr>
          <w:noProof/>
          <w:lang w:val="en-US"/>
        </w:rPr>
      </w:pPr>
      <w:r>
        <w:rPr>
          <w:noProof/>
          <w:lang w:val="en-US"/>
        </w:rPr>
        <w:t>Pre-conditions:</w:t>
      </w:r>
    </w:p>
    <w:p w14:paraId="67E0F924" w14:textId="77777777" w:rsidR="00E814DB" w:rsidRDefault="00E814DB" w:rsidP="00E814DB">
      <w:pPr>
        <w:pStyle w:val="B1"/>
      </w:pPr>
      <w:r>
        <w:lastRenderedPageBreak/>
        <w:t>1.</w:t>
      </w:r>
      <w:r>
        <w:tab/>
        <w:t>VAE client 1 has been configured by the VAE server to configure the communication schedule for V2P communications.</w:t>
      </w:r>
    </w:p>
    <w:p w14:paraId="3CC2DA48" w14:textId="77777777" w:rsidR="00E814DB" w:rsidRDefault="00E814DB" w:rsidP="00E814DB">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1A3CCDD5" w14:textId="77777777" w:rsidR="00E814DB" w:rsidRDefault="00E814DB" w:rsidP="00E814DB">
      <w:pPr>
        <w:pStyle w:val="TH"/>
        <w:rPr>
          <w:noProof/>
          <w:lang w:val="en-US"/>
        </w:rPr>
      </w:pPr>
      <w:r>
        <w:object w:dxaOrig="10710" w:dyaOrig="5160" w14:anchorId="29C02CF9">
          <v:shape id="_x0000_i1084" type="#_x0000_t75" style="width:451pt;height:217pt" o:ole="">
            <v:imagedata r:id="rId128" o:title=""/>
          </v:shape>
          <o:OLEObject Type="Embed" ProgID="Visio.Drawing.15" ShapeID="_x0000_i1084" DrawAspect="Content" ObjectID="_1782303688" r:id="rId129"/>
        </w:object>
      </w:r>
    </w:p>
    <w:p w14:paraId="29B11768" w14:textId="77777777" w:rsidR="00E814DB" w:rsidRDefault="00E814DB" w:rsidP="00E814DB">
      <w:pPr>
        <w:pStyle w:val="TF"/>
        <w:rPr>
          <w:noProof/>
          <w:lang w:val="en-US"/>
        </w:rPr>
      </w:pPr>
      <w:r>
        <w:rPr>
          <w:noProof/>
          <w:lang w:val="en-US"/>
        </w:rPr>
        <w:t xml:space="preserve">Figure 9.22.3.2-1: </w:t>
      </w:r>
      <w:r>
        <w:rPr>
          <w:lang w:val="en-US"/>
        </w:rPr>
        <w:t>VAE client - enabled V2P communication schedule configuration</w:t>
      </w:r>
    </w:p>
    <w:p w14:paraId="09DBBF03" w14:textId="77777777" w:rsidR="00E814DB" w:rsidRDefault="00E814DB" w:rsidP="00E814DB">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4E3B7B7B" w14:textId="77777777" w:rsidR="00E814DB" w:rsidRDefault="00E814DB" w:rsidP="00E814DB">
      <w:pPr>
        <w:pStyle w:val="B1"/>
        <w:rPr>
          <w:rFonts w:eastAsia="Malgun Gothic"/>
          <w:lang w:eastAsia="ja-JP"/>
        </w:rPr>
      </w:pPr>
      <w:r>
        <w:t>2. The VAE client sends a V2P application requirement response to the requestor V2X application specific client (s).</w:t>
      </w:r>
    </w:p>
    <w:p w14:paraId="5AFCE9A9" w14:textId="77777777" w:rsidR="00E814DB" w:rsidRDefault="00E814DB" w:rsidP="00E814DB">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339CD947" w14:textId="77777777" w:rsidR="00E814DB" w:rsidRDefault="00E814DB" w:rsidP="00E814DB">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23484D50" w14:textId="77777777" w:rsidR="00E814DB" w:rsidRDefault="00E814DB" w:rsidP="00E814DB">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27CACBB5" w14:textId="77777777" w:rsidR="00E814DB" w:rsidRDefault="00E814DB" w:rsidP="00E814DB">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29F5A9D5" w14:textId="0CCDE32B" w:rsidR="00E814DB" w:rsidRDefault="00E814DB" w:rsidP="00E814DB">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w:t>
      </w:r>
      <w:r w:rsidR="00713656">
        <w:t>19</w:t>
      </w:r>
      <w:r>
        <w:t>]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50812A5E" w14:textId="77777777" w:rsidR="00E814DB" w:rsidRDefault="00E814DB" w:rsidP="00681656">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064337C3" w14:textId="77777777" w:rsidR="00C177B6" w:rsidRDefault="004619D9" w:rsidP="00C177B6">
      <w:pPr>
        <w:pStyle w:val="Heading1"/>
      </w:pPr>
      <w:bookmarkStart w:id="1373" w:name="_Toc171691086"/>
      <w:r>
        <w:lastRenderedPageBreak/>
        <w:t>10</w:t>
      </w:r>
      <w:r w:rsidR="00C177B6" w:rsidRPr="003E5F68">
        <w:tab/>
      </w:r>
      <w:bookmarkEnd w:id="889"/>
      <w:r w:rsidR="00C177B6">
        <w:t>VAE layer APIs</w:t>
      </w:r>
      <w:bookmarkEnd w:id="1018"/>
      <w:bookmarkEnd w:id="1019"/>
      <w:bookmarkEnd w:id="1289"/>
      <w:bookmarkEnd w:id="1290"/>
      <w:bookmarkEnd w:id="1373"/>
    </w:p>
    <w:p w14:paraId="5BBEDE9F" w14:textId="77777777" w:rsidR="00C177B6" w:rsidRDefault="004619D9" w:rsidP="00C177B6">
      <w:pPr>
        <w:pStyle w:val="Heading2"/>
      </w:pPr>
      <w:bookmarkStart w:id="1374" w:name="_Toc536270712"/>
      <w:bookmarkStart w:id="1375" w:name="_Toc536271019"/>
      <w:bookmarkStart w:id="1376" w:name="_Toc9812496"/>
      <w:bookmarkStart w:id="1377" w:name="_Toc9812740"/>
      <w:bookmarkStart w:id="1378" w:name="_Toc171691087"/>
      <w:r>
        <w:t>10</w:t>
      </w:r>
      <w:r w:rsidR="00C177B6">
        <w:t>.1</w:t>
      </w:r>
      <w:r w:rsidR="00C177B6" w:rsidRPr="003E5F68">
        <w:tab/>
      </w:r>
      <w:r w:rsidR="00C177B6">
        <w:t>General</w:t>
      </w:r>
      <w:bookmarkEnd w:id="1374"/>
      <w:bookmarkEnd w:id="1375"/>
      <w:bookmarkEnd w:id="1376"/>
      <w:bookmarkEnd w:id="1377"/>
      <w:bookmarkEnd w:id="1378"/>
    </w:p>
    <w:p w14:paraId="446F6F19" w14:textId="77777777" w:rsidR="00C177B6" w:rsidRDefault="00C177B6" w:rsidP="00C177B6">
      <w:r>
        <w:t>The following VAE capabilities are offered as APIs:</w:t>
      </w:r>
    </w:p>
    <w:p w14:paraId="0205FD29" w14:textId="77777777" w:rsidR="00C177B6" w:rsidRDefault="00C177B6" w:rsidP="00C177B6">
      <w:pPr>
        <w:pStyle w:val="B1"/>
      </w:pPr>
      <w:r>
        <w:t>-</w:t>
      </w:r>
      <w:r>
        <w:tab/>
        <w:t>VAE server APIs;</w:t>
      </w:r>
    </w:p>
    <w:p w14:paraId="3ACDB0A9" w14:textId="77777777" w:rsidR="00C177B6" w:rsidRDefault="00F01EC8" w:rsidP="00D91096">
      <w:r>
        <w:t>T</w:t>
      </w:r>
      <w:r w:rsidR="00C177B6" w:rsidRPr="00A44CE3">
        <w:t xml:space="preserve">he following </w:t>
      </w:r>
      <w:r>
        <w:t xml:space="preserve">SEAL service </w:t>
      </w:r>
      <w:r w:rsidR="00C177B6" w:rsidRPr="00A44CE3">
        <w:t xml:space="preserve">APIs </w:t>
      </w:r>
      <w:r>
        <w:t>are</w:t>
      </w:r>
      <w:r w:rsidR="00C177B6" w:rsidRPr="00A44CE3">
        <w:t xml:space="preserve"> specified in </w:t>
      </w:r>
      <w:r>
        <w:t>3GPP TS 23.434 </w:t>
      </w:r>
      <w:r w:rsidR="001926BD">
        <w:t>[6]</w:t>
      </w:r>
      <w:r>
        <w:t>:</w:t>
      </w:r>
    </w:p>
    <w:p w14:paraId="7FFF2806" w14:textId="77777777" w:rsidR="00C177B6" w:rsidRDefault="00C177B6" w:rsidP="00C177B6">
      <w:pPr>
        <w:pStyle w:val="B1"/>
      </w:pPr>
      <w:r>
        <w:t>-</w:t>
      </w:r>
      <w:r>
        <w:tab/>
        <w:t>Group management server APIs;</w:t>
      </w:r>
    </w:p>
    <w:p w14:paraId="7AAF5CD8" w14:textId="77777777" w:rsidR="00C177B6" w:rsidRDefault="00C177B6" w:rsidP="00C177B6">
      <w:pPr>
        <w:pStyle w:val="B1"/>
      </w:pPr>
      <w:r>
        <w:t>-</w:t>
      </w:r>
      <w:r>
        <w:tab/>
        <w:t>Location management server APIs;</w:t>
      </w:r>
    </w:p>
    <w:p w14:paraId="3489D59D" w14:textId="77777777" w:rsidR="00C177B6" w:rsidRDefault="00C177B6" w:rsidP="00C177B6">
      <w:pPr>
        <w:pStyle w:val="B1"/>
      </w:pPr>
      <w:r>
        <w:t>-</w:t>
      </w:r>
      <w:r>
        <w:tab/>
        <w:t>Configuration management server APIs;</w:t>
      </w:r>
    </w:p>
    <w:p w14:paraId="26D4A75A" w14:textId="77777777" w:rsidR="00C177B6" w:rsidRDefault="00C177B6" w:rsidP="00C177B6">
      <w:pPr>
        <w:pStyle w:val="B1"/>
      </w:pPr>
      <w:r>
        <w:t>-</w:t>
      </w:r>
      <w:r>
        <w:tab/>
        <w:t>Identity management server APIs; and</w:t>
      </w:r>
    </w:p>
    <w:p w14:paraId="4724EDD4" w14:textId="77777777" w:rsidR="00C177B6" w:rsidRDefault="00C177B6" w:rsidP="00C177B6">
      <w:pPr>
        <w:pStyle w:val="B1"/>
      </w:pPr>
      <w:r>
        <w:t>-</w:t>
      </w:r>
      <w:r>
        <w:tab/>
        <w:t>Key management server APIs.</w:t>
      </w:r>
    </w:p>
    <w:p w14:paraId="6EC4B874" w14:textId="77777777" w:rsidR="00C177B6" w:rsidRDefault="004619D9" w:rsidP="00C177B6">
      <w:pPr>
        <w:pStyle w:val="Heading2"/>
      </w:pPr>
      <w:bookmarkStart w:id="1379" w:name="_Toc536270713"/>
      <w:bookmarkStart w:id="1380" w:name="_Toc536271020"/>
      <w:bookmarkStart w:id="1381" w:name="_Toc9812497"/>
      <w:bookmarkStart w:id="1382" w:name="_Toc9812741"/>
      <w:bookmarkStart w:id="1383" w:name="_Toc171691088"/>
      <w:r>
        <w:t>10</w:t>
      </w:r>
      <w:r w:rsidR="00C177B6">
        <w:t>.2</w:t>
      </w:r>
      <w:r w:rsidR="00C177B6" w:rsidRPr="003E5F68">
        <w:tab/>
      </w:r>
      <w:r w:rsidR="00C177B6">
        <w:t>VAE server APIs</w:t>
      </w:r>
      <w:bookmarkEnd w:id="1379"/>
      <w:bookmarkEnd w:id="1380"/>
      <w:bookmarkEnd w:id="1381"/>
      <w:bookmarkEnd w:id="1382"/>
      <w:bookmarkEnd w:id="1383"/>
    </w:p>
    <w:p w14:paraId="0BE51D33" w14:textId="77777777" w:rsidR="00C177B6" w:rsidRDefault="004619D9" w:rsidP="00C177B6">
      <w:pPr>
        <w:pStyle w:val="Heading3"/>
      </w:pPr>
      <w:bookmarkStart w:id="1384" w:name="_Toc536270714"/>
      <w:bookmarkStart w:id="1385" w:name="_Toc536271021"/>
      <w:bookmarkStart w:id="1386" w:name="_Toc9812498"/>
      <w:bookmarkStart w:id="1387" w:name="_Toc9812742"/>
      <w:bookmarkStart w:id="1388" w:name="_Toc171691089"/>
      <w:r>
        <w:t>10</w:t>
      </w:r>
      <w:r w:rsidR="00C177B6">
        <w:t>.2.1</w:t>
      </w:r>
      <w:r w:rsidR="00C177B6" w:rsidRPr="003E5F68">
        <w:tab/>
      </w:r>
      <w:r w:rsidR="00C177B6">
        <w:t>General</w:t>
      </w:r>
      <w:bookmarkEnd w:id="1384"/>
      <w:bookmarkEnd w:id="1385"/>
      <w:bookmarkEnd w:id="1386"/>
      <w:bookmarkEnd w:id="1387"/>
      <w:bookmarkEnd w:id="1388"/>
    </w:p>
    <w:p w14:paraId="6F9DE618" w14:textId="77777777" w:rsidR="00C177B6" w:rsidRPr="003078D0" w:rsidRDefault="00C177B6" w:rsidP="00C177B6">
      <w:r>
        <w:t>Table </w:t>
      </w:r>
      <w:r w:rsidR="004619D9">
        <w:t>10</w:t>
      </w:r>
      <w:r>
        <w:t>.2.1-1 illustrates the VAE server APIs.</w:t>
      </w:r>
    </w:p>
    <w:p w14:paraId="17912C3E" w14:textId="77777777" w:rsidR="00C177B6" w:rsidRDefault="00C177B6" w:rsidP="00C177B6">
      <w:pPr>
        <w:pStyle w:val="TH"/>
        <w:rPr>
          <w:rFonts w:eastAsia="SimSun"/>
          <w:lang w:eastAsia="zh-CN"/>
        </w:rPr>
      </w:pPr>
      <w:r w:rsidRPr="00990165">
        <w:lastRenderedPageBreak/>
        <w:t>Table</w:t>
      </w:r>
      <w:r>
        <w:t> </w:t>
      </w:r>
      <w:r w:rsidR="004619D9">
        <w:t>10</w:t>
      </w:r>
      <w:r>
        <w:t>.2.1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C177B6" w:rsidRPr="00C53CC2" w14:paraId="49588A96" w14:textId="77777777" w:rsidTr="005F67AA">
        <w:tc>
          <w:tcPr>
            <w:tcW w:w="3378" w:type="dxa"/>
            <w:shd w:val="clear" w:color="auto" w:fill="auto"/>
          </w:tcPr>
          <w:p w14:paraId="375B1460" w14:textId="77777777" w:rsidR="00C177B6" w:rsidRPr="00C53CC2" w:rsidRDefault="00C177B6" w:rsidP="009D740F">
            <w:pPr>
              <w:pStyle w:val="TAH"/>
            </w:pPr>
            <w:r>
              <w:t>API</w:t>
            </w:r>
            <w:r w:rsidRPr="00C53CC2">
              <w:t xml:space="preserve"> Name</w:t>
            </w:r>
          </w:p>
        </w:tc>
        <w:tc>
          <w:tcPr>
            <w:tcW w:w="3198" w:type="dxa"/>
            <w:shd w:val="clear" w:color="auto" w:fill="auto"/>
          </w:tcPr>
          <w:p w14:paraId="3C297626" w14:textId="77777777" w:rsidR="00C177B6" w:rsidRPr="00C53CC2" w:rsidRDefault="00C177B6" w:rsidP="009D740F">
            <w:pPr>
              <w:pStyle w:val="TAH"/>
            </w:pPr>
            <w:r>
              <w:t xml:space="preserve">API </w:t>
            </w:r>
            <w:r w:rsidRPr="00C53CC2">
              <w:t>Operations</w:t>
            </w:r>
          </w:p>
        </w:tc>
        <w:tc>
          <w:tcPr>
            <w:tcW w:w="1413" w:type="dxa"/>
            <w:shd w:val="clear" w:color="auto" w:fill="auto"/>
          </w:tcPr>
          <w:p w14:paraId="1DA67064" w14:textId="77777777" w:rsidR="00C177B6" w:rsidRPr="00C53CC2" w:rsidRDefault="00C177B6" w:rsidP="009D740F">
            <w:pPr>
              <w:pStyle w:val="TAH"/>
            </w:pPr>
            <w:r w:rsidRPr="00C53CC2">
              <w:t>Known Consumer</w:t>
            </w:r>
            <w:r w:rsidRPr="00BF6FE8">
              <w:t>(s)</w:t>
            </w:r>
          </w:p>
        </w:tc>
        <w:tc>
          <w:tcPr>
            <w:tcW w:w="1868" w:type="dxa"/>
            <w:shd w:val="clear" w:color="auto" w:fill="auto"/>
          </w:tcPr>
          <w:p w14:paraId="153264FA" w14:textId="77777777" w:rsidR="00C177B6" w:rsidRPr="00C53CC2" w:rsidRDefault="00C177B6" w:rsidP="009D740F">
            <w:pPr>
              <w:pStyle w:val="TAH"/>
            </w:pPr>
            <w:r>
              <w:t>Communication Type</w:t>
            </w:r>
          </w:p>
        </w:tc>
      </w:tr>
      <w:tr w:rsidR="007066D1" w14:paraId="46338E05" w14:textId="77777777" w:rsidTr="005F67AA">
        <w:trPr>
          <w:trHeight w:val="84"/>
        </w:trPr>
        <w:tc>
          <w:tcPr>
            <w:tcW w:w="3378" w:type="dxa"/>
            <w:vMerge w:val="restart"/>
            <w:shd w:val="clear" w:color="auto" w:fill="auto"/>
          </w:tcPr>
          <w:p w14:paraId="64C96612" w14:textId="77777777" w:rsidR="007066D1" w:rsidRDefault="007066D1" w:rsidP="00BD01EF">
            <w:pPr>
              <w:pStyle w:val="TAL"/>
            </w:pPr>
            <w:r>
              <w:t>VAE_MessageDelivery API</w:t>
            </w:r>
          </w:p>
        </w:tc>
        <w:tc>
          <w:tcPr>
            <w:tcW w:w="3198" w:type="dxa"/>
            <w:shd w:val="clear" w:color="auto" w:fill="auto"/>
          </w:tcPr>
          <w:p w14:paraId="1D5DA89E" w14:textId="77777777" w:rsidR="007066D1" w:rsidRDefault="007066D1" w:rsidP="00BD01EF">
            <w:pPr>
              <w:pStyle w:val="TAL"/>
            </w:pPr>
            <w:r w:rsidRPr="00136A07">
              <w:t>Deliver_DL_Message</w:t>
            </w:r>
          </w:p>
        </w:tc>
        <w:tc>
          <w:tcPr>
            <w:tcW w:w="1413" w:type="dxa"/>
            <w:shd w:val="clear" w:color="auto" w:fill="auto"/>
          </w:tcPr>
          <w:p w14:paraId="2D1A7457" w14:textId="77777777" w:rsidR="007066D1" w:rsidRDefault="007066D1" w:rsidP="00BD01EF">
            <w:pPr>
              <w:pStyle w:val="TAL"/>
            </w:pPr>
            <w:r>
              <w:t>V2X application specific server</w:t>
            </w:r>
          </w:p>
        </w:tc>
        <w:tc>
          <w:tcPr>
            <w:tcW w:w="1868" w:type="dxa"/>
            <w:shd w:val="clear" w:color="auto" w:fill="auto"/>
          </w:tcPr>
          <w:p w14:paraId="6AEDF742" w14:textId="77777777" w:rsidR="007066D1" w:rsidRDefault="007066D1" w:rsidP="00BD01EF">
            <w:pPr>
              <w:pStyle w:val="TAL"/>
            </w:pPr>
            <w:r>
              <w:t>Request/ Response</w:t>
            </w:r>
          </w:p>
        </w:tc>
      </w:tr>
      <w:tr w:rsidR="007066D1" w14:paraId="6D17EFC0" w14:textId="77777777" w:rsidTr="005F67AA">
        <w:trPr>
          <w:trHeight w:val="84"/>
        </w:trPr>
        <w:tc>
          <w:tcPr>
            <w:tcW w:w="3378" w:type="dxa"/>
            <w:vMerge/>
            <w:shd w:val="clear" w:color="auto" w:fill="auto"/>
          </w:tcPr>
          <w:p w14:paraId="42DC3726" w14:textId="77777777" w:rsidR="007066D1" w:rsidRDefault="007066D1" w:rsidP="00192030">
            <w:pPr>
              <w:pStyle w:val="TAL"/>
            </w:pPr>
          </w:p>
        </w:tc>
        <w:tc>
          <w:tcPr>
            <w:tcW w:w="3198" w:type="dxa"/>
            <w:shd w:val="clear" w:color="auto" w:fill="auto"/>
          </w:tcPr>
          <w:p w14:paraId="153C84C6" w14:textId="77777777" w:rsidR="007066D1" w:rsidRDefault="007066D1" w:rsidP="00192030">
            <w:pPr>
              <w:pStyle w:val="TAL"/>
            </w:pPr>
            <w:r>
              <w:t>Deliver_UL_Message</w:t>
            </w:r>
          </w:p>
        </w:tc>
        <w:tc>
          <w:tcPr>
            <w:tcW w:w="1413" w:type="dxa"/>
            <w:vMerge w:val="restart"/>
            <w:shd w:val="clear" w:color="auto" w:fill="auto"/>
          </w:tcPr>
          <w:p w14:paraId="4DBE5CD9" w14:textId="77777777" w:rsidR="007066D1" w:rsidRDefault="007066D1" w:rsidP="00192030">
            <w:pPr>
              <w:pStyle w:val="TAL"/>
            </w:pPr>
            <w:r>
              <w:t>V2X application specific server</w:t>
            </w:r>
          </w:p>
        </w:tc>
        <w:tc>
          <w:tcPr>
            <w:tcW w:w="1868" w:type="dxa"/>
            <w:vMerge w:val="restart"/>
            <w:shd w:val="clear" w:color="auto" w:fill="auto"/>
          </w:tcPr>
          <w:p w14:paraId="1AFCBE29" w14:textId="77777777" w:rsidR="007066D1" w:rsidRDefault="007066D1" w:rsidP="00192030">
            <w:pPr>
              <w:pStyle w:val="TAL"/>
            </w:pPr>
            <w:r>
              <w:t>Subscribe/notify</w:t>
            </w:r>
          </w:p>
        </w:tc>
      </w:tr>
      <w:tr w:rsidR="007066D1" w14:paraId="74E3C5B3" w14:textId="77777777" w:rsidTr="005F67AA">
        <w:trPr>
          <w:trHeight w:val="84"/>
        </w:trPr>
        <w:tc>
          <w:tcPr>
            <w:tcW w:w="3378" w:type="dxa"/>
            <w:vMerge/>
            <w:shd w:val="clear" w:color="auto" w:fill="auto"/>
          </w:tcPr>
          <w:p w14:paraId="2F916818" w14:textId="77777777" w:rsidR="007066D1" w:rsidRDefault="007066D1" w:rsidP="007066D1">
            <w:pPr>
              <w:pStyle w:val="TAL"/>
            </w:pPr>
          </w:p>
        </w:tc>
        <w:tc>
          <w:tcPr>
            <w:tcW w:w="3198" w:type="dxa"/>
            <w:shd w:val="clear" w:color="auto" w:fill="auto"/>
          </w:tcPr>
          <w:p w14:paraId="785327D3" w14:textId="11996B61" w:rsidR="007066D1" w:rsidRDefault="007066D1" w:rsidP="007066D1">
            <w:pPr>
              <w:pStyle w:val="TAL"/>
            </w:pPr>
            <w:r>
              <w:rPr>
                <w:rFonts w:eastAsia="SimSun"/>
              </w:rPr>
              <w:t>V2X_MessageDelivery_Subscribe</w:t>
            </w:r>
          </w:p>
        </w:tc>
        <w:tc>
          <w:tcPr>
            <w:tcW w:w="1413" w:type="dxa"/>
            <w:vMerge/>
            <w:shd w:val="clear" w:color="auto" w:fill="auto"/>
          </w:tcPr>
          <w:p w14:paraId="292BB1F4" w14:textId="77777777" w:rsidR="007066D1" w:rsidRDefault="007066D1" w:rsidP="007066D1">
            <w:pPr>
              <w:pStyle w:val="TAL"/>
            </w:pPr>
          </w:p>
        </w:tc>
        <w:tc>
          <w:tcPr>
            <w:tcW w:w="1868" w:type="dxa"/>
            <w:vMerge/>
            <w:shd w:val="clear" w:color="auto" w:fill="auto"/>
          </w:tcPr>
          <w:p w14:paraId="0C56B17D" w14:textId="77777777" w:rsidR="007066D1" w:rsidRDefault="007066D1" w:rsidP="007066D1">
            <w:pPr>
              <w:pStyle w:val="TAL"/>
            </w:pPr>
          </w:p>
        </w:tc>
      </w:tr>
      <w:tr w:rsidR="007066D1" w14:paraId="06F0440B" w14:textId="77777777" w:rsidTr="005F67AA">
        <w:trPr>
          <w:trHeight w:val="84"/>
        </w:trPr>
        <w:tc>
          <w:tcPr>
            <w:tcW w:w="3378" w:type="dxa"/>
            <w:vMerge/>
            <w:shd w:val="clear" w:color="auto" w:fill="auto"/>
          </w:tcPr>
          <w:p w14:paraId="42123A9C" w14:textId="77777777" w:rsidR="007066D1" w:rsidRDefault="007066D1" w:rsidP="007066D1">
            <w:pPr>
              <w:pStyle w:val="TAL"/>
            </w:pPr>
          </w:p>
        </w:tc>
        <w:tc>
          <w:tcPr>
            <w:tcW w:w="3198" w:type="dxa"/>
            <w:shd w:val="clear" w:color="auto" w:fill="auto"/>
          </w:tcPr>
          <w:p w14:paraId="505F5594" w14:textId="45B9107A" w:rsidR="007066D1" w:rsidRDefault="007066D1" w:rsidP="007066D1">
            <w:pPr>
              <w:pStyle w:val="TAL"/>
            </w:pPr>
            <w:r>
              <w:rPr>
                <w:rFonts w:eastAsia="SimSun"/>
              </w:rPr>
              <w:t>V2X_MessageDelivery_Unsubscribe</w:t>
            </w:r>
          </w:p>
        </w:tc>
        <w:tc>
          <w:tcPr>
            <w:tcW w:w="1413" w:type="dxa"/>
            <w:vMerge/>
            <w:shd w:val="clear" w:color="auto" w:fill="auto"/>
          </w:tcPr>
          <w:p w14:paraId="7462EB13" w14:textId="77777777" w:rsidR="007066D1" w:rsidRDefault="007066D1" w:rsidP="007066D1">
            <w:pPr>
              <w:pStyle w:val="TAL"/>
            </w:pPr>
          </w:p>
        </w:tc>
        <w:tc>
          <w:tcPr>
            <w:tcW w:w="1868" w:type="dxa"/>
            <w:vMerge/>
            <w:shd w:val="clear" w:color="auto" w:fill="auto"/>
          </w:tcPr>
          <w:p w14:paraId="11E12FB7" w14:textId="77777777" w:rsidR="007066D1" w:rsidRDefault="007066D1" w:rsidP="007066D1">
            <w:pPr>
              <w:pStyle w:val="TAL"/>
            </w:pPr>
          </w:p>
        </w:tc>
      </w:tr>
      <w:tr w:rsidR="00BD01EF" w14:paraId="4A99D9A7" w14:textId="77777777" w:rsidTr="005F67AA">
        <w:trPr>
          <w:trHeight w:val="136"/>
        </w:trPr>
        <w:tc>
          <w:tcPr>
            <w:tcW w:w="3378" w:type="dxa"/>
            <w:shd w:val="clear" w:color="auto" w:fill="auto"/>
          </w:tcPr>
          <w:p w14:paraId="4A55962E" w14:textId="77777777" w:rsidR="00BD01EF" w:rsidRDefault="00BD01EF" w:rsidP="00BD01EF">
            <w:pPr>
              <w:pStyle w:val="TAL"/>
            </w:pPr>
            <w:r>
              <w:t>VAE_FileDistribution API</w:t>
            </w:r>
          </w:p>
        </w:tc>
        <w:tc>
          <w:tcPr>
            <w:tcW w:w="3198" w:type="dxa"/>
            <w:shd w:val="clear" w:color="auto" w:fill="auto"/>
          </w:tcPr>
          <w:p w14:paraId="506F3F3F" w14:textId="77777777" w:rsidR="00BD01EF" w:rsidRDefault="00136A07" w:rsidP="00BD01EF">
            <w:pPr>
              <w:pStyle w:val="TAL"/>
            </w:pPr>
            <w:r>
              <w:t>Distribute_File</w:t>
            </w:r>
          </w:p>
        </w:tc>
        <w:tc>
          <w:tcPr>
            <w:tcW w:w="1413" w:type="dxa"/>
            <w:shd w:val="clear" w:color="auto" w:fill="auto"/>
          </w:tcPr>
          <w:p w14:paraId="56DA3A3D" w14:textId="77777777" w:rsidR="00BD01EF" w:rsidRPr="001624A2" w:rsidRDefault="00BD01EF" w:rsidP="00BD01EF">
            <w:pPr>
              <w:pStyle w:val="TAL"/>
              <w:rPr>
                <w:lang w:eastAsia="zh-CN"/>
              </w:rPr>
            </w:pPr>
            <w:r>
              <w:rPr>
                <w:lang w:eastAsia="zh-CN"/>
              </w:rPr>
              <w:t>V2X application specific server</w:t>
            </w:r>
          </w:p>
        </w:tc>
        <w:tc>
          <w:tcPr>
            <w:tcW w:w="1868" w:type="dxa"/>
            <w:shd w:val="clear" w:color="auto" w:fill="auto"/>
          </w:tcPr>
          <w:p w14:paraId="0CF914A6" w14:textId="77777777" w:rsidR="00BD01EF" w:rsidRDefault="00BD01EF" w:rsidP="00BD01EF">
            <w:pPr>
              <w:pStyle w:val="TAL"/>
            </w:pPr>
            <w:r>
              <w:t>Request/ Response</w:t>
            </w:r>
          </w:p>
        </w:tc>
      </w:tr>
      <w:tr w:rsidR="00A319D7" w14:paraId="6C2C21D2" w14:textId="77777777" w:rsidTr="005F67AA">
        <w:trPr>
          <w:trHeight w:val="151"/>
        </w:trPr>
        <w:tc>
          <w:tcPr>
            <w:tcW w:w="3378" w:type="dxa"/>
            <w:vMerge w:val="restart"/>
            <w:shd w:val="clear" w:color="auto" w:fill="auto"/>
          </w:tcPr>
          <w:p w14:paraId="0B3FC219" w14:textId="77777777" w:rsidR="00A319D7" w:rsidRDefault="00A319D7" w:rsidP="00FA0338">
            <w:pPr>
              <w:pStyle w:val="TAL"/>
            </w:pPr>
            <w:r>
              <w:t>VAE_ApplicationRequirement API</w:t>
            </w:r>
          </w:p>
        </w:tc>
        <w:tc>
          <w:tcPr>
            <w:tcW w:w="3198" w:type="dxa"/>
            <w:shd w:val="clear" w:color="auto" w:fill="auto"/>
          </w:tcPr>
          <w:p w14:paraId="2805F82C" w14:textId="77777777" w:rsidR="00A319D7" w:rsidRDefault="00A319D7" w:rsidP="00FA0338">
            <w:pPr>
              <w:pStyle w:val="TAL"/>
            </w:pPr>
            <w:r>
              <w:t>Reserve_NetworkResource</w:t>
            </w:r>
          </w:p>
        </w:tc>
        <w:tc>
          <w:tcPr>
            <w:tcW w:w="1413" w:type="dxa"/>
            <w:vMerge w:val="restart"/>
            <w:shd w:val="clear" w:color="auto" w:fill="auto"/>
          </w:tcPr>
          <w:p w14:paraId="080E8794" w14:textId="77777777" w:rsidR="00A319D7" w:rsidRDefault="00A319D7" w:rsidP="00FA0338">
            <w:pPr>
              <w:pStyle w:val="TAL"/>
              <w:rPr>
                <w:lang w:eastAsia="zh-CN"/>
              </w:rPr>
            </w:pPr>
            <w:r>
              <w:rPr>
                <w:lang w:eastAsia="zh-CN"/>
              </w:rPr>
              <w:t>V2X application specific server</w:t>
            </w:r>
          </w:p>
        </w:tc>
        <w:tc>
          <w:tcPr>
            <w:tcW w:w="1868" w:type="dxa"/>
            <w:vMerge w:val="restart"/>
            <w:shd w:val="clear" w:color="auto" w:fill="auto"/>
          </w:tcPr>
          <w:p w14:paraId="3073F935" w14:textId="77777777" w:rsidR="00A319D7" w:rsidRDefault="00A319D7" w:rsidP="00FA0338">
            <w:pPr>
              <w:pStyle w:val="TAL"/>
            </w:pPr>
            <w:r>
              <w:t>Subscribe/notify</w:t>
            </w:r>
          </w:p>
        </w:tc>
      </w:tr>
      <w:tr w:rsidR="00A319D7" w14:paraId="5D325F51" w14:textId="77777777" w:rsidTr="005F67AA">
        <w:trPr>
          <w:trHeight w:val="150"/>
        </w:trPr>
        <w:tc>
          <w:tcPr>
            <w:tcW w:w="3378" w:type="dxa"/>
            <w:vMerge/>
            <w:shd w:val="clear" w:color="auto" w:fill="auto"/>
          </w:tcPr>
          <w:p w14:paraId="741A5EA3" w14:textId="77777777" w:rsidR="00A319D7" w:rsidRDefault="00A319D7" w:rsidP="00FA0338">
            <w:pPr>
              <w:pStyle w:val="TAL"/>
            </w:pPr>
          </w:p>
        </w:tc>
        <w:tc>
          <w:tcPr>
            <w:tcW w:w="3198" w:type="dxa"/>
            <w:shd w:val="clear" w:color="auto" w:fill="auto"/>
          </w:tcPr>
          <w:p w14:paraId="32AD7C0A" w14:textId="77777777" w:rsidR="00A319D7" w:rsidRDefault="00A319D7" w:rsidP="00FA0338">
            <w:pPr>
              <w:pStyle w:val="TAL"/>
            </w:pPr>
            <w:r w:rsidRPr="00A319D7">
              <w:t>Notify_NetworkResource</w:t>
            </w:r>
          </w:p>
        </w:tc>
        <w:tc>
          <w:tcPr>
            <w:tcW w:w="1413" w:type="dxa"/>
            <w:vMerge/>
            <w:shd w:val="clear" w:color="auto" w:fill="auto"/>
          </w:tcPr>
          <w:p w14:paraId="447C69F8" w14:textId="77777777" w:rsidR="00A319D7" w:rsidRDefault="00A319D7" w:rsidP="00FA0338">
            <w:pPr>
              <w:pStyle w:val="TAL"/>
              <w:rPr>
                <w:lang w:eastAsia="zh-CN"/>
              </w:rPr>
            </w:pPr>
          </w:p>
        </w:tc>
        <w:tc>
          <w:tcPr>
            <w:tcW w:w="1868" w:type="dxa"/>
            <w:vMerge/>
            <w:shd w:val="clear" w:color="auto" w:fill="auto"/>
          </w:tcPr>
          <w:p w14:paraId="73FA1CDE" w14:textId="77777777" w:rsidR="00A319D7" w:rsidRDefault="00A319D7" w:rsidP="00FA0338">
            <w:pPr>
              <w:pStyle w:val="TAL"/>
            </w:pPr>
          </w:p>
        </w:tc>
      </w:tr>
      <w:tr w:rsidR="0077662C" w14:paraId="17423617" w14:textId="77777777" w:rsidTr="005F67AA">
        <w:trPr>
          <w:trHeight w:val="151"/>
        </w:trPr>
        <w:tc>
          <w:tcPr>
            <w:tcW w:w="3378" w:type="dxa"/>
            <w:vMerge w:val="restart"/>
            <w:shd w:val="clear" w:color="auto" w:fill="auto"/>
          </w:tcPr>
          <w:p w14:paraId="707F8B34" w14:textId="77777777" w:rsidR="0077662C" w:rsidRDefault="0077662C" w:rsidP="00256D25">
            <w:pPr>
              <w:pStyle w:val="TAL"/>
            </w:pPr>
            <w:r>
              <w:t>VAE_DynamicGroup API</w:t>
            </w:r>
          </w:p>
        </w:tc>
        <w:tc>
          <w:tcPr>
            <w:tcW w:w="3198" w:type="dxa"/>
            <w:shd w:val="clear" w:color="auto" w:fill="auto"/>
          </w:tcPr>
          <w:p w14:paraId="680C2F7E" w14:textId="77777777" w:rsidR="0077662C" w:rsidRDefault="0077662C" w:rsidP="00256D25">
            <w:pPr>
              <w:pStyle w:val="TAL"/>
            </w:pPr>
            <w:r>
              <w:t>Configure_DynamicGroup</w:t>
            </w:r>
          </w:p>
        </w:tc>
        <w:tc>
          <w:tcPr>
            <w:tcW w:w="1413" w:type="dxa"/>
            <w:vMerge w:val="restart"/>
            <w:shd w:val="clear" w:color="auto" w:fill="auto"/>
          </w:tcPr>
          <w:p w14:paraId="3686DA4D" w14:textId="77777777" w:rsidR="0077662C" w:rsidRDefault="0077662C" w:rsidP="00256D25">
            <w:pPr>
              <w:pStyle w:val="TAL"/>
              <w:rPr>
                <w:lang w:eastAsia="zh-CN"/>
              </w:rPr>
            </w:pPr>
            <w:r>
              <w:rPr>
                <w:lang w:eastAsia="zh-CN"/>
              </w:rPr>
              <w:t>V2X application specific server</w:t>
            </w:r>
          </w:p>
        </w:tc>
        <w:tc>
          <w:tcPr>
            <w:tcW w:w="1868" w:type="dxa"/>
            <w:vMerge w:val="restart"/>
            <w:shd w:val="clear" w:color="auto" w:fill="auto"/>
          </w:tcPr>
          <w:p w14:paraId="6E719A88" w14:textId="77777777" w:rsidR="0077662C" w:rsidRDefault="0077662C" w:rsidP="00256D25">
            <w:pPr>
              <w:pStyle w:val="TAL"/>
            </w:pPr>
            <w:r>
              <w:t>Request/Response</w:t>
            </w:r>
          </w:p>
        </w:tc>
      </w:tr>
      <w:tr w:rsidR="0077662C" w14:paraId="246FCAA9" w14:textId="77777777" w:rsidTr="005F67AA">
        <w:trPr>
          <w:trHeight w:val="150"/>
        </w:trPr>
        <w:tc>
          <w:tcPr>
            <w:tcW w:w="3378" w:type="dxa"/>
            <w:vMerge/>
            <w:shd w:val="clear" w:color="auto" w:fill="auto"/>
          </w:tcPr>
          <w:p w14:paraId="6221CC5F" w14:textId="77777777" w:rsidR="0077662C" w:rsidRDefault="0077662C" w:rsidP="00256D25">
            <w:pPr>
              <w:pStyle w:val="TAL"/>
            </w:pPr>
          </w:p>
        </w:tc>
        <w:tc>
          <w:tcPr>
            <w:tcW w:w="3198" w:type="dxa"/>
            <w:shd w:val="clear" w:color="auto" w:fill="auto"/>
          </w:tcPr>
          <w:p w14:paraId="45AA454F" w14:textId="77777777" w:rsidR="0077662C" w:rsidRDefault="0077662C" w:rsidP="00256D25">
            <w:pPr>
              <w:pStyle w:val="TAL"/>
            </w:pPr>
            <w:r>
              <w:t>Notify_DynamicGroup</w:t>
            </w:r>
          </w:p>
        </w:tc>
        <w:tc>
          <w:tcPr>
            <w:tcW w:w="1413" w:type="dxa"/>
            <w:vMerge/>
            <w:shd w:val="clear" w:color="auto" w:fill="auto"/>
          </w:tcPr>
          <w:p w14:paraId="3031B7A6" w14:textId="77777777" w:rsidR="0077662C" w:rsidRDefault="0077662C" w:rsidP="00256D25">
            <w:pPr>
              <w:pStyle w:val="TAL"/>
              <w:rPr>
                <w:lang w:eastAsia="zh-CN"/>
              </w:rPr>
            </w:pPr>
          </w:p>
        </w:tc>
        <w:tc>
          <w:tcPr>
            <w:tcW w:w="1868" w:type="dxa"/>
            <w:vMerge/>
            <w:shd w:val="clear" w:color="auto" w:fill="auto"/>
          </w:tcPr>
          <w:p w14:paraId="7E5F2DDF" w14:textId="77777777" w:rsidR="0077662C" w:rsidRDefault="0077662C" w:rsidP="00256D25">
            <w:pPr>
              <w:pStyle w:val="TAL"/>
            </w:pPr>
          </w:p>
        </w:tc>
      </w:tr>
      <w:tr w:rsidR="00D16F29" w14:paraId="5A4D311D" w14:textId="77777777" w:rsidTr="005F67AA">
        <w:trPr>
          <w:trHeight w:val="136"/>
        </w:trPr>
        <w:tc>
          <w:tcPr>
            <w:tcW w:w="3378" w:type="dxa"/>
            <w:shd w:val="clear" w:color="auto" w:fill="auto"/>
          </w:tcPr>
          <w:p w14:paraId="6FBE789A" w14:textId="77777777" w:rsidR="00D16F29" w:rsidRDefault="00D16F29" w:rsidP="00D16F29">
            <w:pPr>
              <w:pStyle w:val="TAL"/>
            </w:pPr>
            <w:r>
              <w:t>VAE_ServiceContinuity API</w:t>
            </w:r>
          </w:p>
        </w:tc>
        <w:tc>
          <w:tcPr>
            <w:tcW w:w="3198" w:type="dxa"/>
            <w:shd w:val="clear" w:color="auto" w:fill="auto"/>
          </w:tcPr>
          <w:p w14:paraId="7925A986" w14:textId="77777777" w:rsidR="00D16F29" w:rsidRDefault="00D16F29" w:rsidP="00D16F29">
            <w:pPr>
              <w:pStyle w:val="TAL"/>
            </w:pPr>
            <w:r>
              <w:t>Query_ServiceContinuity</w:t>
            </w:r>
          </w:p>
        </w:tc>
        <w:tc>
          <w:tcPr>
            <w:tcW w:w="1413" w:type="dxa"/>
            <w:shd w:val="clear" w:color="auto" w:fill="auto"/>
          </w:tcPr>
          <w:p w14:paraId="34E56401" w14:textId="77777777" w:rsidR="00D16F29" w:rsidRDefault="00D16F29" w:rsidP="00D16F29">
            <w:pPr>
              <w:pStyle w:val="TAL"/>
              <w:rPr>
                <w:lang w:eastAsia="zh-CN"/>
              </w:rPr>
            </w:pPr>
            <w:r>
              <w:rPr>
                <w:lang w:eastAsia="zh-CN"/>
              </w:rPr>
              <w:t>VAE server</w:t>
            </w:r>
          </w:p>
        </w:tc>
        <w:tc>
          <w:tcPr>
            <w:tcW w:w="1868" w:type="dxa"/>
            <w:shd w:val="clear" w:color="auto" w:fill="auto"/>
          </w:tcPr>
          <w:p w14:paraId="5F3A4A9C" w14:textId="77777777" w:rsidR="00D16F29" w:rsidRDefault="00D16F29" w:rsidP="00D16F29">
            <w:pPr>
              <w:pStyle w:val="TAL"/>
            </w:pPr>
            <w:r>
              <w:t>Request/Response</w:t>
            </w:r>
          </w:p>
        </w:tc>
      </w:tr>
      <w:tr w:rsidR="000E3FDF" w14:paraId="01964D6E" w14:textId="77777777" w:rsidTr="005F67AA">
        <w:trPr>
          <w:trHeight w:val="136"/>
        </w:trPr>
        <w:tc>
          <w:tcPr>
            <w:tcW w:w="3378" w:type="dxa"/>
            <w:vMerge w:val="restart"/>
            <w:shd w:val="clear" w:color="auto" w:fill="auto"/>
          </w:tcPr>
          <w:p w14:paraId="5E621BB2" w14:textId="77777777" w:rsidR="000E3FDF" w:rsidRDefault="000E3FDF" w:rsidP="000E3FDF">
            <w:pPr>
              <w:pStyle w:val="TAL"/>
            </w:pPr>
            <w:r>
              <w:t>VAE_HDMapDynamicInfo API</w:t>
            </w:r>
          </w:p>
        </w:tc>
        <w:tc>
          <w:tcPr>
            <w:tcW w:w="3198" w:type="dxa"/>
            <w:shd w:val="clear" w:color="auto" w:fill="auto"/>
          </w:tcPr>
          <w:p w14:paraId="74CD66A9" w14:textId="77777777" w:rsidR="000E3FDF" w:rsidRDefault="000E3FDF" w:rsidP="000E3FDF">
            <w:pPr>
              <w:pStyle w:val="TAL"/>
            </w:pPr>
            <w:r>
              <w:t>Subscribe_HDMapDynamicInfo</w:t>
            </w:r>
          </w:p>
        </w:tc>
        <w:tc>
          <w:tcPr>
            <w:tcW w:w="1413" w:type="dxa"/>
            <w:vMerge w:val="restart"/>
            <w:shd w:val="clear" w:color="auto" w:fill="auto"/>
          </w:tcPr>
          <w:p w14:paraId="06E849EC" w14:textId="77777777" w:rsidR="000E3FDF" w:rsidRDefault="000E3FDF" w:rsidP="000E3FDF">
            <w:pPr>
              <w:pStyle w:val="TAL"/>
              <w:rPr>
                <w:lang w:eastAsia="zh-CN"/>
              </w:rPr>
            </w:pPr>
            <w:r>
              <w:rPr>
                <w:lang w:eastAsia="zh-CN"/>
              </w:rPr>
              <w:t>V2X application specific server</w:t>
            </w:r>
          </w:p>
        </w:tc>
        <w:tc>
          <w:tcPr>
            <w:tcW w:w="1868" w:type="dxa"/>
            <w:vMerge w:val="restart"/>
            <w:shd w:val="clear" w:color="auto" w:fill="auto"/>
          </w:tcPr>
          <w:p w14:paraId="1868A533" w14:textId="77777777" w:rsidR="000E3FDF" w:rsidRDefault="000E3FDF" w:rsidP="000E3FDF">
            <w:pPr>
              <w:pStyle w:val="TAL"/>
            </w:pPr>
            <w:r>
              <w:t>Subscribe/notify</w:t>
            </w:r>
          </w:p>
        </w:tc>
      </w:tr>
      <w:tr w:rsidR="000E3FDF" w14:paraId="18B84572" w14:textId="77777777" w:rsidTr="005F67AA">
        <w:trPr>
          <w:trHeight w:val="136"/>
        </w:trPr>
        <w:tc>
          <w:tcPr>
            <w:tcW w:w="3378" w:type="dxa"/>
            <w:vMerge/>
            <w:shd w:val="clear" w:color="auto" w:fill="auto"/>
          </w:tcPr>
          <w:p w14:paraId="7E251567" w14:textId="77777777" w:rsidR="000E3FDF" w:rsidRDefault="000E3FDF" w:rsidP="000E3FDF">
            <w:pPr>
              <w:pStyle w:val="TAL"/>
            </w:pPr>
          </w:p>
        </w:tc>
        <w:tc>
          <w:tcPr>
            <w:tcW w:w="3198" w:type="dxa"/>
            <w:shd w:val="clear" w:color="auto" w:fill="auto"/>
          </w:tcPr>
          <w:p w14:paraId="6FB30335" w14:textId="77777777" w:rsidR="000E3FDF" w:rsidRDefault="000E3FDF" w:rsidP="000E3FDF">
            <w:pPr>
              <w:pStyle w:val="TAL"/>
            </w:pPr>
            <w:r>
              <w:t>Notify_HDMapDynamicInfo</w:t>
            </w:r>
          </w:p>
        </w:tc>
        <w:tc>
          <w:tcPr>
            <w:tcW w:w="1413" w:type="dxa"/>
            <w:vMerge/>
            <w:shd w:val="clear" w:color="auto" w:fill="auto"/>
          </w:tcPr>
          <w:p w14:paraId="418EF81F" w14:textId="77777777" w:rsidR="000E3FDF" w:rsidRDefault="000E3FDF" w:rsidP="000E3FDF">
            <w:pPr>
              <w:pStyle w:val="TAL"/>
              <w:rPr>
                <w:lang w:eastAsia="zh-CN"/>
              </w:rPr>
            </w:pPr>
          </w:p>
        </w:tc>
        <w:tc>
          <w:tcPr>
            <w:tcW w:w="1868" w:type="dxa"/>
            <w:vMerge/>
            <w:shd w:val="clear" w:color="auto" w:fill="auto"/>
          </w:tcPr>
          <w:p w14:paraId="24D19E72" w14:textId="77777777" w:rsidR="000E3FDF" w:rsidRDefault="000E3FDF" w:rsidP="000E3FDF">
            <w:pPr>
              <w:pStyle w:val="TAL"/>
            </w:pPr>
          </w:p>
        </w:tc>
      </w:tr>
      <w:tr w:rsidR="009E2318" w14:paraId="42104CDA" w14:textId="77777777" w:rsidTr="005F67AA">
        <w:trPr>
          <w:trHeight w:val="136"/>
        </w:trPr>
        <w:tc>
          <w:tcPr>
            <w:tcW w:w="3378" w:type="dxa"/>
            <w:vMerge w:val="restart"/>
            <w:shd w:val="clear" w:color="auto" w:fill="auto"/>
            <w:vAlign w:val="center"/>
          </w:tcPr>
          <w:p w14:paraId="704CEB92" w14:textId="77777777" w:rsidR="009E2318" w:rsidRDefault="004751E1" w:rsidP="009E2318">
            <w:pPr>
              <w:pStyle w:val="TAL"/>
              <w:rPr>
                <w:lang w:eastAsia="zh-CN"/>
              </w:rPr>
            </w:pPr>
            <w:r>
              <w:rPr>
                <w:lang w:eastAsia="zh-CN"/>
              </w:rPr>
              <w:t>VAE_SessionOrientedService API</w:t>
            </w:r>
          </w:p>
        </w:tc>
        <w:tc>
          <w:tcPr>
            <w:tcW w:w="3198" w:type="dxa"/>
            <w:shd w:val="clear" w:color="auto" w:fill="auto"/>
          </w:tcPr>
          <w:p w14:paraId="51F632FA" w14:textId="77777777" w:rsidR="009E2318" w:rsidRDefault="009E2318" w:rsidP="009E2318">
            <w:pPr>
              <w:pStyle w:val="TAL"/>
            </w:pPr>
            <w:r>
              <w:t>Establish_Session</w:t>
            </w:r>
          </w:p>
        </w:tc>
        <w:tc>
          <w:tcPr>
            <w:tcW w:w="1413" w:type="dxa"/>
            <w:vMerge w:val="restart"/>
            <w:shd w:val="clear" w:color="auto" w:fill="auto"/>
            <w:vAlign w:val="center"/>
          </w:tcPr>
          <w:p w14:paraId="6D0E933C" w14:textId="77777777" w:rsidR="009E2318" w:rsidRDefault="009E2318" w:rsidP="009E2318">
            <w:pPr>
              <w:pStyle w:val="TAL"/>
              <w:rPr>
                <w:lang w:eastAsia="zh-CN"/>
              </w:rPr>
            </w:pPr>
            <w:r>
              <w:rPr>
                <w:lang w:eastAsia="zh-CN"/>
              </w:rPr>
              <w:t>V2X application specific server</w:t>
            </w:r>
          </w:p>
        </w:tc>
        <w:tc>
          <w:tcPr>
            <w:tcW w:w="1868" w:type="dxa"/>
            <w:vMerge w:val="restart"/>
            <w:shd w:val="clear" w:color="auto" w:fill="auto"/>
            <w:vAlign w:val="center"/>
          </w:tcPr>
          <w:p w14:paraId="63334CA5" w14:textId="77777777" w:rsidR="009E2318" w:rsidRDefault="009E2318" w:rsidP="009E2318">
            <w:pPr>
              <w:pStyle w:val="TAL"/>
            </w:pPr>
            <w:r>
              <w:t>Subscribe/notify</w:t>
            </w:r>
          </w:p>
        </w:tc>
      </w:tr>
      <w:tr w:rsidR="009E2318" w14:paraId="665C78DC" w14:textId="77777777" w:rsidTr="005F67AA">
        <w:trPr>
          <w:trHeight w:val="136"/>
        </w:trPr>
        <w:tc>
          <w:tcPr>
            <w:tcW w:w="3378" w:type="dxa"/>
            <w:vMerge/>
            <w:shd w:val="clear" w:color="auto" w:fill="auto"/>
          </w:tcPr>
          <w:p w14:paraId="06612B27" w14:textId="77777777" w:rsidR="009E2318" w:rsidRDefault="009E2318" w:rsidP="009E2318">
            <w:pPr>
              <w:pStyle w:val="TAL"/>
            </w:pPr>
          </w:p>
        </w:tc>
        <w:tc>
          <w:tcPr>
            <w:tcW w:w="3198" w:type="dxa"/>
            <w:shd w:val="clear" w:color="auto" w:fill="auto"/>
          </w:tcPr>
          <w:p w14:paraId="58C1367B" w14:textId="77777777" w:rsidR="009E2318" w:rsidRDefault="009E2318" w:rsidP="009E2318">
            <w:pPr>
              <w:pStyle w:val="TAL"/>
            </w:pPr>
            <w:r>
              <w:t>Notify_Establish_Session</w:t>
            </w:r>
          </w:p>
        </w:tc>
        <w:tc>
          <w:tcPr>
            <w:tcW w:w="1413" w:type="dxa"/>
            <w:vMerge/>
            <w:shd w:val="clear" w:color="auto" w:fill="auto"/>
          </w:tcPr>
          <w:p w14:paraId="0753F92F" w14:textId="77777777" w:rsidR="009E2318" w:rsidRDefault="009E2318" w:rsidP="009E2318">
            <w:pPr>
              <w:pStyle w:val="TAL"/>
              <w:rPr>
                <w:lang w:eastAsia="zh-CN"/>
              </w:rPr>
            </w:pPr>
          </w:p>
        </w:tc>
        <w:tc>
          <w:tcPr>
            <w:tcW w:w="1868" w:type="dxa"/>
            <w:vMerge/>
            <w:shd w:val="clear" w:color="auto" w:fill="auto"/>
          </w:tcPr>
          <w:p w14:paraId="3B8B3426" w14:textId="77777777" w:rsidR="009E2318" w:rsidRDefault="009E2318" w:rsidP="009E2318">
            <w:pPr>
              <w:pStyle w:val="TAL"/>
            </w:pPr>
          </w:p>
        </w:tc>
      </w:tr>
      <w:tr w:rsidR="009E2318" w14:paraId="13378220" w14:textId="77777777" w:rsidTr="005F67AA">
        <w:trPr>
          <w:trHeight w:val="136"/>
        </w:trPr>
        <w:tc>
          <w:tcPr>
            <w:tcW w:w="3378" w:type="dxa"/>
            <w:vMerge/>
            <w:shd w:val="clear" w:color="auto" w:fill="auto"/>
          </w:tcPr>
          <w:p w14:paraId="04956EB6" w14:textId="77777777" w:rsidR="009E2318" w:rsidRDefault="009E2318" w:rsidP="009E2318">
            <w:pPr>
              <w:pStyle w:val="TAL"/>
            </w:pPr>
          </w:p>
        </w:tc>
        <w:tc>
          <w:tcPr>
            <w:tcW w:w="3198" w:type="dxa"/>
            <w:shd w:val="clear" w:color="auto" w:fill="auto"/>
          </w:tcPr>
          <w:p w14:paraId="73C4E6F9" w14:textId="77777777" w:rsidR="009E2318" w:rsidRDefault="009E2318" w:rsidP="009E2318">
            <w:pPr>
              <w:pStyle w:val="TAL"/>
            </w:pPr>
            <w:r>
              <w:t>Update_Session</w:t>
            </w:r>
          </w:p>
        </w:tc>
        <w:tc>
          <w:tcPr>
            <w:tcW w:w="1413" w:type="dxa"/>
            <w:vMerge/>
            <w:shd w:val="clear" w:color="auto" w:fill="auto"/>
          </w:tcPr>
          <w:p w14:paraId="63DDDAC3" w14:textId="77777777" w:rsidR="009E2318" w:rsidRDefault="009E2318" w:rsidP="009E2318">
            <w:pPr>
              <w:pStyle w:val="TAL"/>
              <w:rPr>
                <w:lang w:eastAsia="zh-CN"/>
              </w:rPr>
            </w:pPr>
          </w:p>
        </w:tc>
        <w:tc>
          <w:tcPr>
            <w:tcW w:w="1868" w:type="dxa"/>
            <w:vMerge/>
            <w:shd w:val="clear" w:color="auto" w:fill="auto"/>
          </w:tcPr>
          <w:p w14:paraId="511E51DE" w14:textId="77777777" w:rsidR="009E2318" w:rsidRDefault="009E2318" w:rsidP="009E2318">
            <w:pPr>
              <w:pStyle w:val="TAL"/>
            </w:pPr>
          </w:p>
        </w:tc>
      </w:tr>
      <w:tr w:rsidR="009E2318" w14:paraId="243F386D" w14:textId="77777777" w:rsidTr="005F67AA">
        <w:trPr>
          <w:trHeight w:val="136"/>
        </w:trPr>
        <w:tc>
          <w:tcPr>
            <w:tcW w:w="3378" w:type="dxa"/>
            <w:vMerge/>
            <w:shd w:val="clear" w:color="auto" w:fill="auto"/>
          </w:tcPr>
          <w:p w14:paraId="5387BC3F" w14:textId="77777777" w:rsidR="009E2318" w:rsidRDefault="009E2318" w:rsidP="009E2318">
            <w:pPr>
              <w:pStyle w:val="TAL"/>
            </w:pPr>
          </w:p>
        </w:tc>
        <w:tc>
          <w:tcPr>
            <w:tcW w:w="3198" w:type="dxa"/>
            <w:shd w:val="clear" w:color="auto" w:fill="auto"/>
          </w:tcPr>
          <w:p w14:paraId="194DA6B0" w14:textId="77777777" w:rsidR="009E2318" w:rsidRDefault="009E2318" w:rsidP="009E2318">
            <w:pPr>
              <w:pStyle w:val="TAL"/>
            </w:pPr>
            <w:r>
              <w:t>Notify_Update_Session</w:t>
            </w:r>
          </w:p>
        </w:tc>
        <w:tc>
          <w:tcPr>
            <w:tcW w:w="1413" w:type="dxa"/>
            <w:vMerge/>
            <w:shd w:val="clear" w:color="auto" w:fill="auto"/>
          </w:tcPr>
          <w:p w14:paraId="530073B2" w14:textId="77777777" w:rsidR="009E2318" w:rsidRDefault="009E2318" w:rsidP="009E2318">
            <w:pPr>
              <w:pStyle w:val="TAL"/>
              <w:rPr>
                <w:lang w:eastAsia="zh-CN"/>
              </w:rPr>
            </w:pPr>
          </w:p>
        </w:tc>
        <w:tc>
          <w:tcPr>
            <w:tcW w:w="1868" w:type="dxa"/>
            <w:vMerge/>
            <w:shd w:val="clear" w:color="auto" w:fill="auto"/>
          </w:tcPr>
          <w:p w14:paraId="536351A0" w14:textId="77777777" w:rsidR="009E2318" w:rsidRDefault="009E2318" w:rsidP="009E2318">
            <w:pPr>
              <w:pStyle w:val="TAL"/>
            </w:pPr>
          </w:p>
        </w:tc>
      </w:tr>
      <w:tr w:rsidR="009E2318" w14:paraId="00F8B258" w14:textId="77777777" w:rsidTr="005F67AA">
        <w:trPr>
          <w:trHeight w:val="136"/>
        </w:trPr>
        <w:tc>
          <w:tcPr>
            <w:tcW w:w="3378" w:type="dxa"/>
            <w:vMerge/>
            <w:shd w:val="clear" w:color="auto" w:fill="auto"/>
          </w:tcPr>
          <w:p w14:paraId="28646426" w14:textId="77777777" w:rsidR="009E2318" w:rsidRDefault="009E2318" w:rsidP="009E2318">
            <w:pPr>
              <w:pStyle w:val="TAL"/>
            </w:pPr>
          </w:p>
        </w:tc>
        <w:tc>
          <w:tcPr>
            <w:tcW w:w="3198" w:type="dxa"/>
            <w:shd w:val="clear" w:color="auto" w:fill="auto"/>
          </w:tcPr>
          <w:p w14:paraId="2E62C246" w14:textId="77777777" w:rsidR="009E2318" w:rsidRDefault="009E2318" w:rsidP="009E2318">
            <w:pPr>
              <w:pStyle w:val="TAL"/>
            </w:pPr>
            <w:r>
              <w:t>Terminate_Session</w:t>
            </w:r>
          </w:p>
        </w:tc>
        <w:tc>
          <w:tcPr>
            <w:tcW w:w="1413" w:type="dxa"/>
            <w:vMerge/>
            <w:shd w:val="clear" w:color="auto" w:fill="auto"/>
          </w:tcPr>
          <w:p w14:paraId="1DC3C150" w14:textId="77777777" w:rsidR="009E2318" w:rsidRDefault="009E2318" w:rsidP="009E2318">
            <w:pPr>
              <w:pStyle w:val="TAL"/>
              <w:rPr>
                <w:lang w:eastAsia="zh-CN"/>
              </w:rPr>
            </w:pPr>
          </w:p>
        </w:tc>
        <w:tc>
          <w:tcPr>
            <w:tcW w:w="1868" w:type="dxa"/>
            <w:vMerge/>
            <w:shd w:val="clear" w:color="auto" w:fill="auto"/>
          </w:tcPr>
          <w:p w14:paraId="79DBD148" w14:textId="77777777" w:rsidR="009E2318" w:rsidRDefault="009E2318" w:rsidP="009E2318">
            <w:pPr>
              <w:pStyle w:val="TAL"/>
            </w:pPr>
          </w:p>
        </w:tc>
      </w:tr>
      <w:tr w:rsidR="009E2318" w14:paraId="5C24CB75" w14:textId="77777777" w:rsidTr="005F67AA">
        <w:trPr>
          <w:trHeight w:val="136"/>
        </w:trPr>
        <w:tc>
          <w:tcPr>
            <w:tcW w:w="3378" w:type="dxa"/>
            <w:vMerge/>
            <w:shd w:val="clear" w:color="auto" w:fill="auto"/>
          </w:tcPr>
          <w:p w14:paraId="5FDE7EC2" w14:textId="77777777" w:rsidR="009E2318" w:rsidRDefault="009E2318" w:rsidP="009E2318">
            <w:pPr>
              <w:pStyle w:val="TAL"/>
            </w:pPr>
          </w:p>
        </w:tc>
        <w:tc>
          <w:tcPr>
            <w:tcW w:w="3198" w:type="dxa"/>
            <w:shd w:val="clear" w:color="auto" w:fill="auto"/>
          </w:tcPr>
          <w:p w14:paraId="75B1B96F" w14:textId="77777777" w:rsidR="009E2318" w:rsidRDefault="009E2318" w:rsidP="009E2318">
            <w:pPr>
              <w:pStyle w:val="TAL"/>
            </w:pPr>
            <w:r>
              <w:t>Notify_Terminate_Session</w:t>
            </w:r>
          </w:p>
        </w:tc>
        <w:tc>
          <w:tcPr>
            <w:tcW w:w="1413" w:type="dxa"/>
            <w:vMerge/>
            <w:shd w:val="clear" w:color="auto" w:fill="auto"/>
          </w:tcPr>
          <w:p w14:paraId="3E23BE47" w14:textId="77777777" w:rsidR="009E2318" w:rsidRDefault="009E2318" w:rsidP="009E2318">
            <w:pPr>
              <w:pStyle w:val="TAL"/>
              <w:rPr>
                <w:lang w:eastAsia="zh-CN"/>
              </w:rPr>
            </w:pPr>
          </w:p>
        </w:tc>
        <w:tc>
          <w:tcPr>
            <w:tcW w:w="1868" w:type="dxa"/>
            <w:vMerge/>
            <w:shd w:val="clear" w:color="auto" w:fill="auto"/>
          </w:tcPr>
          <w:p w14:paraId="7C477372" w14:textId="77777777" w:rsidR="009E2318" w:rsidRDefault="009E2318" w:rsidP="009E2318">
            <w:pPr>
              <w:pStyle w:val="TAL"/>
            </w:pPr>
          </w:p>
        </w:tc>
      </w:tr>
      <w:tr w:rsidR="00CE1CBA" w14:paraId="3A7B297D" w14:textId="77777777" w:rsidTr="005F67AA">
        <w:trPr>
          <w:trHeight w:val="136"/>
        </w:trPr>
        <w:tc>
          <w:tcPr>
            <w:tcW w:w="3378" w:type="dxa"/>
            <w:vMerge w:val="restart"/>
            <w:shd w:val="clear" w:color="auto" w:fill="auto"/>
          </w:tcPr>
          <w:p w14:paraId="0A9E28D7" w14:textId="77777777" w:rsidR="00CE1CBA" w:rsidRDefault="00CE1CBA" w:rsidP="00CE1CBA">
            <w:pPr>
              <w:pStyle w:val="TAL"/>
            </w:pPr>
            <w:r>
              <w:t>VAE_PC5ProvisioningRequirement API</w:t>
            </w:r>
          </w:p>
        </w:tc>
        <w:tc>
          <w:tcPr>
            <w:tcW w:w="3198" w:type="dxa"/>
            <w:shd w:val="clear" w:color="auto" w:fill="auto"/>
          </w:tcPr>
          <w:p w14:paraId="709171B5" w14:textId="77777777" w:rsidR="00CE1CBA" w:rsidRDefault="00CE1CBA" w:rsidP="00CE1CBA">
            <w:pPr>
              <w:pStyle w:val="TAL"/>
            </w:pPr>
            <w:r>
              <w:t>Config_PC5ProvisioningRequirement</w:t>
            </w:r>
          </w:p>
        </w:tc>
        <w:tc>
          <w:tcPr>
            <w:tcW w:w="1413" w:type="dxa"/>
            <w:vMerge w:val="restart"/>
            <w:shd w:val="clear" w:color="auto" w:fill="auto"/>
          </w:tcPr>
          <w:p w14:paraId="16C41009" w14:textId="77777777" w:rsidR="00CE1CBA" w:rsidRDefault="00CE1CBA" w:rsidP="00CE1CBA">
            <w:pPr>
              <w:pStyle w:val="TAL"/>
              <w:rPr>
                <w:lang w:eastAsia="zh-CN"/>
              </w:rPr>
            </w:pPr>
            <w:r w:rsidRPr="0081097A">
              <w:t>V2X application specific server</w:t>
            </w:r>
          </w:p>
          <w:p w14:paraId="7AA7F6AB" w14:textId="77777777" w:rsidR="00CE1CBA" w:rsidRDefault="00CE1CBA" w:rsidP="00CE1CBA">
            <w:pPr>
              <w:pStyle w:val="TAL"/>
              <w:rPr>
                <w:lang w:eastAsia="zh-CN"/>
              </w:rPr>
            </w:pPr>
          </w:p>
        </w:tc>
        <w:tc>
          <w:tcPr>
            <w:tcW w:w="1868" w:type="dxa"/>
            <w:vMerge w:val="restart"/>
            <w:shd w:val="clear" w:color="auto" w:fill="auto"/>
          </w:tcPr>
          <w:p w14:paraId="18AEF051" w14:textId="77777777" w:rsidR="00CE1CBA" w:rsidRDefault="00CE1CBA" w:rsidP="00CE1CBA">
            <w:pPr>
              <w:pStyle w:val="TAL"/>
            </w:pPr>
            <w:r w:rsidRPr="00AF3D92">
              <w:t>Subscribe/notify</w:t>
            </w:r>
          </w:p>
          <w:p w14:paraId="0A460003" w14:textId="77777777" w:rsidR="00CE1CBA" w:rsidRDefault="00CE1CBA" w:rsidP="00CE1CBA">
            <w:pPr>
              <w:pStyle w:val="TAL"/>
            </w:pPr>
          </w:p>
        </w:tc>
      </w:tr>
      <w:tr w:rsidR="00CE1CBA" w14:paraId="00D35699" w14:textId="77777777" w:rsidTr="005F67AA">
        <w:trPr>
          <w:trHeight w:val="136"/>
        </w:trPr>
        <w:tc>
          <w:tcPr>
            <w:tcW w:w="3378" w:type="dxa"/>
            <w:vMerge/>
            <w:shd w:val="clear" w:color="auto" w:fill="auto"/>
          </w:tcPr>
          <w:p w14:paraId="21F3754E" w14:textId="77777777" w:rsidR="00CE1CBA" w:rsidRDefault="00CE1CBA" w:rsidP="00CE1CBA">
            <w:pPr>
              <w:pStyle w:val="TAL"/>
            </w:pPr>
          </w:p>
        </w:tc>
        <w:tc>
          <w:tcPr>
            <w:tcW w:w="3198" w:type="dxa"/>
            <w:shd w:val="clear" w:color="auto" w:fill="auto"/>
          </w:tcPr>
          <w:p w14:paraId="13E80376" w14:textId="77777777" w:rsidR="00CE1CBA" w:rsidRDefault="00CE1CBA" w:rsidP="00CE1CBA">
            <w:pPr>
              <w:pStyle w:val="TAL"/>
            </w:pPr>
            <w:r>
              <w:t>Notify_PC5ProvisioningRequirement</w:t>
            </w:r>
          </w:p>
        </w:tc>
        <w:tc>
          <w:tcPr>
            <w:tcW w:w="1413" w:type="dxa"/>
            <w:vMerge/>
            <w:shd w:val="clear" w:color="auto" w:fill="auto"/>
          </w:tcPr>
          <w:p w14:paraId="46D97C57" w14:textId="77777777" w:rsidR="00CE1CBA" w:rsidRDefault="00CE1CBA" w:rsidP="00CE1CBA">
            <w:pPr>
              <w:pStyle w:val="TAL"/>
              <w:rPr>
                <w:lang w:eastAsia="zh-CN"/>
              </w:rPr>
            </w:pPr>
          </w:p>
        </w:tc>
        <w:tc>
          <w:tcPr>
            <w:tcW w:w="1868" w:type="dxa"/>
            <w:vMerge/>
            <w:shd w:val="clear" w:color="auto" w:fill="auto"/>
          </w:tcPr>
          <w:p w14:paraId="2083F178" w14:textId="77777777" w:rsidR="00CE1CBA" w:rsidRDefault="00CE1CBA" w:rsidP="00CE1CBA">
            <w:pPr>
              <w:pStyle w:val="TAL"/>
            </w:pPr>
          </w:p>
        </w:tc>
      </w:tr>
      <w:tr w:rsidR="00CE1CBA" w14:paraId="2CC197D2" w14:textId="77777777" w:rsidTr="005F67AA">
        <w:trPr>
          <w:trHeight w:val="136"/>
        </w:trPr>
        <w:tc>
          <w:tcPr>
            <w:tcW w:w="3378" w:type="dxa"/>
            <w:shd w:val="clear" w:color="auto" w:fill="auto"/>
          </w:tcPr>
          <w:p w14:paraId="46ADE26E" w14:textId="77777777" w:rsidR="00CE1CBA" w:rsidRDefault="00CE1CBA" w:rsidP="00CE1CBA">
            <w:pPr>
              <w:pStyle w:val="TAL"/>
            </w:pPr>
            <w:r>
              <w:t>VAE_V2VConfigRequirement API</w:t>
            </w:r>
          </w:p>
        </w:tc>
        <w:tc>
          <w:tcPr>
            <w:tcW w:w="3198" w:type="dxa"/>
            <w:shd w:val="clear" w:color="auto" w:fill="auto"/>
          </w:tcPr>
          <w:p w14:paraId="17D46E4E" w14:textId="77777777" w:rsidR="00CE1CBA" w:rsidRDefault="00CE1CBA" w:rsidP="00CE1CBA">
            <w:pPr>
              <w:pStyle w:val="TAL"/>
            </w:pPr>
            <w:r>
              <w:t>Request_V2VConfigRequirement</w:t>
            </w:r>
          </w:p>
        </w:tc>
        <w:tc>
          <w:tcPr>
            <w:tcW w:w="1413" w:type="dxa"/>
            <w:shd w:val="clear" w:color="auto" w:fill="auto"/>
          </w:tcPr>
          <w:p w14:paraId="4B986B32" w14:textId="77777777" w:rsidR="00CE1CBA" w:rsidRDefault="00CE1CBA" w:rsidP="00CE1CBA">
            <w:pPr>
              <w:pStyle w:val="TAL"/>
              <w:rPr>
                <w:lang w:eastAsia="zh-CN"/>
              </w:rPr>
            </w:pPr>
            <w:r w:rsidRPr="0081097A">
              <w:t>V2X application specific server</w:t>
            </w:r>
          </w:p>
        </w:tc>
        <w:tc>
          <w:tcPr>
            <w:tcW w:w="1868" w:type="dxa"/>
            <w:shd w:val="clear" w:color="auto" w:fill="auto"/>
          </w:tcPr>
          <w:p w14:paraId="3155343B" w14:textId="77777777" w:rsidR="00CE1CBA" w:rsidRDefault="00CE1CBA" w:rsidP="00CE1CBA">
            <w:pPr>
              <w:pStyle w:val="TAL"/>
            </w:pPr>
            <w:r w:rsidRPr="00AF3D92">
              <w:t>Request/Response</w:t>
            </w:r>
          </w:p>
        </w:tc>
      </w:tr>
      <w:tr w:rsidR="005F67AA" w14:paraId="13F6FD89" w14:textId="77777777" w:rsidTr="005F67AA">
        <w:trPr>
          <w:trHeight w:val="136"/>
        </w:trPr>
        <w:tc>
          <w:tcPr>
            <w:tcW w:w="3378" w:type="dxa"/>
            <w:vMerge w:val="restart"/>
            <w:shd w:val="clear" w:color="auto" w:fill="auto"/>
          </w:tcPr>
          <w:p w14:paraId="19EA2BB5" w14:textId="77777777" w:rsidR="005F67AA" w:rsidRDefault="005F67AA" w:rsidP="005F67AA">
            <w:pPr>
              <w:pStyle w:val="TAL"/>
            </w:pPr>
            <w:r>
              <w:t>VAE_</w:t>
            </w:r>
            <w:r w:rsidRPr="00137711">
              <w:t>Service</w:t>
            </w:r>
            <w:r>
              <w:t>AdaptationQoSC</w:t>
            </w:r>
            <w:r w:rsidRPr="00137711">
              <w:t>ontrol</w:t>
            </w:r>
            <w:r>
              <w:t>Info API _</w:t>
            </w:r>
          </w:p>
        </w:tc>
        <w:tc>
          <w:tcPr>
            <w:tcW w:w="3198" w:type="dxa"/>
            <w:shd w:val="clear" w:color="auto" w:fill="auto"/>
          </w:tcPr>
          <w:p w14:paraId="479B7F1E" w14:textId="77777777" w:rsidR="005F67AA" w:rsidRDefault="005F67AA" w:rsidP="005F67AA">
            <w:pPr>
              <w:pStyle w:val="TAL"/>
            </w:pPr>
            <w:r>
              <w:t>Subscribe_</w:t>
            </w:r>
            <w:r w:rsidRPr="00137711">
              <w:t xml:space="preserve"> Service</w:t>
            </w:r>
            <w:r>
              <w:t>andQoSC</w:t>
            </w:r>
            <w:r w:rsidRPr="00137711">
              <w:t>ontrol</w:t>
            </w:r>
            <w:r>
              <w:t>Info</w:t>
            </w:r>
          </w:p>
        </w:tc>
        <w:tc>
          <w:tcPr>
            <w:tcW w:w="1413" w:type="dxa"/>
            <w:vMerge w:val="restart"/>
            <w:shd w:val="clear" w:color="auto" w:fill="auto"/>
          </w:tcPr>
          <w:p w14:paraId="33687CDD" w14:textId="77777777" w:rsidR="005F67AA" w:rsidRDefault="005F67AA" w:rsidP="005F67AA">
            <w:pPr>
              <w:pStyle w:val="TAL"/>
              <w:rPr>
                <w:lang w:eastAsia="zh-CN"/>
              </w:rPr>
            </w:pPr>
            <w:r w:rsidRPr="0081097A">
              <w:t>V2X application specific server</w:t>
            </w:r>
          </w:p>
          <w:p w14:paraId="4A8AF164" w14:textId="77777777" w:rsidR="005F67AA" w:rsidRPr="0081097A" w:rsidRDefault="005F67AA" w:rsidP="005F67AA">
            <w:pPr>
              <w:pStyle w:val="TAL"/>
            </w:pPr>
          </w:p>
        </w:tc>
        <w:tc>
          <w:tcPr>
            <w:tcW w:w="1868" w:type="dxa"/>
            <w:vMerge w:val="restart"/>
            <w:shd w:val="clear" w:color="auto" w:fill="auto"/>
          </w:tcPr>
          <w:p w14:paraId="4F5B71A1" w14:textId="77777777" w:rsidR="005F67AA" w:rsidRDefault="005F67AA" w:rsidP="005F67AA">
            <w:pPr>
              <w:pStyle w:val="TAL"/>
            </w:pPr>
            <w:r w:rsidRPr="00AF3D92">
              <w:t>Subscribe/notify</w:t>
            </w:r>
          </w:p>
          <w:p w14:paraId="02230156" w14:textId="77777777" w:rsidR="005F67AA" w:rsidRPr="00AF3D92" w:rsidRDefault="005F67AA" w:rsidP="005F67AA">
            <w:pPr>
              <w:pStyle w:val="TAL"/>
            </w:pPr>
          </w:p>
        </w:tc>
      </w:tr>
      <w:tr w:rsidR="005F67AA" w14:paraId="13DF2158" w14:textId="77777777" w:rsidTr="005F67AA">
        <w:trPr>
          <w:trHeight w:val="136"/>
        </w:trPr>
        <w:tc>
          <w:tcPr>
            <w:tcW w:w="3378" w:type="dxa"/>
            <w:vMerge/>
            <w:shd w:val="clear" w:color="auto" w:fill="auto"/>
          </w:tcPr>
          <w:p w14:paraId="05693A95" w14:textId="77777777" w:rsidR="005F67AA" w:rsidRDefault="005F67AA" w:rsidP="005F67AA">
            <w:pPr>
              <w:pStyle w:val="TAL"/>
            </w:pPr>
          </w:p>
        </w:tc>
        <w:tc>
          <w:tcPr>
            <w:tcW w:w="3198" w:type="dxa"/>
            <w:shd w:val="clear" w:color="auto" w:fill="auto"/>
          </w:tcPr>
          <w:p w14:paraId="30F90706" w14:textId="77777777" w:rsidR="005F67AA" w:rsidRDefault="005F67AA" w:rsidP="005F67AA">
            <w:pPr>
              <w:pStyle w:val="TAL"/>
            </w:pPr>
            <w:r>
              <w:t>Notify_</w:t>
            </w:r>
            <w:r w:rsidRPr="00801AA8">
              <w:t xml:space="preserve"> </w:t>
            </w:r>
            <w:r w:rsidRPr="00137711">
              <w:t>Servic</w:t>
            </w:r>
            <w:r>
              <w:t>andQoSC</w:t>
            </w:r>
            <w:r w:rsidRPr="00137711">
              <w:t>ontrol</w:t>
            </w:r>
            <w:r>
              <w:t>Info</w:t>
            </w:r>
          </w:p>
        </w:tc>
        <w:tc>
          <w:tcPr>
            <w:tcW w:w="1413" w:type="dxa"/>
            <w:vMerge/>
            <w:shd w:val="clear" w:color="auto" w:fill="auto"/>
          </w:tcPr>
          <w:p w14:paraId="5C8F410D" w14:textId="77777777" w:rsidR="005F67AA" w:rsidRPr="0081097A" w:rsidRDefault="005F67AA" w:rsidP="005F67AA">
            <w:pPr>
              <w:pStyle w:val="TAL"/>
            </w:pPr>
          </w:p>
        </w:tc>
        <w:tc>
          <w:tcPr>
            <w:tcW w:w="1868" w:type="dxa"/>
            <w:vMerge/>
            <w:shd w:val="clear" w:color="auto" w:fill="auto"/>
          </w:tcPr>
          <w:p w14:paraId="7EBF81AF" w14:textId="77777777" w:rsidR="005F67AA" w:rsidRPr="00AF3D92" w:rsidRDefault="005F67AA" w:rsidP="005F67AA">
            <w:pPr>
              <w:pStyle w:val="TAL"/>
            </w:pPr>
          </w:p>
        </w:tc>
      </w:tr>
      <w:tr w:rsidR="005F67AA" w14:paraId="57353568" w14:textId="77777777" w:rsidTr="005F67AA">
        <w:trPr>
          <w:trHeight w:val="136"/>
        </w:trPr>
        <w:tc>
          <w:tcPr>
            <w:tcW w:w="3378" w:type="dxa"/>
            <w:vMerge w:val="restart"/>
            <w:shd w:val="clear" w:color="auto" w:fill="auto"/>
          </w:tcPr>
          <w:p w14:paraId="720EEFBA" w14:textId="77777777" w:rsidR="005F67AA" w:rsidRDefault="005F67AA" w:rsidP="005F67AA">
            <w:pPr>
              <w:pStyle w:val="TAL"/>
            </w:pPr>
            <w:r>
              <w:t>VAE_</w:t>
            </w:r>
            <w:r w:rsidRPr="00137711">
              <w:t xml:space="preserve"> </w:t>
            </w:r>
            <w:r>
              <w:t>VRUzoneManagement API</w:t>
            </w:r>
          </w:p>
        </w:tc>
        <w:tc>
          <w:tcPr>
            <w:tcW w:w="3198" w:type="dxa"/>
            <w:shd w:val="clear" w:color="auto" w:fill="auto"/>
          </w:tcPr>
          <w:p w14:paraId="420FACB4" w14:textId="77777777" w:rsidR="005F67AA" w:rsidRDefault="005F67AA" w:rsidP="005F67AA">
            <w:pPr>
              <w:pStyle w:val="TAL"/>
            </w:pPr>
            <w:r>
              <w:t>Subscribe_</w:t>
            </w:r>
            <w:r w:rsidRPr="00381F44">
              <w:t>VRUzoneManagement</w:t>
            </w:r>
            <w:r>
              <w:t xml:space="preserve"> operation</w:t>
            </w:r>
          </w:p>
        </w:tc>
        <w:tc>
          <w:tcPr>
            <w:tcW w:w="1413" w:type="dxa"/>
            <w:vMerge w:val="restart"/>
            <w:shd w:val="clear" w:color="auto" w:fill="auto"/>
          </w:tcPr>
          <w:p w14:paraId="6E615239" w14:textId="77777777" w:rsidR="005F67AA" w:rsidRDefault="005F67AA" w:rsidP="005F67AA">
            <w:pPr>
              <w:pStyle w:val="TAL"/>
              <w:rPr>
                <w:lang w:eastAsia="zh-CN"/>
              </w:rPr>
            </w:pPr>
            <w:r w:rsidRPr="0081097A">
              <w:t>V2X application specific server</w:t>
            </w:r>
          </w:p>
          <w:p w14:paraId="269C56EF" w14:textId="77777777" w:rsidR="005F67AA" w:rsidRPr="0081097A" w:rsidRDefault="005F67AA" w:rsidP="005F67AA">
            <w:pPr>
              <w:pStyle w:val="TAL"/>
            </w:pPr>
          </w:p>
        </w:tc>
        <w:tc>
          <w:tcPr>
            <w:tcW w:w="1868" w:type="dxa"/>
            <w:vMerge w:val="restart"/>
            <w:shd w:val="clear" w:color="auto" w:fill="auto"/>
          </w:tcPr>
          <w:p w14:paraId="56BFDCF9" w14:textId="77777777" w:rsidR="005F67AA" w:rsidRDefault="005F67AA" w:rsidP="005F67AA">
            <w:pPr>
              <w:pStyle w:val="TAL"/>
            </w:pPr>
            <w:r w:rsidRPr="00AF3D92">
              <w:t>Subscribe/notify</w:t>
            </w:r>
          </w:p>
          <w:p w14:paraId="198D279B" w14:textId="77777777" w:rsidR="005F67AA" w:rsidRPr="00AF3D92" w:rsidRDefault="005F67AA" w:rsidP="005F67AA">
            <w:pPr>
              <w:pStyle w:val="TAL"/>
            </w:pPr>
          </w:p>
        </w:tc>
      </w:tr>
      <w:tr w:rsidR="005F67AA" w14:paraId="01F31918" w14:textId="77777777" w:rsidTr="005F67AA">
        <w:trPr>
          <w:trHeight w:val="136"/>
        </w:trPr>
        <w:tc>
          <w:tcPr>
            <w:tcW w:w="3378" w:type="dxa"/>
            <w:vMerge/>
            <w:shd w:val="clear" w:color="auto" w:fill="auto"/>
          </w:tcPr>
          <w:p w14:paraId="2F4EB74A" w14:textId="77777777" w:rsidR="005F67AA" w:rsidRDefault="005F67AA" w:rsidP="005F67AA">
            <w:pPr>
              <w:pStyle w:val="TAL"/>
            </w:pPr>
          </w:p>
        </w:tc>
        <w:tc>
          <w:tcPr>
            <w:tcW w:w="3198" w:type="dxa"/>
            <w:shd w:val="clear" w:color="auto" w:fill="auto"/>
          </w:tcPr>
          <w:p w14:paraId="79DA69EC" w14:textId="77777777" w:rsidR="005F67AA" w:rsidRDefault="005F67AA" w:rsidP="005F67AA">
            <w:pPr>
              <w:pStyle w:val="TAL"/>
            </w:pPr>
            <w:r>
              <w:t>Notify_</w:t>
            </w:r>
            <w:r w:rsidRPr="00801AA8">
              <w:t xml:space="preserve"> </w:t>
            </w:r>
            <w:r>
              <w:t>Enter/Leave</w:t>
            </w:r>
          </w:p>
        </w:tc>
        <w:tc>
          <w:tcPr>
            <w:tcW w:w="1413" w:type="dxa"/>
            <w:vMerge/>
            <w:shd w:val="clear" w:color="auto" w:fill="auto"/>
          </w:tcPr>
          <w:p w14:paraId="4B1E6CFB" w14:textId="77777777" w:rsidR="005F67AA" w:rsidRPr="0081097A" w:rsidRDefault="005F67AA" w:rsidP="005F67AA">
            <w:pPr>
              <w:pStyle w:val="TAL"/>
            </w:pPr>
          </w:p>
        </w:tc>
        <w:tc>
          <w:tcPr>
            <w:tcW w:w="1868" w:type="dxa"/>
            <w:vMerge/>
            <w:shd w:val="clear" w:color="auto" w:fill="auto"/>
          </w:tcPr>
          <w:p w14:paraId="6947C8E6" w14:textId="77777777" w:rsidR="005F67AA" w:rsidRPr="00AF3D92" w:rsidRDefault="005F67AA" w:rsidP="005F67AA">
            <w:pPr>
              <w:pStyle w:val="TAL"/>
            </w:pPr>
          </w:p>
        </w:tc>
      </w:tr>
      <w:tr w:rsidR="005F67AA" w14:paraId="218298FC" w14:textId="77777777" w:rsidTr="005F67AA">
        <w:trPr>
          <w:trHeight w:val="136"/>
        </w:trPr>
        <w:tc>
          <w:tcPr>
            <w:tcW w:w="3378" w:type="dxa"/>
            <w:shd w:val="clear" w:color="auto" w:fill="auto"/>
          </w:tcPr>
          <w:p w14:paraId="661652A8" w14:textId="77777777" w:rsidR="005F67AA" w:rsidRDefault="005F67AA" w:rsidP="005F67AA">
            <w:pPr>
              <w:pStyle w:val="TAL"/>
            </w:pPr>
            <w:r>
              <w:t>VAE_V2PApplicationRequirement API</w:t>
            </w:r>
          </w:p>
        </w:tc>
        <w:tc>
          <w:tcPr>
            <w:tcW w:w="3198" w:type="dxa"/>
            <w:shd w:val="clear" w:color="auto" w:fill="auto"/>
          </w:tcPr>
          <w:p w14:paraId="016DE5EE" w14:textId="77777777" w:rsidR="005F67AA" w:rsidRDefault="005F67AA" w:rsidP="005F67AA">
            <w:pPr>
              <w:pStyle w:val="TAL"/>
            </w:pPr>
            <w:r>
              <w:t>Request_ V2PApplicationRequirement</w:t>
            </w:r>
          </w:p>
        </w:tc>
        <w:tc>
          <w:tcPr>
            <w:tcW w:w="1413" w:type="dxa"/>
            <w:shd w:val="clear" w:color="auto" w:fill="auto"/>
          </w:tcPr>
          <w:p w14:paraId="701A9F58" w14:textId="77777777" w:rsidR="005F67AA" w:rsidRPr="0081097A" w:rsidRDefault="005F67AA" w:rsidP="005F67AA">
            <w:pPr>
              <w:pStyle w:val="TAL"/>
            </w:pPr>
            <w:r w:rsidRPr="0081097A">
              <w:t>V2X application specific server</w:t>
            </w:r>
            <w:r>
              <w:t>, V2X application specific client</w:t>
            </w:r>
          </w:p>
        </w:tc>
        <w:tc>
          <w:tcPr>
            <w:tcW w:w="1868" w:type="dxa"/>
            <w:shd w:val="clear" w:color="auto" w:fill="auto"/>
          </w:tcPr>
          <w:p w14:paraId="485FE28A" w14:textId="77777777" w:rsidR="005F67AA" w:rsidRPr="00AF3D92" w:rsidRDefault="005F67AA" w:rsidP="005F67AA">
            <w:pPr>
              <w:pStyle w:val="TAL"/>
            </w:pPr>
            <w:r w:rsidRPr="00AF3D92">
              <w:t>Request/Response</w:t>
            </w:r>
          </w:p>
        </w:tc>
      </w:tr>
    </w:tbl>
    <w:p w14:paraId="2A33AEA6" w14:textId="77777777" w:rsidR="00C177B6" w:rsidRDefault="00C177B6" w:rsidP="00C177B6"/>
    <w:p w14:paraId="1BBFEB80" w14:textId="77777777" w:rsidR="009B3653" w:rsidRDefault="009B3653" w:rsidP="009B3653">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2CBA5522" w14:textId="77777777" w:rsidR="009B3653" w:rsidRDefault="009B3653" w:rsidP="0026210C">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0360C5B5" w14:textId="77777777" w:rsidR="00256D25" w:rsidRPr="00BB6192" w:rsidRDefault="00256D25" w:rsidP="00A70DB5">
      <w:pPr>
        <w:pStyle w:val="EditorsNote"/>
      </w:pPr>
      <w:r>
        <w:t>Editor's note:</w:t>
      </w:r>
      <w:r>
        <w:tab/>
      </w:r>
      <w:r w:rsidRPr="00A33D23">
        <w:t xml:space="preserve">Whether </w:t>
      </w:r>
      <w:r>
        <w:t>the VAE_DynamicGroup</w:t>
      </w:r>
      <w:r w:rsidRPr="00A33D23">
        <w:t xml:space="preserve"> API is to be moved to SEAL is FFS.</w:t>
      </w:r>
    </w:p>
    <w:p w14:paraId="328D67C1" w14:textId="77777777" w:rsidR="00BD01EF" w:rsidRPr="005A40C6" w:rsidRDefault="00BD01EF" w:rsidP="00BD01EF">
      <w:pPr>
        <w:pStyle w:val="Heading3"/>
      </w:pPr>
      <w:bookmarkStart w:id="1389" w:name="_Toc9812499"/>
      <w:bookmarkStart w:id="1390" w:name="_Toc9812743"/>
      <w:bookmarkStart w:id="1391" w:name="_Toc484168243"/>
      <w:bookmarkStart w:id="1392" w:name="_Toc536270715"/>
      <w:bookmarkStart w:id="1393" w:name="_Toc536271022"/>
      <w:bookmarkStart w:id="1394" w:name="_Toc171691090"/>
      <w:r>
        <w:t>10.2.2</w:t>
      </w:r>
      <w:r>
        <w:tab/>
        <w:t>VAE_MessageDelivery API</w:t>
      </w:r>
      <w:bookmarkEnd w:id="1389"/>
      <w:bookmarkEnd w:id="1390"/>
      <w:bookmarkEnd w:id="1394"/>
    </w:p>
    <w:p w14:paraId="75D21706" w14:textId="77777777" w:rsidR="00BD01EF" w:rsidRPr="005A40C6" w:rsidRDefault="00BD01EF" w:rsidP="00BD01EF">
      <w:pPr>
        <w:pStyle w:val="Heading4"/>
      </w:pPr>
      <w:bookmarkStart w:id="1395" w:name="_Toc9812500"/>
      <w:bookmarkStart w:id="1396" w:name="_Toc9812744"/>
      <w:bookmarkStart w:id="1397" w:name="_Toc171691091"/>
      <w:r>
        <w:t>10.2.2.1</w:t>
      </w:r>
      <w:r>
        <w:tab/>
        <w:t>General</w:t>
      </w:r>
      <w:bookmarkEnd w:id="1395"/>
      <w:bookmarkEnd w:id="1396"/>
      <w:bookmarkEnd w:id="1397"/>
    </w:p>
    <w:p w14:paraId="17CA3F10" w14:textId="77777777" w:rsidR="00BD01EF" w:rsidRPr="00050CA8" w:rsidRDefault="00BD01EF" w:rsidP="00BD01EF">
      <w:r>
        <w:rPr>
          <w:b/>
        </w:rPr>
        <w:t>API</w:t>
      </w:r>
      <w:r w:rsidRPr="00050CA8">
        <w:rPr>
          <w:b/>
        </w:rPr>
        <w:t xml:space="preserve"> description:</w:t>
      </w:r>
      <w:r w:rsidRPr="00050CA8">
        <w:t xml:space="preserve"> </w:t>
      </w:r>
      <w:r>
        <w:t xml:space="preserve">This API enables the V2X application specific server to </w:t>
      </w:r>
      <w:r w:rsidR="006165C0">
        <w:t xml:space="preserve">subscribe/unsubscribe to the VAE server and </w:t>
      </w:r>
      <w:r>
        <w:t xml:space="preserve">communicate with the VAE server to send </w:t>
      </w:r>
      <w:r w:rsidR="00192030">
        <w:t xml:space="preserve">and receive </w:t>
      </w:r>
      <w:r>
        <w:t xml:space="preserve">V2X messages to </w:t>
      </w:r>
      <w:r w:rsidR="00192030">
        <w:t xml:space="preserve">and from </w:t>
      </w:r>
      <w:r>
        <w:t>the V2X UEs</w:t>
      </w:r>
      <w:r w:rsidR="00192030">
        <w:t xml:space="preserve"> (including V2X groups)</w:t>
      </w:r>
      <w:r>
        <w:t>.</w:t>
      </w:r>
    </w:p>
    <w:p w14:paraId="44E20248" w14:textId="77777777" w:rsidR="00BD01EF" w:rsidRPr="005A40C6" w:rsidRDefault="00BD01EF" w:rsidP="00BD01EF">
      <w:pPr>
        <w:pStyle w:val="Heading4"/>
      </w:pPr>
      <w:bookmarkStart w:id="1398" w:name="_Toc9812501"/>
      <w:bookmarkStart w:id="1399" w:name="_Toc9812745"/>
      <w:bookmarkStart w:id="1400" w:name="_Toc171691092"/>
      <w:r>
        <w:t>10.2.2.2</w:t>
      </w:r>
      <w:r>
        <w:tab/>
      </w:r>
      <w:r w:rsidR="00136A07" w:rsidRPr="007E4295">
        <w:t>Deliver_DL_Message</w:t>
      </w:r>
      <w:r>
        <w:t xml:space="preserve"> operation</w:t>
      </w:r>
      <w:bookmarkEnd w:id="1398"/>
      <w:bookmarkEnd w:id="1399"/>
      <w:bookmarkEnd w:id="1400"/>
    </w:p>
    <w:p w14:paraId="2D7E6A36" w14:textId="77777777" w:rsidR="00BD01EF" w:rsidRPr="00F12648" w:rsidRDefault="00BD01EF" w:rsidP="00BD01EF">
      <w:pPr>
        <w:rPr>
          <w:u w:val="single"/>
        </w:rPr>
      </w:pPr>
      <w:r>
        <w:rPr>
          <w:b/>
        </w:rPr>
        <w:t>API operation name:</w:t>
      </w:r>
      <w:r w:rsidRPr="00F12648">
        <w:t xml:space="preserve"> </w:t>
      </w:r>
      <w:r w:rsidR="00136A07" w:rsidRPr="007E4295">
        <w:t>Deliver_DL_Message</w:t>
      </w:r>
    </w:p>
    <w:p w14:paraId="65BD5C3A" w14:textId="77777777" w:rsidR="00BD01EF" w:rsidRPr="00FF1309" w:rsidRDefault="00BD01EF" w:rsidP="00BD01EF">
      <w:pPr>
        <w:rPr>
          <w:lang w:eastAsia="zh-CN"/>
        </w:rPr>
      </w:pPr>
      <w:r>
        <w:rPr>
          <w:b/>
        </w:rPr>
        <w:t>D</w:t>
      </w:r>
      <w:r w:rsidRPr="00205936">
        <w:rPr>
          <w:b/>
        </w:rPr>
        <w:t>escription:</w:t>
      </w:r>
      <w:r w:rsidRPr="00FF1309">
        <w:t xml:space="preserve"> </w:t>
      </w:r>
      <w:r>
        <w:t>Delivers the V2X messages to the V2X UEs.</w:t>
      </w:r>
    </w:p>
    <w:p w14:paraId="2C880945" w14:textId="77777777" w:rsidR="00BD01EF" w:rsidRDefault="00BD01EF" w:rsidP="00BD01EF">
      <w:r w:rsidRPr="00783ED1">
        <w:rPr>
          <w:b/>
        </w:rPr>
        <w:t>Known Consumers:</w:t>
      </w:r>
      <w:r w:rsidRPr="00783ED1">
        <w:t xml:space="preserve"> </w:t>
      </w:r>
      <w:r>
        <w:t>V2X application specific server.</w:t>
      </w:r>
    </w:p>
    <w:p w14:paraId="79D85AA1"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261FCB">
        <w:rPr>
          <w:lang w:eastAsia="zh-CN"/>
        </w:rPr>
        <w:t>4</w:t>
      </w:r>
      <w:r>
        <w:rPr>
          <w:lang w:eastAsia="zh-CN"/>
        </w:rPr>
        <w:t>.2.</w:t>
      </w:r>
      <w:r w:rsidR="00FA0338">
        <w:rPr>
          <w:lang w:eastAsia="zh-CN"/>
        </w:rPr>
        <w:t>1</w:t>
      </w:r>
      <w:r w:rsidR="00192030">
        <w:rPr>
          <w:lang w:eastAsia="zh-CN"/>
        </w:rPr>
        <w:t>, 9.4.2.3</w:t>
      </w:r>
      <w:r>
        <w:rPr>
          <w:lang w:eastAsia="zh-CN"/>
        </w:rPr>
        <w:t>.</w:t>
      </w:r>
    </w:p>
    <w:p w14:paraId="7C19C606"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FA0338">
        <w:rPr>
          <w:lang w:eastAsia="zh-CN"/>
        </w:rPr>
        <w:t>None</w:t>
      </w:r>
      <w:r>
        <w:rPr>
          <w:lang w:eastAsia="zh-CN"/>
        </w:rPr>
        <w:t>.</w:t>
      </w:r>
    </w:p>
    <w:p w14:paraId="03CED7FC" w14:textId="77777777" w:rsidR="00FA0338" w:rsidRDefault="00FA0338" w:rsidP="00BD01EF">
      <w:pPr>
        <w:rPr>
          <w:lang w:eastAsia="zh-CN"/>
        </w:rPr>
      </w:pPr>
      <w:r>
        <w:rPr>
          <w:lang w:eastAsia="zh-CN"/>
        </w:rPr>
        <w:t xml:space="preserve">See subclause 9.4.3 </w:t>
      </w:r>
      <w:r w:rsidR="00192030">
        <w:rPr>
          <w:lang w:eastAsia="zh-CN"/>
        </w:rPr>
        <w:t xml:space="preserve">and subclause 9.4.4 </w:t>
      </w:r>
      <w:r>
        <w:rPr>
          <w:lang w:eastAsia="zh-CN"/>
        </w:rPr>
        <w:t>for the details of usage of this API operation.</w:t>
      </w:r>
    </w:p>
    <w:p w14:paraId="31407F24" w14:textId="77777777" w:rsidR="00192030" w:rsidRPr="005A40C6" w:rsidRDefault="00192030" w:rsidP="00192030">
      <w:pPr>
        <w:pStyle w:val="Heading4"/>
      </w:pPr>
      <w:bookmarkStart w:id="1401" w:name="_Toc9812502"/>
      <w:bookmarkStart w:id="1402" w:name="_Toc9812746"/>
      <w:bookmarkStart w:id="1403" w:name="_Toc171691093"/>
      <w:r>
        <w:t>10.2.2.3</w:t>
      </w:r>
      <w:r>
        <w:tab/>
      </w:r>
      <w:r w:rsidR="00136A07">
        <w:t>Deliver_U</w:t>
      </w:r>
      <w:r w:rsidR="00136A07" w:rsidRPr="007E4295">
        <w:t>L_Message</w:t>
      </w:r>
      <w:r>
        <w:t xml:space="preserve"> operation</w:t>
      </w:r>
      <w:bookmarkEnd w:id="1403"/>
    </w:p>
    <w:p w14:paraId="125A6272" w14:textId="77777777" w:rsidR="00192030" w:rsidRPr="00F12648" w:rsidRDefault="00192030" w:rsidP="00192030">
      <w:pPr>
        <w:rPr>
          <w:u w:val="single"/>
        </w:rPr>
      </w:pPr>
      <w:r>
        <w:rPr>
          <w:b/>
        </w:rPr>
        <w:t>API operation name:</w:t>
      </w:r>
      <w:r w:rsidRPr="00F12648">
        <w:t xml:space="preserve"> </w:t>
      </w:r>
      <w:r w:rsidR="00136A07">
        <w:t>Deliver_U</w:t>
      </w:r>
      <w:r w:rsidR="00136A07" w:rsidRPr="007E4295">
        <w:t>L_Message</w:t>
      </w:r>
    </w:p>
    <w:p w14:paraId="307F6524" w14:textId="77777777" w:rsidR="00192030" w:rsidRPr="00FF1309" w:rsidRDefault="00192030" w:rsidP="00192030">
      <w:pPr>
        <w:rPr>
          <w:lang w:eastAsia="zh-CN"/>
        </w:rPr>
      </w:pPr>
      <w:r>
        <w:rPr>
          <w:b/>
        </w:rPr>
        <w:t>D</w:t>
      </w:r>
      <w:r w:rsidRPr="00205936">
        <w:rPr>
          <w:b/>
        </w:rPr>
        <w:t>escription:</w:t>
      </w:r>
      <w:r w:rsidRPr="00FF1309">
        <w:t xml:space="preserve"> </w:t>
      </w:r>
      <w:r>
        <w:t>Delivers the uplink V2X messages from the V2X UEs to the V2X application specific server.</w:t>
      </w:r>
    </w:p>
    <w:p w14:paraId="2257D29F" w14:textId="77777777" w:rsidR="00192030" w:rsidRDefault="00192030" w:rsidP="00192030">
      <w:r w:rsidRPr="00783ED1">
        <w:rPr>
          <w:b/>
        </w:rPr>
        <w:t>Known Consumers:</w:t>
      </w:r>
      <w:r w:rsidRPr="00783ED1">
        <w:t xml:space="preserve"> </w:t>
      </w:r>
      <w:r>
        <w:t>V2X application specific server.</w:t>
      </w:r>
    </w:p>
    <w:p w14:paraId="1E37EE9D" w14:textId="77777777" w:rsidR="00192030" w:rsidRPr="002C0B7A" w:rsidRDefault="00192030" w:rsidP="00192030">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62C9B022" w14:textId="77777777" w:rsidR="00192030" w:rsidRDefault="00192030" w:rsidP="00192030">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6E7703E8" w14:textId="77777777" w:rsidR="00192030" w:rsidRDefault="00192030" w:rsidP="000E6334">
      <w:pPr>
        <w:rPr>
          <w:lang w:eastAsia="zh-CN"/>
        </w:rPr>
      </w:pPr>
      <w:r>
        <w:rPr>
          <w:lang w:eastAsia="zh-CN"/>
        </w:rPr>
        <w:t>See subclause 9.4.5 for the details of usage of this API operation.</w:t>
      </w:r>
    </w:p>
    <w:p w14:paraId="66DDC946" w14:textId="77777777" w:rsidR="00E1311B" w:rsidRDefault="00E1311B" w:rsidP="00E1311B">
      <w:pPr>
        <w:pStyle w:val="Heading4"/>
        <w:rPr>
          <w:rFonts w:eastAsia="SimSun"/>
          <w:lang w:eastAsia="en-US"/>
        </w:rPr>
      </w:pPr>
      <w:bookmarkStart w:id="1404" w:name="_Toc171691094"/>
      <w:r>
        <w:rPr>
          <w:rFonts w:eastAsia="SimSun"/>
        </w:rPr>
        <w:t>10.2.2.4</w:t>
      </w:r>
      <w:r>
        <w:rPr>
          <w:rFonts w:eastAsia="SimSun"/>
        </w:rPr>
        <w:tab/>
        <w:t>V2X_MessageDelivery_Subscribe operation</w:t>
      </w:r>
      <w:bookmarkEnd w:id="1404"/>
    </w:p>
    <w:p w14:paraId="657F7525" w14:textId="77777777" w:rsidR="00E1311B" w:rsidRDefault="00E1311B" w:rsidP="00E1311B">
      <w:pPr>
        <w:rPr>
          <w:rFonts w:eastAsia="SimSun"/>
          <w:u w:val="single"/>
        </w:rPr>
      </w:pPr>
      <w:r>
        <w:rPr>
          <w:b/>
        </w:rPr>
        <w:t>API operation name:</w:t>
      </w:r>
      <w:r>
        <w:t xml:space="preserve"> V2X_MessageDelivery_Subscribe</w:t>
      </w:r>
    </w:p>
    <w:p w14:paraId="65BDE9CD" w14:textId="77777777" w:rsidR="00E1311B" w:rsidRDefault="00E1311B" w:rsidP="00E1311B">
      <w:pPr>
        <w:rPr>
          <w:lang w:eastAsia="zh-CN"/>
        </w:rPr>
      </w:pPr>
      <w:r>
        <w:rPr>
          <w:b/>
        </w:rPr>
        <w:t>Description:</w:t>
      </w:r>
      <w:r>
        <w:t xml:space="preserve"> Subscribe to the VAE server for sending and receiving V2X message</w:t>
      </w:r>
      <w:r>
        <w:rPr>
          <w:lang w:val="en-150"/>
        </w:rPr>
        <w:t>s</w:t>
      </w:r>
      <w:r>
        <w:t>.</w:t>
      </w:r>
    </w:p>
    <w:p w14:paraId="41BF43C0" w14:textId="77777777" w:rsidR="00E1311B" w:rsidRDefault="00E1311B" w:rsidP="00E1311B">
      <w:r>
        <w:rPr>
          <w:b/>
        </w:rPr>
        <w:t>Known Consumers:</w:t>
      </w:r>
      <w:r>
        <w:t xml:space="preserve"> V2X application specific server.</w:t>
      </w:r>
    </w:p>
    <w:p w14:paraId="6196F444" w14:textId="77777777" w:rsidR="00E1311B" w:rsidRDefault="00E1311B" w:rsidP="00E1311B">
      <w:pPr>
        <w:rPr>
          <w:lang w:eastAsia="zh-CN"/>
        </w:rPr>
      </w:pPr>
      <w:r>
        <w:rPr>
          <w:b/>
          <w:lang w:eastAsia="zh-CN"/>
        </w:rPr>
        <w:t xml:space="preserve">Inputs: </w:t>
      </w:r>
      <w:r>
        <w:rPr>
          <w:lang w:eastAsia="zh-CN"/>
        </w:rPr>
        <w:t>Refer subclause </w:t>
      </w:r>
      <w:r w:rsidR="005A032E" w:rsidRPr="005A032E">
        <w:rPr>
          <w:lang w:eastAsia="zh-CN"/>
        </w:rPr>
        <w:t>9.4.2.6</w:t>
      </w:r>
      <w:r>
        <w:rPr>
          <w:lang w:eastAsia="zh-CN"/>
        </w:rPr>
        <w:t>.</w:t>
      </w:r>
    </w:p>
    <w:p w14:paraId="7725B489"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7</w:t>
      </w:r>
      <w:r>
        <w:rPr>
          <w:lang w:eastAsia="zh-CN"/>
        </w:rPr>
        <w:t>.</w:t>
      </w:r>
    </w:p>
    <w:p w14:paraId="7C8BD1D2" w14:textId="77777777" w:rsidR="00E1311B" w:rsidRDefault="00E1311B" w:rsidP="00E1311B">
      <w:pPr>
        <w:rPr>
          <w:lang w:eastAsia="zh-CN"/>
        </w:rPr>
      </w:pPr>
      <w:r>
        <w:rPr>
          <w:lang w:eastAsia="zh-CN"/>
        </w:rPr>
        <w:t>See subclause </w:t>
      </w:r>
      <w:r w:rsidR="00CF7612" w:rsidRPr="00CF7612">
        <w:rPr>
          <w:lang w:eastAsia="zh-CN"/>
        </w:rPr>
        <w:t>9.4.6</w:t>
      </w:r>
      <w:r>
        <w:rPr>
          <w:lang w:eastAsia="zh-CN"/>
        </w:rPr>
        <w:t xml:space="preserve"> for the details of usage of this API operation.</w:t>
      </w:r>
    </w:p>
    <w:p w14:paraId="1AFD4E6B" w14:textId="77777777" w:rsidR="00E1311B" w:rsidRDefault="00E1311B" w:rsidP="00E1311B">
      <w:pPr>
        <w:pStyle w:val="Heading4"/>
        <w:rPr>
          <w:rFonts w:eastAsia="SimSun"/>
          <w:lang w:eastAsia="en-US"/>
        </w:rPr>
      </w:pPr>
      <w:bookmarkStart w:id="1405" w:name="_Toc171691095"/>
      <w:r>
        <w:rPr>
          <w:rFonts w:eastAsia="SimSun"/>
        </w:rPr>
        <w:t>10.2.2.5</w:t>
      </w:r>
      <w:r>
        <w:rPr>
          <w:rFonts w:eastAsia="SimSun"/>
        </w:rPr>
        <w:tab/>
        <w:t>V2X_MessageDelivery_Unsubscribe operation</w:t>
      </w:r>
      <w:bookmarkEnd w:id="1405"/>
    </w:p>
    <w:p w14:paraId="02B60C5B" w14:textId="77777777" w:rsidR="00E1311B" w:rsidRDefault="00E1311B" w:rsidP="00E1311B">
      <w:pPr>
        <w:rPr>
          <w:rFonts w:eastAsia="SimSun"/>
          <w:u w:val="single"/>
        </w:rPr>
      </w:pPr>
      <w:r>
        <w:rPr>
          <w:b/>
        </w:rPr>
        <w:t>API operation name:</w:t>
      </w:r>
      <w:r>
        <w:t xml:space="preserve"> V2X_MessageDelivery_Unsubscribe</w:t>
      </w:r>
    </w:p>
    <w:p w14:paraId="1D04BC5A" w14:textId="77777777" w:rsidR="00E1311B" w:rsidRDefault="00E1311B" w:rsidP="00E1311B">
      <w:pPr>
        <w:rPr>
          <w:lang w:eastAsia="zh-CN"/>
        </w:rPr>
      </w:pPr>
      <w:r>
        <w:rPr>
          <w:b/>
        </w:rPr>
        <w:lastRenderedPageBreak/>
        <w:t>Description:</w:t>
      </w:r>
      <w:r>
        <w:t xml:space="preserve"> Unsubscribe to the VAE server for sending and receiving V2X message</w:t>
      </w:r>
      <w:r>
        <w:rPr>
          <w:lang w:val="en-150"/>
        </w:rPr>
        <w:t>s</w:t>
      </w:r>
      <w:r>
        <w:t>.</w:t>
      </w:r>
    </w:p>
    <w:p w14:paraId="59BA9280" w14:textId="77777777" w:rsidR="00E1311B" w:rsidRDefault="00E1311B" w:rsidP="00E1311B">
      <w:r>
        <w:rPr>
          <w:b/>
        </w:rPr>
        <w:t>Known Consumers:</w:t>
      </w:r>
      <w:r>
        <w:t xml:space="preserve"> V2X application specific server.</w:t>
      </w:r>
    </w:p>
    <w:p w14:paraId="6593261E" w14:textId="77777777" w:rsidR="00E1311B" w:rsidRDefault="00E1311B" w:rsidP="00E1311B">
      <w:pPr>
        <w:rPr>
          <w:lang w:eastAsia="zh-CN"/>
        </w:rPr>
      </w:pPr>
      <w:r>
        <w:rPr>
          <w:b/>
          <w:lang w:eastAsia="zh-CN"/>
        </w:rPr>
        <w:t xml:space="preserve">Inputs: </w:t>
      </w:r>
      <w:r>
        <w:rPr>
          <w:lang w:eastAsia="zh-CN"/>
        </w:rPr>
        <w:t>Refer subclause 9.4.2.</w:t>
      </w:r>
      <w:r w:rsidR="005A032E">
        <w:rPr>
          <w:lang w:eastAsia="zh-CN"/>
        </w:rPr>
        <w:t>8</w:t>
      </w:r>
      <w:r>
        <w:rPr>
          <w:lang w:eastAsia="zh-CN"/>
        </w:rPr>
        <w:t>.</w:t>
      </w:r>
    </w:p>
    <w:p w14:paraId="592A4322" w14:textId="77777777" w:rsidR="00E1311B" w:rsidRDefault="00E1311B" w:rsidP="00E1311B">
      <w:pPr>
        <w:rPr>
          <w:lang w:eastAsia="zh-CN"/>
        </w:rPr>
      </w:pPr>
      <w:r>
        <w:rPr>
          <w:b/>
          <w:lang w:eastAsia="zh-CN"/>
        </w:rPr>
        <w:t>Outputs:</w:t>
      </w:r>
      <w:r>
        <w:rPr>
          <w:lang w:eastAsia="zh-CN"/>
        </w:rPr>
        <w:t xml:space="preserve"> Refer subclause 9.4.2.</w:t>
      </w:r>
      <w:r w:rsidR="005A032E">
        <w:rPr>
          <w:lang w:eastAsia="zh-CN"/>
        </w:rPr>
        <w:t>9</w:t>
      </w:r>
      <w:r>
        <w:rPr>
          <w:lang w:eastAsia="zh-CN"/>
        </w:rPr>
        <w:t>.</w:t>
      </w:r>
    </w:p>
    <w:p w14:paraId="455E6151" w14:textId="77777777" w:rsidR="00E1311B" w:rsidRDefault="00E1311B" w:rsidP="00202D84">
      <w:pPr>
        <w:tabs>
          <w:tab w:val="left" w:pos="851"/>
        </w:tabs>
      </w:pPr>
      <w:r>
        <w:rPr>
          <w:lang w:eastAsia="zh-CN"/>
        </w:rPr>
        <w:t>See subclause </w:t>
      </w:r>
      <w:r w:rsidR="00CF7612" w:rsidRPr="00CF7612">
        <w:rPr>
          <w:lang w:eastAsia="zh-CN"/>
        </w:rPr>
        <w:t>9.4.6</w:t>
      </w:r>
      <w:r>
        <w:rPr>
          <w:lang w:eastAsia="zh-CN"/>
        </w:rPr>
        <w:t xml:space="preserve"> for the details of usage of this API operation.</w:t>
      </w:r>
    </w:p>
    <w:p w14:paraId="50C844D4" w14:textId="77777777" w:rsidR="00BD01EF" w:rsidRPr="005A40C6" w:rsidRDefault="00BD01EF" w:rsidP="00BD01EF">
      <w:pPr>
        <w:pStyle w:val="Heading3"/>
      </w:pPr>
      <w:bookmarkStart w:id="1406" w:name="_Toc171691096"/>
      <w:r>
        <w:t>10.2.3</w:t>
      </w:r>
      <w:r>
        <w:tab/>
        <w:t>VAE_FileDistribution API</w:t>
      </w:r>
      <w:bookmarkEnd w:id="1401"/>
      <w:bookmarkEnd w:id="1402"/>
      <w:bookmarkEnd w:id="1406"/>
    </w:p>
    <w:p w14:paraId="2E056224" w14:textId="77777777" w:rsidR="00BD01EF" w:rsidRPr="005A40C6" w:rsidRDefault="00BD01EF" w:rsidP="00BD01EF">
      <w:pPr>
        <w:pStyle w:val="Heading4"/>
      </w:pPr>
      <w:bookmarkStart w:id="1407" w:name="_Toc9812503"/>
      <w:bookmarkStart w:id="1408" w:name="_Toc9812747"/>
      <w:bookmarkStart w:id="1409" w:name="_Toc171691097"/>
      <w:r>
        <w:t>10.2.3.1</w:t>
      </w:r>
      <w:r>
        <w:tab/>
        <w:t>General</w:t>
      </w:r>
      <w:bookmarkEnd w:id="1407"/>
      <w:bookmarkEnd w:id="1408"/>
      <w:bookmarkEnd w:id="1409"/>
    </w:p>
    <w:p w14:paraId="1F92D2DA" w14:textId="77777777" w:rsidR="00BD01EF" w:rsidRPr="00050CA8" w:rsidRDefault="00BD01EF" w:rsidP="00BD01EF">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5EAFAB84" w14:textId="77777777" w:rsidR="00BD01EF" w:rsidRPr="005A40C6" w:rsidRDefault="00BD01EF" w:rsidP="00BD01EF">
      <w:pPr>
        <w:pStyle w:val="Heading4"/>
      </w:pPr>
      <w:bookmarkStart w:id="1410" w:name="_Toc9812504"/>
      <w:bookmarkStart w:id="1411" w:name="_Toc9812748"/>
      <w:bookmarkStart w:id="1412" w:name="_Toc171691098"/>
      <w:r>
        <w:t>10.2.3.2</w:t>
      </w:r>
      <w:r>
        <w:tab/>
      </w:r>
      <w:r w:rsidR="00136A07" w:rsidRPr="007E4295">
        <w:t>Distribute_File</w:t>
      </w:r>
      <w:r>
        <w:t xml:space="preserve"> operation</w:t>
      </w:r>
      <w:bookmarkEnd w:id="1410"/>
      <w:bookmarkEnd w:id="1411"/>
      <w:bookmarkEnd w:id="1412"/>
    </w:p>
    <w:p w14:paraId="1453DB3F" w14:textId="77777777" w:rsidR="00BD01EF" w:rsidRPr="00F12648" w:rsidRDefault="00BD01EF" w:rsidP="00BD01EF">
      <w:pPr>
        <w:rPr>
          <w:u w:val="single"/>
        </w:rPr>
      </w:pPr>
      <w:r>
        <w:rPr>
          <w:b/>
        </w:rPr>
        <w:t>API operation name:</w:t>
      </w:r>
      <w:r w:rsidRPr="00F12648">
        <w:t xml:space="preserve"> </w:t>
      </w:r>
      <w:r w:rsidR="00136A07" w:rsidRPr="007E4295">
        <w:t>Distribute_File</w:t>
      </w:r>
    </w:p>
    <w:p w14:paraId="700EAFC3" w14:textId="77777777" w:rsidR="00BD01EF" w:rsidRPr="00FF1309" w:rsidRDefault="00BD01EF" w:rsidP="00BD01EF">
      <w:pPr>
        <w:rPr>
          <w:lang w:eastAsia="zh-CN"/>
        </w:rPr>
      </w:pPr>
      <w:r>
        <w:rPr>
          <w:b/>
        </w:rPr>
        <w:t>D</w:t>
      </w:r>
      <w:r w:rsidRPr="00205936">
        <w:rPr>
          <w:b/>
        </w:rPr>
        <w:t>escription:</w:t>
      </w:r>
      <w:r w:rsidRPr="00FF1309">
        <w:t xml:space="preserve"> </w:t>
      </w:r>
      <w:r>
        <w:t>Distributes files to the V2X UEs.</w:t>
      </w:r>
    </w:p>
    <w:p w14:paraId="7E79CEA9" w14:textId="77777777" w:rsidR="00BD01EF" w:rsidRDefault="00BD01EF" w:rsidP="00BD01EF">
      <w:r w:rsidRPr="00783ED1">
        <w:rPr>
          <w:b/>
        </w:rPr>
        <w:t>Known Consumers:</w:t>
      </w:r>
      <w:r w:rsidRPr="00783ED1">
        <w:t xml:space="preserve"> </w:t>
      </w:r>
      <w:r>
        <w:t>V2X application specific server.</w:t>
      </w:r>
    </w:p>
    <w:p w14:paraId="21FA2F4B" w14:textId="77777777" w:rsidR="00BD01EF" w:rsidRDefault="00BD01EF" w:rsidP="00BD01E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w:t>
      </w:r>
      <w:r w:rsidR="00DA34A9">
        <w:rPr>
          <w:lang w:eastAsia="zh-CN"/>
        </w:rPr>
        <w:t>5</w:t>
      </w:r>
      <w:r>
        <w:rPr>
          <w:lang w:eastAsia="zh-CN"/>
        </w:rPr>
        <w:t>.2.</w:t>
      </w:r>
    </w:p>
    <w:p w14:paraId="15F51A81" w14:textId="77777777" w:rsidR="00BD01EF" w:rsidRDefault="00BD01EF" w:rsidP="00BD01E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w:t>
      </w:r>
      <w:r w:rsidR="00DA34A9">
        <w:rPr>
          <w:lang w:eastAsia="zh-CN"/>
        </w:rPr>
        <w:t>5</w:t>
      </w:r>
      <w:r>
        <w:rPr>
          <w:lang w:eastAsia="zh-CN"/>
        </w:rPr>
        <w:t>.2.</w:t>
      </w:r>
    </w:p>
    <w:p w14:paraId="77067A90" w14:textId="77777777" w:rsidR="00FA0338" w:rsidRDefault="00FA0338" w:rsidP="00BD01EF">
      <w:pPr>
        <w:rPr>
          <w:lang w:eastAsia="zh-CN"/>
        </w:rPr>
      </w:pPr>
      <w:r>
        <w:rPr>
          <w:lang w:eastAsia="zh-CN"/>
        </w:rPr>
        <w:t>See subclause 9.5.2 for the details of usage of this API operation.</w:t>
      </w:r>
    </w:p>
    <w:p w14:paraId="4E98CCE4" w14:textId="77777777" w:rsidR="00FA0338" w:rsidRPr="005A40C6" w:rsidRDefault="00FA0338" w:rsidP="00FA0338">
      <w:pPr>
        <w:pStyle w:val="Heading3"/>
      </w:pPr>
      <w:bookmarkStart w:id="1413" w:name="_Toc9812505"/>
      <w:bookmarkStart w:id="1414" w:name="_Toc9812749"/>
      <w:bookmarkStart w:id="1415" w:name="_Toc171691099"/>
      <w:r>
        <w:t>10.2.4</w:t>
      </w:r>
      <w:r>
        <w:tab/>
        <w:t>VAE_ApplicationRequirement API</w:t>
      </w:r>
      <w:bookmarkEnd w:id="1413"/>
      <w:bookmarkEnd w:id="1414"/>
      <w:bookmarkEnd w:id="1415"/>
    </w:p>
    <w:p w14:paraId="56F913EE" w14:textId="77777777" w:rsidR="00FA0338" w:rsidRPr="005A40C6" w:rsidRDefault="00FA0338" w:rsidP="00FA0338">
      <w:pPr>
        <w:pStyle w:val="Heading4"/>
      </w:pPr>
      <w:bookmarkStart w:id="1416" w:name="_Toc9812506"/>
      <w:bookmarkStart w:id="1417" w:name="_Toc9812750"/>
      <w:bookmarkStart w:id="1418" w:name="_Toc171691100"/>
      <w:r>
        <w:t>10.2.4.1</w:t>
      </w:r>
      <w:r>
        <w:tab/>
        <w:t>General</w:t>
      </w:r>
      <w:bookmarkEnd w:id="1416"/>
      <w:bookmarkEnd w:id="1417"/>
      <w:bookmarkEnd w:id="1418"/>
    </w:p>
    <w:p w14:paraId="2C7E67C8" w14:textId="77777777" w:rsidR="00FA0338" w:rsidRPr="00050CA8" w:rsidRDefault="00FA0338" w:rsidP="00FA0338">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086020BA" w14:textId="77777777" w:rsidR="00FA0338" w:rsidRPr="005A40C6" w:rsidRDefault="00FA0338" w:rsidP="00FA0338">
      <w:pPr>
        <w:pStyle w:val="Heading4"/>
      </w:pPr>
      <w:bookmarkStart w:id="1419" w:name="_Toc9812507"/>
      <w:bookmarkStart w:id="1420" w:name="_Toc9812751"/>
      <w:bookmarkStart w:id="1421" w:name="_Toc171691101"/>
      <w:r>
        <w:t>10.2.</w:t>
      </w:r>
      <w:r w:rsidR="00411F12">
        <w:t>4</w:t>
      </w:r>
      <w:r>
        <w:t>.2</w:t>
      </w:r>
      <w:r>
        <w:tab/>
      </w:r>
      <w:r w:rsidR="00901F17" w:rsidRPr="007E4295">
        <w:t>Reserve_NetworkResource</w:t>
      </w:r>
      <w:r>
        <w:t xml:space="preserve"> operation</w:t>
      </w:r>
      <w:bookmarkEnd w:id="1419"/>
      <w:bookmarkEnd w:id="1420"/>
      <w:bookmarkEnd w:id="1421"/>
    </w:p>
    <w:p w14:paraId="6AD43478" w14:textId="77777777" w:rsidR="00FA0338" w:rsidRPr="00F12648" w:rsidRDefault="00FA0338" w:rsidP="00FA0338">
      <w:pPr>
        <w:rPr>
          <w:u w:val="single"/>
        </w:rPr>
      </w:pPr>
      <w:r>
        <w:rPr>
          <w:b/>
        </w:rPr>
        <w:t>API operation name:</w:t>
      </w:r>
      <w:r w:rsidRPr="00F12648">
        <w:t xml:space="preserve"> </w:t>
      </w:r>
      <w:r w:rsidR="00901F17" w:rsidRPr="007E4295">
        <w:t>Reserve_NetworkResource</w:t>
      </w:r>
    </w:p>
    <w:p w14:paraId="69EDC292" w14:textId="77777777" w:rsidR="00FA0338" w:rsidRPr="00FF1309" w:rsidRDefault="00FA0338" w:rsidP="00FA0338">
      <w:pPr>
        <w:rPr>
          <w:lang w:eastAsia="zh-CN"/>
        </w:rPr>
      </w:pPr>
      <w:r>
        <w:rPr>
          <w:b/>
        </w:rPr>
        <w:t>D</w:t>
      </w:r>
      <w:r w:rsidRPr="00205936">
        <w:rPr>
          <w:b/>
        </w:rPr>
        <w:t>escription:</w:t>
      </w:r>
      <w:r w:rsidRPr="00FF1309">
        <w:t xml:space="preserve"> </w:t>
      </w:r>
      <w:r>
        <w:t>Provides V2X application requirement to underlying 3GPP network.</w:t>
      </w:r>
    </w:p>
    <w:p w14:paraId="614E594B" w14:textId="77777777" w:rsidR="00FA0338" w:rsidRDefault="00FA0338" w:rsidP="00FA0338">
      <w:r w:rsidRPr="00783ED1">
        <w:rPr>
          <w:b/>
        </w:rPr>
        <w:t>Known Consumers:</w:t>
      </w:r>
      <w:r w:rsidRPr="00783ED1">
        <w:t xml:space="preserve"> </w:t>
      </w:r>
      <w:r>
        <w:t>V2X application specific server.</w:t>
      </w:r>
    </w:p>
    <w:p w14:paraId="15C46E90" w14:textId="77777777" w:rsidR="00FA0338" w:rsidRDefault="00FA0338" w:rsidP="00FA033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BD23566" w14:textId="77777777" w:rsidR="00FA0338" w:rsidRDefault="00FA0338" w:rsidP="00FA033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3A574E8A" w14:textId="77777777" w:rsidR="00FA0338" w:rsidRDefault="00FA0338" w:rsidP="00BD01EF">
      <w:pPr>
        <w:rPr>
          <w:lang w:eastAsia="zh-CN"/>
        </w:rPr>
      </w:pPr>
      <w:r>
        <w:rPr>
          <w:lang w:eastAsia="zh-CN"/>
        </w:rPr>
        <w:t>See subclause 9.11.3 for the details of usage of this API operation.</w:t>
      </w:r>
    </w:p>
    <w:p w14:paraId="426CDEB9" w14:textId="77777777" w:rsidR="002D2D52" w:rsidRPr="005A40C6" w:rsidRDefault="002D2D52" w:rsidP="002D2D52">
      <w:pPr>
        <w:pStyle w:val="Heading4"/>
      </w:pPr>
      <w:bookmarkStart w:id="1422" w:name="_Toc20520461"/>
      <w:bookmarkStart w:id="1423" w:name="_Toc9813745"/>
      <w:bookmarkStart w:id="1424" w:name="_Toc171691102"/>
      <w:r>
        <w:t>10.2.4.3</w:t>
      </w:r>
      <w:r>
        <w:tab/>
        <w:t>Notify_NetworkResource operation</w:t>
      </w:r>
      <w:bookmarkEnd w:id="1422"/>
      <w:bookmarkEnd w:id="1424"/>
    </w:p>
    <w:p w14:paraId="65A929D5" w14:textId="77777777" w:rsidR="002D2D52" w:rsidRPr="00F12648" w:rsidRDefault="002D2D52" w:rsidP="002D2D52">
      <w:pPr>
        <w:rPr>
          <w:u w:val="single"/>
        </w:rPr>
      </w:pPr>
      <w:r>
        <w:rPr>
          <w:b/>
        </w:rPr>
        <w:t>API operation name:</w:t>
      </w:r>
      <w:r w:rsidRPr="00F12648">
        <w:t xml:space="preserve"> </w:t>
      </w:r>
      <w:r>
        <w:t>Notify_NetworkResource</w:t>
      </w:r>
    </w:p>
    <w:p w14:paraId="25B6CD49" w14:textId="77777777" w:rsidR="002D2D52" w:rsidRPr="00FF1309" w:rsidRDefault="002D2D52" w:rsidP="002D2D52">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70EE3B7D" w14:textId="77777777" w:rsidR="002D2D52" w:rsidRDefault="002D2D52" w:rsidP="002D2D52">
      <w:r w:rsidRPr="00783ED1">
        <w:rPr>
          <w:b/>
        </w:rPr>
        <w:t>Known Consumers:</w:t>
      </w:r>
      <w:r w:rsidRPr="00783ED1">
        <w:t xml:space="preserve"> </w:t>
      </w:r>
      <w:r>
        <w:t>V2X application specific server.</w:t>
      </w:r>
    </w:p>
    <w:p w14:paraId="7E6D1FAB" w14:textId="77777777" w:rsidR="002D2D52" w:rsidRDefault="002D2D52" w:rsidP="002D2D5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3B64EDAA" w14:textId="77777777" w:rsidR="002D2D52" w:rsidRDefault="002D2D52" w:rsidP="002D2D5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9FE670E" w14:textId="77777777" w:rsidR="002D2D52" w:rsidRDefault="002D2D52" w:rsidP="002D2D52">
      <w:pPr>
        <w:rPr>
          <w:lang w:eastAsia="zh-CN"/>
        </w:rPr>
      </w:pPr>
      <w:r>
        <w:rPr>
          <w:lang w:eastAsia="zh-CN"/>
        </w:rPr>
        <w:lastRenderedPageBreak/>
        <w:t>See subclause 9.11.3 for the details of usage of this API operation.</w:t>
      </w:r>
    </w:p>
    <w:p w14:paraId="1FC444D4" w14:textId="77777777" w:rsidR="00256D25" w:rsidRPr="005A40C6" w:rsidRDefault="00256D25" w:rsidP="00256D25">
      <w:pPr>
        <w:pStyle w:val="Heading3"/>
      </w:pPr>
      <w:bookmarkStart w:id="1425" w:name="_Toc171691103"/>
      <w:r>
        <w:t>10.2.5</w:t>
      </w:r>
      <w:r>
        <w:tab/>
        <w:t>VAE_DynamicGroup API</w:t>
      </w:r>
      <w:bookmarkEnd w:id="1423"/>
      <w:bookmarkEnd w:id="1425"/>
    </w:p>
    <w:p w14:paraId="47912A18" w14:textId="77777777" w:rsidR="00256D25" w:rsidRPr="005A40C6" w:rsidRDefault="00256D25" w:rsidP="00256D25">
      <w:pPr>
        <w:pStyle w:val="Heading4"/>
      </w:pPr>
      <w:bookmarkStart w:id="1426" w:name="_Toc9813746"/>
      <w:bookmarkStart w:id="1427" w:name="_Toc171691104"/>
      <w:r>
        <w:t>10.2.5.1</w:t>
      </w:r>
      <w:r>
        <w:tab/>
        <w:t>General</w:t>
      </w:r>
      <w:bookmarkEnd w:id="1426"/>
      <w:bookmarkEnd w:id="1427"/>
    </w:p>
    <w:p w14:paraId="2708B396" w14:textId="77777777" w:rsidR="00256D25" w:rsidRPr="00050CA8" w:rsidRDefault="00256D25" w:rsidP="00256D25">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13DE454E" w14:textId="77777777" w:rsidR="00256D25" w:rsidRPr="005A40C6" w:rsidRDefault="00256D25" w:rsidP="00256D25">
      <w:pPr>
        <w:pStyle w:val="Heading4"/>
      </w:pPr>
      <w:bookmarkStart w:id="1428" w:name="_Toc9813747"/>
      <w:bookmarkStart w:id="1429" w:name="_Toc171691105"/>
      <w:r>
        <w:t>10.2.5.2</w:t>
      </w:r>
      <w:r>
        <w:tab/>
        <w:t>Configure_DynamicGroup operation</w:t>
      </w:r>
      <w:bookmarkEnd w:id="1428"/>
      <w:bookmarkEnd w:id="1429"/>
    </w:p>
    <w:p w14:paraId="51158392" w14:textId="77777777" w:rsidR="00256D25" w:rsidRPr="00F12648" w:rsidRDefault="00256D25" w:rsidP="00256D25">
      <w:pPr>
        <w:rPr>
          <w:u w:val="single"/>
        </w:rPr>
      </w:pPr>
      <w:r>
        <w:rPr>
          <w:b/>
        </w:rPr>
        <w:t>API operation name:</w:t>
      </w:r>
      <w:r w:rsidRPr="00F12648">
        <w:t xml:space="preserve"> </w:t>
      </w:r>
      <w:r>
        <w:t>Configure_DynamicGroup</w:t>
      </w:r>
    </w:p>
    <w:p w14:paraId="416567C2" w14:textId="77777777" w:rsidR="00256D25" w:rsidRPr="00FF1309" w:rsidRDefault="00256D25" w:rsidP="00256D25">
      <w:pPr>
        <w:rPr>
          <w:lang w:eastAsia="zh-CN"/>
        </w:rPr>
      </w:pPr>
      <w:r>
        <w:rPr>
          <w:b/>
        </w:rPr>
        <w:t>D</w:t>
      </w:r>
      <w:r w:rsidRPr="00205936">
        <w:rPr>
          <w:b/>
        </w:rPr>
        <w:t>escription:</w:t>
      </w:r>
      <w:r w:rsidRPr="00FF1309">
        <w:t xml:space="preserve"> </w:t>
      </w:r>
      <w:r>
        <w:t>Configures the dynamic group information at the VAE server.</w:t>
      </w:r>
    </w:p>
    <w:p w14:paraId="6A4A50A5" w14:textId="77777777" w:rsidR="00256D25" w:rsidRDefault="00256D25" w:rsidP="00256D25">
      <w:r w:rsidRPr="00783ED1">
        <w:rPr>
          <w:b/>
        </w:rPr>
        <w:t>Known Consumers:</w:t>
      </w:r>
      <w:r w:rsidRPr="00783ED1">
        <w:t xml:space="preserve"> </w:t>
      </w:r>
      <w:r>
        <w:t>V2X application specific server.</w:t>
      </w:r>
    </w:p>
    <w:p w14:paraId="4004BB9C" w14:textId="77777777" w:rsidR="00256D25" w:rsidRDefault="00256D25" w:rsidP="00256D2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109E1835" w14:textId="77777777" w:rsidR="00256D25" w:rsidRDefault="00256D25" w:rsidP="00256D2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77662C" w:rsidRPr="00F12648">
        <w:rPr>
          <w:lang w:eastAsia="zh-CN"/>
        </w:rPr>
        <w:t>Refer</w:t>
      </w:r>
      <w:r w:rsidR="0077662C">
        <w:rPr>
          <w:lang w:eastAsia="zh-CN"/>
        </w:rPr>
        <w:t xml:space="preserve"> subclause 9.12.2.3</w:t>
      </w:r>
      <w:r>
        <w:rPr>
          <w:lang w:eastAsia="zh-CN"/>
        </w:rPr>
        <w:t>.</w:t>
      </w:r>
    </w:p>
    <w:p w14:paraId="1C135623" w14:textId="77777777" w:rsidR="00256D25" w:rsidRDefault="00256D25" w:rsidP="00BD01EF">
      <w:pPr>
        <w:rPr>
          <w:lang w:eastAsia="zh-CN"/>
        </w:rPr>
      </w:pPr>
      <w:r>
        <w:rPr>
          <w:lang w:eastAsia="zh-CN"/>
        </w:rPr>
        <w:t>See subclause 9.12.3 for the details of usage of this API operation.</w:t>
      </w:r>
    </w:p>
    <w:p w14:paraId="2CDC4EFD" w14:textId="77777777" w:rsidR="0077662C" w:rsidRPr="005A40C6" w:rsidRDefault="0077662C" w:rsidP="0077662C">
      <w:pPr>
        <w:pStyle w:val="Heading4"/>
      </w:pPr>
      <w:bookmarkStart w:id="1430" w:name="_Toc20520462"/>
      <w:bookmarkStart w:id="1431" w:name="_Toc171691106"/>
      <w:r>
        <w:t>10.2.5.3</w:t>
      </w:r>
      <w:r>
        <w:tab/>
        <w:t>Notify_DynamicGroup operation</w:t>
      </w:r>
      <w:bookmarkEnd w:id="1431"/>
    </w:p>
    <w:p w14:paraId="1ACF0453" w14:textId="77777777" w:rsidR="0077662C" w:rsidRPr="00F12648" w:rsidRDefault="0077662C" w:rsidP="0077662C">
      <w:pPr>
        <w:rPr>
          <w:u w:val="single"/>
        </w:rPr>
      </w:pPr>
      <w:r>
        <w:rPr>
          <w:b/>
        </w:rPr>
        <w:t>API operation name:</w:t>
      </w:r>
      <w:r w:rsidRPr="00F12648">
        <w:t xml:space="preserve"> </w:t>
      </w:r>
      <w:r>
        <w:t>Notify_DynamicGroup</w:t>
      </w:r>
    </w:p>
    <w:p w14:paraId="12E5916A" w14:textId="77777777" w:rsidR="0077662C" w:rsidRPr="00FF1309" w:rsidRDefault="0077662C" w:rsidP="0077662C">
      <w:pPr>
        <w:rPr>
          <w:lang w:eastAsia="zh-CN"/>
        </w:rPr>
      </w:pPr>
      <w:r>
        <w:rPr>
          <w:b/>
        </w:rPr>
        <w:t>D</w:t>
      </w:r>
      <w:r w:rsidRPr="00205936">
        <w:rPr>
          <w:b/>
        </w:rPr>
        <w:t>escription:</w:t>
      </w:r>
      <w:r w:rsidRPr="00FF1309">
        <w:t xml:space="preserve"> </w:t>
      </w:r>
      <w:r>
        <w:t>Notify the dynamic group information (i.e. group member joins or leaves) at the VAE server.</w:t>
      </w:r>
    </w:p>
    <w:p w14:paraId="0C0837E6" w14:textId="77777777" w:rsidR="0077662C" w:rsidRDefault="0077662C" w:rsidP="0077662C">
      <w:r w:rsidRPr="00783ED1">
        <w:rPr>
          <w:b/>
        </w:rPr>
        <w:t>Known Consumers:</w:t>
      </w:r>
      <w:r w:rsidRPr="00783ED1">
        <w:t xml:space="preserve"> </w:t>
      </w:r>
      <w:r>
        <w:t>V2X application specific server.</w:t>
      </w:r>
    </w:p>
    <w:p w14:paraId="3255225C" w14:textId="77777777" w:rsidR="0077662C" w:rsidRDefault="0077662C" w:rsidP="0077662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w:t>
      </w:r>
      <w:r w:rsidR="001E4E9B">
        <w:rPr>
          <w:lang w:eastAsia="zh-CN"/>
        </w:rPr>
        <w:t>4</w:t>
      </w:r>
      <w:r>
        <w:rPr>
          <w:lang w:eastAsia="zh-CN"/>
        </w:rPr>
        <w:t>.</w:t>
      </w:r>
    </w:p>
    <w:p w14:paraId="0713F8EB" w14:textId="77777777" w:rsidR="0077662C" w:rsidRDefault="0077662C" w:rsidP="0077662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24410C84" w14:textId="77777777" w:rsidR="0077662C" w:rsidRDefault="0077662C" w:rsidP="0077662C">
      <w:pPr>
        <w:rPr>
          <w:lang w:eastAsia="zh-CN"/>
        </w:rPr>
      </w:pPr>
      <w:r>
        <w:rPr>
          <w:lang w:eastAsia="zh-CN"/>
        </w:rPr>
        <w:t>See subclause 9.12.</w:t>
      </w:r>
      <w:r w:rsidR="001E4E9B">
        <w:rPr>
          <w:lang w:eastAsia="zh-CN"/>
        </w:rPr>
        <w:t>5</w:t>
      </w:r>
      <w:r>
        <w:rPr>
          <w:lang w:eastAsia="zh-CN"/>
        </w:rPr>
        <w:t xml:space="preserve"> for the details of usage of this API operation.</w:t>
      </w:r>
    </w:p>
    <w:p w14:paraId="6E89DFD1" w14:textId="77777777" w:rsidR="009C43DF" w:rsidRPr="005A40C6" w:rsidRDefault="009C43DF" w:rsidP="009C43DF">
      <w:pPr>
        <w:pStyle w:val="Heading3"/>
      </w:pPr>
      <w:bookmarkStart w:id="1432" w:name="_Toc171691107"/>
      <w:r>
        <w:t>10.2.6</w:t>
      </w:r>
      <w:r>
        <w:tab/>
        <w:t>VAE_ServiceContinuity API</w:t>
      </w:r>
      <w:bookmarkEnd w:id="1430"/>
      <w:bookmarkEnd w:id="1432"/>
    </w:p>
    <w:p w14:paraId="3A5C5A26" w14:textId="77777777" w:rsidR="009C43DF" w:rsidRPr="005A40C6" w:rsidRDefault="009C43DF" w:rsidP="009C43DF">
      <w:pPr>
        <w:pStyle w:val="Heading4"/>
      </w:pPr>
      <w:bookmarkStart w:id="1433" w:name="_Toc20520463"/>
      <w:bookmarkStart w:id="1434" w:name="_Toc171691108"/>
      <w:r>
        <w:t>10.2.6.1</w:t>
      </w:r>
      <w:r>
        <w:tab/>
        <w:t>General</w:t>
      </w:r>
      <w:bookmarkEnd w:id="1433"/>
      <w:bookmarkEnd w:id="1434"/>
    </w:p>
    <w:p w14:paraId="03FB3C26" w14:textId="77777777" w:rsidR="009C43DF" w:rsidRPr="00050CA8" w:rsidRDefault="009C43DF" w:rsidP="009C43DF">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583F3733" w14:textId="77777777" w:rsidR="009C43DF" w:rsidRPr="005A40C6" w:rsidRDefault="009C43DF" w:rsidP="009C43DF">
      <w:pPr>
        <w:pStyle w:val="Heading4"/>
      </w:pPr>
      <w:bookmarkStart w:id="1435" w:name="_Toc20520464"/>
      <w:bookmarkStart w:id="1436" w:name="_Toc171691109"/>
      <w:r>
        <w:t>10.2.6.2</w:t>
      </w:r>
      <w:r>
        <w:tab/>
        <w:t>Query_ServiceContinuity operation</w:t>
      </w:r>
      <w:bookmarkEnd w:id="1435"/>
      <w:bookmarkEnd w:id="1436"/>
    </w:p>
    <w:p w14:paraId="0C357E9D" w14:textId="77777777" w:rsidR="009C43DF" w:rsidRPr="00F12648" w:rsidRDefault="009C43DF" w:rsidP="009C43DF">
      <w:pPr>
        <w:rPr>
          <w:u w:val="single"/>
        </w:rPr>
      </w:pPr>
      <w:r>
        <w:rPr>
          <w:b/>
        </w:rPr>
        <w:t>API operation name:</w:t>
      </w:r>
      <w:r w:rsidRPr="00F12648">
        <w:t xml:space="preserve"> </w:t>
      </w:r>
      <w:r>
        <w:t>Query_ServiceContinuity</w:t>
      </w:r>
    </w:p>
    <w:p w14:paraId="7B4713C4" w14:textId="77777777" w:rsidR="009C43DF" w:rsidRPr="00FF1309" w:rsidRDefault="009C43DF" w:rsidP="009C43DF">
      <w:pPr>
        <w:rPr>
          <w:lang w:eastAsia="zh-CN"/>
        </w:rPr>
      </w:pPr>
      <w:r>
        <w:rPr>
          <w:b/>
        </w:rPr>
        <w:t>D</w:t>
      </w:r>
      <w:r w:rsidRPr="00205936">
        <w:rPr>
          <w:b/>
        </w:rPr>
        <w:t>escription:</w:t>
      </w:r>
      <w:r w:rsidRPr="00FF1309">
        <w:t xml:space="preserve"> </w:t>
      </w:r>
      <w:r>
        <w:t>Query the service continuity information.</w:t>
      </w:r>
    </w:p>
    <w:p w14:paraId="70CE3206" w14:textId="77777777" w:rsidR="009C43DF" w:rsidRDefault="009C43DF" w:rsidP="009C43DF">
      <w:r w:rsidRPr="00783ED1">
        <w:rPr>
          <w:b/>
        </w:rPr>
        <w:t>Known Consumers:</w:t>
      </w:r>
      <w:r w:rsidRPr="00783ED1">
        <w:t xml:space="preserve"> </w:t>
      </w:r>
      <w:r>
        <w:t>VAE server.</w:t>
      </w:r>
    </w:p>
    <w:p w14:paraId="3161F8B5" w14:textId="77777777" w:rsidR="009C43DF" w:rsidRDefault="009C43DF" w:rsidP="009C43DF">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168EFA38" w14:textId="77777777" w:rsidR="009C43DF" w:rsidRDefault="009C43DF" w:rsidP="009C43DF">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0621EE3E" w14:textId="77777777" w:rsidR="00D16F29" w:rsidRDefault="009C43DF" w:rsidP="00BD01EF">
      <w:pPr>
        <w:rPr>
          <w:lang w:eastAsia="zh-CN"/>
        </w:rPr>
      </w:pPr>
      <w:r>
        <w:rPr>
          <w:lang w:eastAsia="zh-CN"/>
        </w:rPr>
        <w:t>See subclause 9.10.3 for the details of usage of this API operation.</w:t>
      </w:r>
    </w:p>
    <w:p w14:paraId="5EBD8754" w14:textId="77777777" w:rsidR="000E3FDF" w:rsidRDefault="000E3FDF" w:rsidP="000E3FDF">
      <w:pPr>
        <w:pStyle w:val="Heading3"/>
      </w:pPr>
      <w:bookmarkStart w:id="1437" w:name="_Toc171691110"/>
      <w:r>
        <w:lastRenderedPageBreak/>
        <w:t>10.2.</w:t>
      </w:r>
      <w:r w:rsidR="008F3DCA">
        <w:t>7</w:t>
      </w:r>
      <w:r>
        <w:tab/>
        <w:t>VAE_HDMapDynamicInfo API</w:t>
      </w:r>
      <w:bookmarkEnd w:id="1437"/>
    </w:p>
    <w:p w14:paraId="27FD944F" w14:textId="77777777" w:rsidR="000E3FDF" w:rsidRDefault="000E3FDF" w:rsidP="000E3FDF">
      <w:pPr>
        <w:pStyle w:val="Heading4"/>
      </w:pPr>
      <w:bookmarkStart w:id="1438" w:name="_Toc171691111"/>
      <w:r>
        <w:t>10.2.</w:t>
      </w:r>
      <w:r w:rsidR="008F3DCA">
        <w:t>7</w:t>
      </w:r>
      <w:r>
        <w:t>.1</w:t>
      </w:r>
      <w:r>
        <w:tab/>
        <w:t>General</w:t>
      </w:r>
      <w:bookmarkEnd w:id="1438"/>
    </w:p>
    <w:p w14:paraId="462F58AA" w14:textId="77777777" w:rsidR="000E3FDF" w:rsidRDefault="000E3FDF" w:rsidP="000E3FDF">
      <w:r>
        <w:rPr>
          <w:b/>
        </w:rPr>
        <w:t>API description:</w:t>
      </w:r>
      <w:r>
        <w:t xml:space="preserve"> This API enables the V2X application specific server to communicate with the VAE server to subscribe and receive notifications for HD map dynamic information.</w:t>
      </w:r>
    </w:p>
    <w:p w14:paraId="216953EB" w14:textId="77777777" w:rsidR="000E3FDF" w:rsidRDefault="000E3FDF" w:rsidP="000E3FDF">
      <w:pPr>
        <w:pStyle w:val="Heading4"/>
      </w:pPr>
      <w:bookmarkStart w:id="1439" w:name="_Toc171691112"/>
      <w:r>
        <w:t>10.2.</w:t>
      </w:r>
      <w:r w:rsidR="008F3DCA">
        <w:t>7</w:t>
      </w:r>
      <w:r>
        <w:t>.2</w:t>
      </w:r>
      <w:r>
        <w:tab/>
        <w:t>Subscribe_HDMapDynamicInfo operation</w:t>
      </w:r>
      <w:bookmarkEnd w:id="1439"/>
    </w:p>
    <w:p w14:paraId="60C50FE6" w14:textId="77777777" w:rsidR="000E3FDF" w:rsidRDefault="000E3FDF" w:rsidP="000E3FDF">
      <w:pPr>
        <w:rPr>
          <w:u w:val="single"/>
        </w:rPr>
      </w:pPr>
      <w:r>
        <w:rPr>
          <w:b/>
        </w:rPr>
        <w:t>API operation name:</w:t>
      </w:r>
      <w:r>
        <w:t xml:space="preserve"> Subscribe_HDMapDynamicInfo</w:t>
      </w:r>
    </w:p>
    <w:p w14:paraId="02FFC6DF" w14:textId="77777777" w:rsidR="000E3FDF" w:rsidRDefault="000E3FDF" w:rsidP="000E3FDF">
      <w:pPr>
        <w:rPr>
          <w:lang w:eastAsia="zh-CN"/>
        </w:rPr>
      </w:pPr>
      <w:r>
        <w:rPr>
          <w:b/>
        </w:rPr>
        <w:t>Description:</w:t>
      </w:r>
      <w:r>
        <w:t xml:space="preserve"> Subscribes for the HD map dynamic information at the VAE server.</w:t>
      </w:r>
    </w:p>
    <w:p w14:paraId="297D0419" w14:textId="77777777" w:rsidR="000E3FDF" w:rsidRDefault="000E3FDF" w:rsidP="000E3FDF">
      <w:r>
        <w:rPr>
          <w:b/>
        </w:rPr>
        <w:t>Known Consumers:</w:t>
      </w:r>
      <w:r>
        <w:t xml:space="preserve"> V2X application specific server.</w:t>
      </w:r>
    </w:p>
    <w:p w14:paraId="3C12F792" w14:textId="77777777" w:rsidR="000E3FDF" w:rsidRDefault="000E3FDF" w:rsidP="000E3FDF">
      <w:pPr>
        <w:rPr>
          <w:lang w:eastAsia="zh-CN"/>
        </w:rPr>
      </w:pPr>
      <w:r>
        <w:rPr>
          <w:b/>
          <w:lang w:eastAsia="zh-CN"/>
        </w:rPr>
        <w:t xml:space="preserve">Inputs: </w:t>
      </w:r>
      <w:r>
        <w:rPr>
          <w:lang w:eastAsia="zh-CN"/>
        </w:rPr>
        <w:t>Refer subclause 9.16.2.1.</w:t>
      </w:r>
    </w:p>
    <w:p w14:paraId="3EB06744" w14:textId="77777777" w:rsidR="000E3FDF" w:rsidRDefault="000E3FDF" w:rsidP="000E3FDF">
      <w:pPr>
        <w:rPr>
          <w:lang w:eastAsia="zh-CN"/>
        </w:rPr>
      </w:pPr>
      <w:r>
        <w:rPr>
          <w:b/>
          <w:lang w:eastAsia="zh-CN"/>
        </w:rPr>
        <w:t>Outputs:</w:t>
      </w:r>
      <w:r>
        <w:rPr>
          <w:lang w:eastAsia="zh-CN"/>
        </w:rPr>
        <w:t xml:space="preserve"> Refer subclause 9.16.2.2.</w:t>
      </w:r>
    </w:p>
    <w:p w14:paraId="107683A2" w14:textId="77777777" w:rsidR="000E3FDF" w:rsidRDefault="000E3FDF" w:rsidP="000E3FDF">
      <w:pPr>
        <w:rPr>
          <w:lang w:eastAsia="zh-CN"/>
        </w:rPr>
      </w:pPr>
      <w:r>
        <w:rPr>
          <w:lang w:eastAsia="zh-CN"/>
        </w:rPr>
        <w:t>See subclause 9.16.3 for the details of usage of this API operation.</w:t>
      </w:r>
    </w:p>
    <w:p w14:paraId="2DA48EDB" w14:textId="77777777" w:rsidR="000E3FDF" w:rsidRDefault="000E3FDF" w:rsidP="000E3FDF">
      <w:pPr>
        <w:pStyle w:val="Heading4"/>
      </w:pPr>
      <w:bookmarkStart w:id="1440" w:name="_Toc171691113"/>
      <w:r>
        <w:t>10.2.</w:t>
      </w:r>
      <w:r w:rsidR="008F3DCA">
        <w:t>7</w:t>
      </w:r>
      <w:r>
        <w:t>.3</w:t>
      </w:r>
      <w:r>
        <w:tab/>
        <w:t>Notify_HDMapDynamicInfo operation</w:t>
      </w:r>
      <w:bookmarkEnd w:id="1440"/>
    </w:p>
    <w:p w14:paraId="1D093975" w14:textId="77777777" w:rsidR="000E3FDF" w:rsidRDefault="000E3FDF" w:rsidP="000E3FDF">
      <w:pPr>
        <w:rPr>
          <w:u w:val="single"/>
        </w:rPr>
      </w:pPr>
      <w:r>
        <w:rPr>
          <w:b/>
        </w:rPr>
        <w:t>API operation name:</w:t>
      </w:r>
      <w:r>
        <w:t xml:space="preserve"> Notify_HDMapDynamicInfo</w:t>
      </w:r>
    </w:p>
    <w:p w14:paraId="05EE0570" w14:textId="77777777" w:rsidR="000E3FDF" w:rsidRDefault="000E3FDF" w:rsidP="000E3FDF">
      <w:pPr>
        <w:rPr>
          <w:lang w:eastAsia="zh-CN"/>
        </w:rPr>
      </w:pPr>
      <w:r>
        <w:rPr>
          <w:b/>
        </w:rPr>
        <w:t>Description:</w:t>
      </w:r>
      <w:r>
        <w:t xml:space="preserve"> Notify the HD map dynamic information at the VAE server.</w:t>
      </w:r>
    </w:p>
    <w:p w14:paraId="17535B8D" w14:textId="77777777" w:rsidR="000E3FDF" w:rsidRDefault="000E3FDF" w:rsidP="000E3FDF">
      <w:r>
        <w:rPr>
          <w:b/>
        </w:rPr>
        <w:t>Known Consumers:</w:t>
      </w:r>
      <w:r>
        <w:t xml:space="preserve"> V2X application specific server.</w:t>
      </w:r>
    </w:p>
    <w:p w14:paraId="73EBFD19" w14:textId="77777777" w:rsidR="000E3FDF" w:rsidRDefault="000E3FDF" w:rsidP="000E3FDF">
      <w:pPr>
        <w:rPr>
          <w:lang w:eastAsia="zh-CN"/>
        </w:rPr>
      </w:pPr>
      <w:r>
        <w:rPr>
          <w:b/>
          <w:lang w:eastAsia="zh-CN"/>
        </w:rPr>
        <w:t xml:space="preserve">Inputs: </w:t>
      </w:r>
      <w:r>
        <w:rPr>
          <w:lang w:eastAsia="zh-CN"/>
        </w:rPr>
        <w:t>Refer subclause 9.16.2.3.</w:t>
      </w:r>
    </w:p>
    <w:p w14:paraId="3F598FDC" w14:textId="77777777" w:rsidR="000E3FDF" w:rsidRDefault="000E3FDF" w:rsidP="000E3FDF">
      <w:pPr>
        <w:rPr>
          <w:lang w:eastAsia="zh-CN"/>
        </w:rPr>
      </w:pPr>
      <w:r>
        <w:rPr>
          <w:b/>
          <w:lang w:eastAsia="zh-CN"/>
        </w:rPr>
        <w:t>Outputs:</w:t>
      </w:r>
      <w:r>
        <w:rPr>
          <w:lang w:eastAsia="zh-CN"/>
        </w:rPr>
        <w:t xml:space="preserve"> None.</w:t>
      </w:r>
    </w:p>
    <w:p w14:paraId="69F0B46D" w14:textId="77777777" w:rsidR="000E3FDF" w:rsidRDefault="000E3FDF" w:rsidP="000E3FDF">
      <w:pPr>
        <w:rPr>
          <w:lang w:eastAsia="zh-CN"/>
        </w:rPr>
      </w:pPr>
      <w:r>
        <w:rPr>
          <w:lang w:eastAsia="zh-CN"/>
        </w:rPr>
        <w:t>See subclause 9.16.6 for the details of usage of this API operation.</w:t>
      </w:r>
    </w:p>
    <w:p w14:paraId="52469AB4" w14:textId="77777777" w:rsidR="004F739E" w:rsidRDefault="004F739E" w:rsidP="004F739E">
      <w:pPr>
        <w:pStyle w:val="Heading3"/>
      </w:pPr>
      <w:bookmarkStart w:id="1441" w:name="_Toc171691114"/>
      <w:r>
        <w:t>10.2.8</w:t>
      </w:r>
      <w:r>
        <w:tab/>
        <w:t>VAE_SessionOrientedService API</w:t>
      </w:r>
      <w:bookmarkEnd w:id="1441"/>
    </w:p>
    <w:p w14:paraId="79A9D4D0" w14:textId="77777777" w:rsidR="004F739E" w:rsidRDefault="004F739E" w:rsidP="004F739E">
      <w:pPr>
        <w:pStyle w:val="Heading4"/>
      </w:pPr>
      <w:bookmarkStart w:id="1442" w:name="_Toc171691115"/>
      <w:r>
        <w:t>10.2.8.1</w:t>
      </w:r>
      <w:r>
        <w:tab/>
        <w:t>General</w:t>
      </w:r>
      <w:bookmarkEnd w:id="1442"/>
    </w:p>
    <w:p w14:paraId="03561F36" w14:textId="77777777" w:rsidR="004F739E" w:rsidRDefault="004F739E" w:rsidP="004F739E">
      <w:r>
        <w:rPr>
          <w:b/>
        </w:rPr>
        <w:t>API description:</w:t>
      </w:r>
      <w:r>
        <w:t xml:space="preserve"> This API enables the V2X application specific server to communicate with the VAE server to trigger establishment, update and termination of session-oriented service.</w:t>
      </w:r>
    </w:p>
    <w:p w14:paraId="19F8009C" w14:textId="77777777" w:rsidR="004F739E" w:rsidRDefault="004F739E" w:rsidP="004F739E">
      <w:pPr>
        <w:pStyle w:val="Heading4"/>
      </w:pPr>
      <w:bookmarkStart w:id="1443" w:name="_Toc171691116"/>
      <w:r>
        <w:t>10.2.8.2</w:t>
      </w:r>
      <w:r>
        <w:tab/>
        <w:t>Establish_Session operation</w:t>
      </w:r>
      <w:bookmarkEnd w:id="1443"/>
    </w:p>
    <w:p w14:paraId="5A3C17AB" w14:textId="77777777" w:rsidR="004F739E" w:rsidRDefault="004F739E" w:rsidP="004F739E">
      <w:pPr>
        <w:rPr>
          <w:u w:val="single"/>
        </w:rPr>
      </w:pPr>
      <w:r>
        <w:rPr>
          <w:b/>
        </w:rPr>
        <w:t>API operation name:</w:t>
      </w:r>
      <w:r>
        <w:t xml:space="preserve"> Establish_Session</w:t>
      </w:r>
    </w:p>
    <w:p w14:paraId="4E64E166" w14:textId="77777777" w:rsidR="004F739E" w:rsidRDefault="004F739E" w:rsidP="004F739E">
      <w:pPr>
        <w:rPr>
          <w:lang w:eastAsia="zh-CN"/>
        </w:rPr>
      </w:pPr>
      <w:r>
        <w:rPr>
          <w:b/>
        </w:rPr>
        <w:t>Description:</w:t>
      </w:r>
      <w:r>
        <w:t xml:space="preserve"> Triggers the establishment of the session-oriented service by the VAE server.</w:t>
      </w:r>
    </w:p>
    <w:p w14:paraId="0F27DD93" w14:textId="77777777" w:rsidR="004F739E" w:rsidRDefault="004F739E" w:rsidP="004F739E">
      <w:r>
        <w:rPr>
          <w:b/>
        </w:rPr>
        <w:t>Known Consumers:</w:t>
      </w:r>
      <w:r>
        <w:t xml:space="preserve"> V2X application specific server.</w:t>
      </w:r>
    </w:p>
    <w:p w14:paraId="076C09E0" w14:textId="77777777" w:rsidR="004F739E" w:rsidRDefault="004F739E" w:rsidP="004F739E">
      <w:pPr>
        <w:rPr>
          <w:lang w:eastAsia="zh-CN"/>
        </w:rPr>
      </w:pPr>
      <w:r>
        <w:rPr>
          <w:b/>
          <w:lang w:eastAsia="zh-CN"/>
        </w:rPr>
        <w:t xml:space="preserve">Inputs: </w:t>
      </w:r>
      <w:r>
        <w:rPr>
          <w:lang w:eastAsia="zh-CN"/>
        </w:rPr>
        <w:t>Refer subclause 9.19.2.1.</w:t>
      </w:r>
    </w:p>
    <w:p w14:paraId="56C39610" w14:textId="77777777" w:rsidR="004F739E" w:rsidRDefault="004F739E" w:rsidP="004F739E">
      <w:pPr>
        <w:rPr>
          <w:lang w:eastAsia="zh-CN"/>
        </w:rPr>
      </w:pPr>
      <w:r>
        <w:rPr>
          <w:b/>
          <w:lang w:eastAsia="zh-CN"/>
        </w:rPr>
        <w:t>Outputs:</w:t>
      </w:r>
      <w:r>
        <w:rPr>
          <w:lang w:eastAsia="zh-CN"/>
        </w:rPr>
        <w:t xml:space="preserve"> Refer subclause 9.19.2.2.</w:t>
      </w:r>
    </w:p>
    <w:p w14:paraId="2860CCCA" w14:textId="77777777" w:rsidR="004F739E" w:rsidRDefault="004F739E" w:rsidP="004F739E">
      <w:pPr>
        <w:rPr>
          <w:lang w:eastAsia="zh-CN"/>
        </w:rPr>
      </w:pPr>
      <w:r>
        <w:rPr>
          <w:lang w:eastAsia="zh-CN"/>
        </w:rPr>
        <w:t>See subclause 9.19.4.2 for the details of usage of this API operation.</w:t>
      </w:r>
    </w:p>
    <w:p w14:paraId="249D2738" w14:textId="77777777" w:rsidR="004F739E" w:rsidRDefault="004F739E" w:rsidP="004F739E">
      <w:pPr>
        <w:pStyle w:val="Heading4"/>
      </w:pPr>
      <w:bookmarkStart w:id="1444" w:name="_Toc171691117"/>
      <w:r>
        <w:t>10.2.8.3</w:t>
      </w:r>
      <w:r>
        <w:tab/>
        <w:t>Notify_Establish_Session operation</w:t>
      </w:r>
      <w:bookmarkEnd w:id="1444"/>
    </w:p>
    <w:p w14:paraId="3BF64DE9" w14:textId="77777777" w:rsidR="004F739E" w:rsidRDefault="004F739E" w:rsidP="004F739E">
      <w:pPr>
        <w:rPr>
          <w:u w:val="single"/>
        </w:rPr>
      </w:pPr>
      <w:r>
        <w:rPr>
          <w:b/>
        </w:rPr>
        <w:t>API operation name:</w:t>
      </w:r>
      <w:r>
        <w:t xml:space="preserve"> Notify_Establish_Session</w:t>
      </w:r>
    </w:p>
    <w:p w14:paraId="7317B0D1" w14:textId="77777777" w:rsidR="004F739E" w:rsidRDefault="004F739E" w:rsidP="004F739E">
      <w:pPr>
        <w:rPr>
          <w:lang w:eastAsia="zh-CN"/>
        </w:rPr>
      </w:pPr>
      <w:r>
        <w:rPr>
          <w:b/>
        </w:rPr>
        <w:t>Description:</w:t>
      </w:r>
      <w:r>
        <w:t xml:space="preserve"> Notification about the establishment of the session-oriented service by the VAE server.</w:t>
      </w:r>
    </w:p>
    <w:p w14:paraId="6EE74592" w14:textId="77777777" w:rsidR="004F739E" w:rsidRDefault="004F739E" w:rsidP="004F739E">
      <w:r>
        <w:rPr>
          <w:b/>
        </w:rPr>
        <w:t>Known Consumers:</w:t>
      </w:r>
      <w:r>
        <w:t xml:space="preserve"> V2X application specific server.</w:t>
      </w:r>
    </w:p>
    <w:p w14:paraId="3964F7C9" w14:textId="77777777" w:rsidR="004F739E" w:rsidRDefault="004F739E" w:rsidP="004F739E">
      <w:pPr>
        <w:rPr>
          <w:lang w:eastAsia="zh-CN"/>
        </w:rPr>
      </w:pPr>
      <w:r>
        <w:rPr>
          <w:b/>
          <w:lang w:eastAsia="zh-CN"/>
        </w:rPr>
        <w:lastRenderedPageBreak/>
        <w:t xml:space="preserve">Inputs: </w:t>
      </w:r>
      <w:r>
        <w:rPr>
          <w:lang w:eastAsia="zh-CN"/>
        </w:rPr>
        <w:t>Refer subclause 9.19.2.3.</w:t>
      </w:r>
    </w:p>
    <w:p w14:paraId="7182BCB3" w14:textId="77777777" w:rsidR="004F739E" w:rsidRDefault="004F739E" w:rsidP="004F739E">
      <w:pPr>
        <w:rPr>
          <w:lang w:eastAsia="zh-CN"/>
        </w:rPr>
      </w:pPr>
      <w:r>
        <w:rPr>
          <w:b/>
          <w:lang w:eastAsia="zh-CN"/>
        </w:rPr>
        <w:t>Outputs:</w:t>
      </w:r>
      <w:r>
        <w:rPr>
          <w:lang w:eastAsia="zh-CN"/>
        </w:rPr>
        <w:t xml:space="preserve"> None.</w:t>
      </w:r>
    </w:p>
    <w:p w14:paraId="3F8E0155" w14:textId="77777777" w:rsidR="004F739E" w:rsidRDefault="004F739E" w:rsidP="004F739E">
      <w:pPr>
        <w:rPr>
          <w:lang w:eastAsia="zh-CN"/>
        </w:rPr>
      </w:pPr>
      <w:r>
        <w:rPr>
          <w:lang w:eastAsia="zh-CN"/>
        </w:rPr>
        <w:t>See subclause 9.19.5.2 for the details of usage of this API operation.</w:t>
      </w:r>
    </w:p>
    <w:p w14:paraId="45D5FFB5" w14:textId="77777777" w:rsidR="004F739E" w:rsidRDefault="004F739E" w:rsidP="004F739E">
      <w:pPr>
        <w:pStyle w:val="Heading4"/>
      </w:pPr>
      <w:bookmarkStart w:id="1445" w:name="_Toc171691118"/>
      <w:r>
        <w:t>10.2.8.4</w:t>
      </w:r>
      <w:r>
        <w:tab/>
        <w:t>Update_Session operation</w:t>
      </w:r>
      <w:bookmarkEnd w:id="1445"/>
    </w:p>
    <w:p w14:paraId="3DBF96D3" w14:textId="77777777" w:rsidR="004F739E" w:rsidRDefault="004F739E" w:rsidP="004F739E">
      <w:pPr>
        <w:rPr>
          <w:u w:val="single"/>
        </w:rPr>
      </w:pPr>
      <w:r>
        <w:rPr>
          <w:b/>
        </w:rPr>
        <w:t>API operation name:</w:t>
      </w:r>
      <w:r>
        <w:t xml:space="preserve"> Update_Session</w:t>
      </w:r>
    </w:p>
    <w:p w14:paraId="7A09EED8" w14:textId="77777777" w:rsidR="004F739E" w:rsidRDefault="004F739E" w:rsidP="004F739E">
      <w:pPr>
        <w:rPr>
          <w:lang w:eastAsia="zh-CN"/>
        </w:rPr>
      </w:pPr>
      <w:r>
        <w:rPr>
          <w:b/>
        </w:rPr>
        <w:t>Description:</w:t>
      </w:r>
      <w:r>
        <w:t xml:space="preserve"> Triggers the update to the session-oriented service by the VAE server.</w:t>
      </w:r>
    </w:p>
    <w:p w14:paraId="6A1CDEA2" w14:textId="77777777" w:rsidR="004F739E" w:rsidRDefault="004F739E" w:rsidP="004F739E">
      <w:r>
        <w:rPr>
          <w:b/>
        </w:rPr>
        <w:t>Known Consumers:</w:t>
      </w:r>
      <w:r>
        <w:t xml:space="preserve"> V2X application specific server.</w:t>
      </w:r>
    </w:p>
    <w:p w14:paraId="7095EAF4" w14:textId="77777777" w:rsidR="004F739E" w:rsidRDefault="004F739E" w:rsidP="004F739E">
      <w:pPr>
        <w:rPr>
          <w:lang w:eastAsia="zh-CN"/>
        </w:rPr>
      </w:pPr>
      <w:r>
        <w:rPr>
          <w:b/>
          <w:lang w:eastAsia="zh-CN"/>
        </w:rPr>
        <w:t xml:space="preserve">Inputs: </w:t>
      </w:r>
      <w:r>
        <w:rPr>
          <w:lang w:eastAsia="zh-CN"/>
        </w:rPr>
        <w:t>Refer subclause 9.19.2.4.</w:t>
      </w:r>
    </w:p>
    <w:p w14:paraId="42638761" w14:textId="77777777" w:rsidR="004F739E" w:rsidRDefault="004F739E" w:rsidP="004F739E">
      <w:pPr>
        <w:rPr>
          <w:lang w:eastAsia="zh-CN"/>
        </w:rPr>
      </w:pPr>
      <w:r>
        <w:rPr>
          <w:b/>
          <w:lang w:eastAsia="zh-CN"/>
        </w:rPr>
        <w:t>Outputs:</w:t>
      </w:r>
      <w:r>
        <w:rPr>
          <w:lang w:eastAsia="zh-CN"/>
        </w:rPr>
        <w:t xml:space="preserve"> Refer subclause 9.19.2.5.</w:t>
      </w:r>
    </w:p>
    <w:p w14:paraId="7F4D6E13" w14:textId="77777777" w:rsidR="004F739E" w:rsidRDefault="004F739E" w:rsidP="004F739E">
      <w:pPr>
        <w:rPr>
          <w:lang w:eastAsia="zh-CN"/>
        </w:rPr>
      </w:pPr>
      <w:r>
        <w:rPr>
          <w:lang w:eastAsia="zh-CN"/>
        </w:rPr>
        <w:t>See subclause 9.19.4.3 for the details of usage of this API operation.</w:t>
      </w:r>
    </w:p>
    <w:p w14:paraId="5884C6F0" w14:textId="77777777" w:rsidR="004F739E" w:rsidRDefault="004F739E" w:rsidP="004F739E">
      <w:pPr>
        <w:pStyle w:val="Heading4"/>
      </w:pPr>
      <w:bookmarkStart w:id="1446" w:name="_Toc171691119"/>
      <w:r>
        <w:t>10.2.8.5</w:t>
      </w:r>
      <w:r>
        <w:tab/>
        <w:t>Notify_Update_Session operation</w:t>
      </w:r>
      <w:bookmarkEnd w:id="1446"/>
    </w:p>
    <w:p w14:paraId="78D0BEB9" w14:textId="77777777" w:rsidR="004F739E" w:rsidRDefault="004F739E" w:rsidP="004F739E">
      <w:pPr>
        <w:rPr>
          <w:u w:val="single"/>
        </w:rPr>
      </w:pPr>
      <w:r>
        <w:rPr>
          <w:b/>
        </w:rPr>
        <w:t>API operation name:</w:t>
      </w:r>
      <w:r>
        <w:t xml:space="preserve"> Notify_Update_Session</w:t>
      </w:r>
    </w:p>
    <w:p w14:paraId="7B31C1BB" w14:textId="77777777" w:rsidR="004F739E" w:rsidRDefault="004F739E" w:rsidP="004F739E">
      <w:pPr>
        <w:rPr>
          <w:lang w:eastAsia="zh-CN"/>
        </w:rPr>
      </w:pPr>
      <w:r>
        <w:rPr>
          <w:b/>
        </w:rPr>
        <w:t>Description:</w:t>
      </w:r>
      <w:r>
        <w:t xml:space="preserve"> Notification about the update to the session-oriented service by the VAE server.</w:t>
      </w:r>
    </w:p>
    <w:p w14:paraId="3EE20CF5" w14:textId="77777777" w:rsidR="004F739E" w:rsidRDefault="004F739E" w:rsidP="004F739E">
      <w:r>
        <w:rPr>
          <w:b/>
        </w:rPr>
        <w:t>Known Consumers:</w:t>
      </w:r>
      <w:r>
        <w:t xml:space="preserve"> V2X application specific server.</w:t>
      </w:r>
    </w:p>
    <w:p w14:paraId="0117EDBF" w14:textId="77777777" w:rsidR="004F739E" w:rsidRDefault="004F739E" w:rsidP="004F739E">
      <w:pPr>
        <w:rPr>
          <w:lang w:eastAsia="zh-CN"/>
        </w:rPr>
      </w:pPr>
      <w:r>
        <w:rPr>
          <w:b/>
          <w:lang w:eastAsia="zh-CN"/>
        </w:rPr>
        <w:t xml:space="preserve">Inputs: </w:t>
      </w:r>
      <w:r>
        <w:rPr>
          <w:lang w:eastAsia="zh-CN"/>
        </w:rPr>
        <w:t>Refer subclause 9.19.2.6.</w:t>
      </w:r>
    </w:p>
    <w:p w14:paraId="0E086A98" w14:textId="77777777" w:rsidR="004F739E" w:rsidRDefault="004F739E" w:rsidP="004F739E">
      <w:pPr>
        <w:rPr>
          <w:lang w:eastAsia="zh-CN"/>
        </w:rPr>
      </w:pPr>
      <w:r>
        <w:rPr>
          <w:b/>
          <w:lang w:eastAsia="zh-CN"/>
        </w:rPr>
        <w:t>Outputs:</w:t>
      </w:r>
      <w:r>
        <w:rPr>
          <w:lang w:eastAsia="zh-CN"/>
        </w:rPr>
        <w:t xml:space="preserve"> None.</w:t>
      </w:r>
    </w:p>
    <w:p w14:paraId="73EDF127" w14:textId="77777777" w:rsidR="004F739E" w:rsidRDefault="004F739E" w:rsidP="004F739E">
      <w:pPr>
        <w:rPr>
          <w:lang w:eastAsia="zh-CN"/>
        </w:rPr>
      </w:pPr>
      <w:r>
        <w:rPr>
          <w:lang w:eastAsia="zh-CN"/>
        </w:rPr>
        <w:t>See subclause 9.19.5.3 for the details of usage of this API operation.</w:t>
      </w:r>
    </w:p>
    <w:p w14:paraId="0A4969C2" w14:textId="77777777" w:rsidR="004F739E" w:rsidRDefault="004F739E" w:rsidP="004F739E">
      <w:pPr>
        <w:pStyle w:val="Heading4"/>
      </w:pPr>
      <w:bookmarkStart w:id="1447" w:name="_Toc171691120"/>
      <w:r>
        <w:t>10.2.8.6</w:t>
      </w:r>
      <w:r>
        <w:tab/>
        <w:t>Terminate_Session operation</w:t>
      </w:r>
      <w:bookmarkEnd w:id="1447"/>
    </w:p>
    <w:p w14:paraId="3D6AE7A8" w14:textId="77777777" w:rsidR="004F739E" w:rsidRDefault="004F739E" w:rsidP="004F739E">
      <w:pPr>
        <w:rPr>
          <w:u w:val="single"/>
        </w:rPr>
      </w:pPr>
      <w:r>
        <w:rPr>
          <w:b/>
        </w:rPr>
        <w:t>API operation name:</w:t>
      </w:r>
      <w:r>
        <w:t xml:space="preserve"> Terminate_Session</w:t>
      </w:r>
    </w:p>
    <w:p w14:paraId="4945EA01" w14:textId="77777777" w:rsidR="004F739E" w:rsidRDefault="004F739E" w:rsidP="004F739E">
      <w:pPr>
        <w:rPr>
          <w:lang w:eastAsia="zh-CN"/>
        </w:rPr>
      </w:pPr>
      <w:r>
        <w:rPr>
          <w:b/>
        </w:rPr>
        <w:t>Description:</w:t>
      </w:r>
      <w:r>
        <w:t xml:space="preserve"> Triggers the termination of the session-oriented service by the VAE server.</w:t>
      </w:r>
    </w:p>
    <w:p w14:paraId="1A2EF744" w14:textId="77777777" w:rsidR="004F739E" w:rsidRDefault="004F739E" w:rsidP="004F739E">
      <w:r>
        <w:rPr>
          <w:b/>
        </w:rPr>
        <w:t>Known Consumers:</w:t>
      </w:r>
      <w:r>
        <w:t xml:space="preserve"> V2X application specific server.</w:t>
      </w:r>
    </w:p>
    <w:p w14:paraId="16D0A972" w14:textId="77777777" w:rsidR="004F739E" w:rsidRDefault="004F739E" w:rsidP="004F739E">
      <w:pPr>
        <w:rPr>
          <w:lang w:eastAsia="zh-CN"/>
        </w:rPr>
      </w:pPr>
      <w:r>
        <w:rPr>
          <w:b/>
          <w:lang w:eastAsia="zh-CN"/>
        </w:rPr>
        <w:t xml:space="preserve">Inputs: </w:t>
      </w:r>
      <w:r>
        <w:rPr>
          <w:lang w:eastAsia="zh-CN"/>
        </w:rPr>
        <w:t>Refer subclause 9.19.2.7.</w:t>
      </w:r>
    </w:p>
    <w:p w14:paraId="5E0147AA" w14:textId="77777777" w:rsidR="004F739E" w:rsidRDefault="004F739E" w:rsidP="004F739E">
      <w:pPr>
        <w:rPr>
          <w:lang w:eastAsia="zh-CN"/>
        </w:rPr>
      </w:pPr>
      <w:r>
        <w:rPr>
          <w:b/>
          <w:lang w:eastAsia="zh-CN"/>
        </w:rPr>
        <w:t>Outputs:</w:t>
      </w:r>
      <w:r>
        <w:rPr>
          <w:lang w:eastAsia="zh-CN"/>
        </w:rPr>
        <w:t xml:space="preserve"> Refer subclause 9.19.2.8.</w:t>
      </w:r>
    </w:p>
    <w:p w14:paraId="72272902" w14:textId="77777777" w:rsidR="004F739E" w:rsidRDefault="004F739E" w:rsidP="004F739E">
      <w:pPr>
        <w:rPr>
          <w:lang w:eastAsia="zh-CN"/>
        </w:rPr>
      </w:pPr>
      <w:r>
        <w:rPr>
          <w:lang w:eastAsia="zh-CN"/>
        </w:rPr>
        <w:t>See subclause 9.19.5.4 for the details of usage of this API operation.</w:t>
      </w:r>
    </w:p>
    <w:p w14:paraId="635D3347" w14:textId="77777777" w:rsidR="004F739E" w:rsidRDefault="004F739E" w:rsidP="004F739E">
      <w:pPr>
        <w:pStyle w:val="Heading4"/>
      </w:pPr>
      <w:bookmarkStart w:id="1448" w:name="_Toc171691121"/>
      <w:r>
        <w:t>10.2.8.7</w:t>
      </w:r>
      <w:r>
        <w:tab/>
        <w:t>Notify_Terminate_Session operation</w:t>
      </w:r>
      <w:bookmarkEnd w:id="1448"/>
    </w:p>
    <w:p w14:paraId="098506E2" w14:textId="77777777" w:rsidR="004F739E" w:rsidRDefault="004F739E" w:rsidP="004F739E">
      <w:pPr>
        <w:rPr>
          <w:u w:val="single"/>
        </w:rPr>
      </w:pPr>
      <w:r>
        <w:rPr>
          <w:b/>
        </w:rPr>
        <w:t>API operation name:</w:t>
      </w:r>
      <w:r>
        <w:t xml:space="preserve"> Notify_Terminate_Session</w:t>
      </w:r>
    </w:p>
    <w:p w14:paraId="4F65C8A5" w14:textId="77777777" w:rsidR="004F739E" w:rsidRDefault="004F739E" w:rsidP="004F739E">
      <w:pPr>
        <w:rPr>
          <w:lang w:eastAsia="zh-CN"/>
        </w:rPr>
      </w:pPr>
      <w:r>
        <w:rPr>
          <w:b/>
        </w:rPr>
        <w:t>Description:</w:t>
      </w:r>
      <w:r>
        <w:t xml:space="preserve"> Notification about the termination of the session-oriented service by the VAE server.</w:t>
      </w:r>
    </w:p>
    <w:p w14:paraId="0ECF32CB" w14:textId="77777777" w:rsidR="004F739E" w:rsidRDefault="004F739E" w:rsidP="004F739E">
      <w:r>
        <w:rPr>
          <w:b/>
        </w:rPr>
        <w:t>Known Consumers:</w:t>
      </w:r>
      <w:r>
        <w:t xml:space="preserve"> V2X application specific server.</w:t>
      </w:r>
    </w:p>
    <w:p w14:paraId="3DDC48D9" w14:textId="77777777" w:rsidR="004F739E" w:rsidRDefault="004F739E" w:rsidP="004F739E">
      <w:pPr>
        <w:rPr>
          <w:lang w:eastAsia="zh-CN"/>
        </w:rPr>
      </w:pPr>
      <w:r>
        <w:rPr>
          <w:b/>
          <w:lang w:eastAsia="zh-CN"/>
        </w:rPr>
        <w:t xml:space="preserve">Inputs: </w:t>
      </w:r>
      <w:r>
        <w:rPr>
          <w:lang w:eastAsia="zh-CN"/>
        </w:rPr>
        <w:t>Refer subclause 9.19.2.9.</w:t>
      </w:r>
    </w:p>
    <w:p w14:paraId="46E38207" w14:textId="77777777" w:rsidR="004F739E" w:rsidRDefault="004F739E" w:rsidP="004F739E">
      <w:pPr>
        <w:rPr>
          <w:lang w:eastAsia="zh-CN"/>
        </w:rPr>
      </w:pPr>
      <w:r>
        <w:rPr>
          <w:b/>
          <w:lang w:eastAsia="zh-CN"/>
        </w:rPr>
        <w:t>Outputs:</w:t>
      </w:r>
      <w:r>
        <w:rPr>
          <w:lang w:eastAsia="zh-CN"/>
        </w:rPr>
        <w:t xml:space="preserve"> None.</w:t>
      </w:r>
    </w:p>
    <w:p w14:paraId="21000E2D" w14:textId="77777777" w:rsidR="004F739E" w:rsidRDefault="004F739E" w:rsidP="000E3FDF">
      <w:pPr>
        <w:rPr>
          <w:lang w:eastAsia="zh-CN"/>
        </w:rPr>
      </w:pPr>
      <w:r>
        <w:rPr>
          <w:lang w:eastAsia="zh-CN"/>
        </w:rPr>
        <w:t>See subclause 9.19.5.4 for the details of usage of this API operation.</w:t>
      </w:r>
    </w:p>
    <w:p w14:paraId="1A2CA0B4" w14:textId="77777777" w:rsidR="00CE1CBA" w:rsidRPr="005A40C6" w:rsidRDefault="00CE1CBA" w:rsidP="00CE1CBA">
      <w:pPr>
        <w:pStyle w:val="Heading3"/>
      </w:pPr>
      <w:bookmarkStart w:id="1449" w:name="_Toc171691122"/>
      <w:r>
        <w:lastRenderedPageBreak/>
        <w:t>10.2.9</w:t>
      </w:r>
      <w:r>
        <w:tab/>
        <w:t>VAE_PC5ProvisioningRequirement API</w:t>
      </w:r>
      <w:bookmarkEnd w:id="1449"/>
    </w:p>
    <w:p w14:paraId="3D1DD063" w14:textId="77777777" w:rsidR="00CE1CBA" w:rsidRPr="005A40C6" w:rsidRDefault="00CE1CBA" w:rsidP="00CE1CBA">
      <w:pPr>
        <w:pStyle w:val="Heading4"/>
      </w:pPr>
      <w:bookmarkStart w:id="1450" w:name="_Toc171691123"/>
      <w:r>
        <w:t>10.2.9.1</w:t>
      </w:r>
      <w:r>
        <w:tab/>
        <w:t>General</w:t>
      </w:r>
      <w:bookmarkEnd w:id="1450"/>
    </w:p>
    <w:p w14:paraId="3BD04C3E" w14:textId="6D52C492"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communicate with the VAE server to request from VAE server the PC5 </w:t>
      </w:r>
      <w:r w:rsidR="000D59E7">
        <w:t>provisioning</w:t>
      </w:r>
      <w:r>
        <w:t xml:space="preserve"> service in multi-operator V2X scenarios.</w:t>
      </w:r>
    </w:p>
    <w:p w14:paraId="4109BE0A" w14:textId="77777777" w:rsidR="00CE1CBA" w:rsidRPr="005A40C6" w:rsidRDefault="00CE1CBA" w:rsidP="00CE1CBA">
      <w:pPr>
        <w:pStyle w:val="Heading4"/>
      </w:pPr>
      <w:bookmarkStart w:id="1451" w:name="_Toc171691124"/>
      <w:r>
        <w:t>10.2.9.2</w:t>
      </w:r>
      <w:r>
        <w:tab/>
        <w:t>Config_PC5ProvisioningRequirement operation</w:t>
      </w:r>
      <w:bookmarkEnd w:id="1451"/>
    </w:p>
    <w:p w14:paraId="2DCC6578" w14:textId="77777777" w:rsidR="00CE1CBA" w:rsidRPr="00F12648" w:rsidRDefault="00CE1CBA" w:rsidP="00CE1CBA">
      <w:pPr>
        <w:rPr>
          <w:u w:val="single"/>
        </w:rPr>
      </w:pPr>
      <w:r>
        <w:rPr>
          <w:b/>
        </w:rPr>
        <w:t>API operation name:</w:t>
      </w:r>
      <w:r w:rsidRPr="00F12648">
        <w:t xml:space="preserve"> </w:t>
      </w:r>
      <w:r>
        <w:t>Config_PC5ProvisioningRequirement</w:t>
      </w:r>
    </w:p>
    <w:p w14:paraId="155D6C4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3C0FEF22" w14:textId="77777777" w:rsidR="00CE1CBA" w:rsidRDefault="00CE1CBA" w:rsidP="00CE1CBA">
      <w:r w:rsidRPr="00783ED1">
        <w:rPr>
          <w:b/>
        </w:rPr>
        <w:t>Known Consumers:</w:t>
      </w:r>
      <w:r w:rsidRPr="00783ED1">
        <w:t xml:space="preserve"> </w:t>
      </w:r>
      <w:r>
        <w:t>V2X application specific server.</w:t>
      </w:r>
    </w:p>
    <w:p w14:paraId="4A55B12F"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547B3D00"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16E01C8B" w14:textId="77777777" w:rsidR="00CE1CBA" w:rsidRDefault="00CE1CBA" w:rsidP="00CE1CBA">
      <w:pPr>
        <w:rPr>
          <w:lang w:eastAsia="zh-CN"/>
        </w:rPr>
      </w:pPr>
      <w:r>
        <w:rPr>
          <w:lang w:eastAsia="zh-CN"/>
        </w:rPr>
        <w:t>See subclause 9.15.3 for the details of usage of this API operation.</w:t>
      </w:r>
    </w:p>
    <w:p w14:paraId="2EB3B76B" w14:textId="77777777" w:rsidR="00CE1CBA" w:rsidRDefault="00CE1CBA" w:rsidP="00CE1CBA">
      <w:pPr>
        <w:pStyle w:val="Heading4"/>
      </w:pPr>
      <w:bookmarkStart w:id="1452" w:name="_Toc171691125"/>
      <w:r>
        <w:t>10.2.9.3</w:t>
      </w:r>
      <w:r>
        <w:tab/>
        <w:t>Notify_PC5ProvisioningRequirement operation</w:t>
      </w:r>
      <w:bookmarkEnd w:id="1452"/>
    </w:p>
    <w:p w14:paraId="3F90632E" w14:textId="77777777" w:rsidR="00CE1CBA" w:rsidRDefault="00CE1CBA" w:rsidP="00CE1CBA">
      <w:pPr>
        <w:rPr>
          <w:u w:val="single"/>
        </w:rPr>
      </w:pPr>
      <w:r>
        <w:rPr>
          <w:b/>
        </w:rPr>
        <w:t>API operation name:</w:t>
      </w:r>
      <w:r>
        <w:t xml:space="preserve"> Notify_</w:t>
      </w:r>
      <w:r w:rsidRPr="00012E7B">
        <w:t xml:space="preserve"> </w:t>
      </w:r>
      <w:r>
        <w:t>PC5ProvisioningRequirement</w:t>
      </w:r>
    </w:p>
    <w:p w14:paraId="2139B75A" w14:textId="77777777" w:rsidR="00CE1CBA" w:rsidRDefault="00CE1CBA" w:rsidP="00CE1CBA">
      <w:pPr>
        <w:rPr>
          <w:lang w:eastAsia="zh-CN"/>
        </w:rPr>
      </w:pPr>
      <w:r>
        <w:rPr>
          <w:b/>
        </w:rPr>
        <w:t>Description:</w:t>
      </w:r>
      <w:r>
        <w:t xml:space="preserve"> Notify the result of </w:t>
      </w:r>
      <w:r>
        <w:rPr>
          <w:lang w:val="en-US"/>
        </w:rPr>
        <w:t>multi operation PC5 provisioning requirement to the V2X UEs</w:t>
      </w:r>
      <w:r>
        <w:t>.</w:t>
      </w:r>
    </w:p>
    <w:p w14:paraId="3E3BB0CB" w14:textId="77777777" w:rsidR="00CE1CBA" w:rsidRDefault="00CE1CBA" w:rsidP="00CE1CBA">
      <w:r>
        <w:rPr>
          <w:b/>
        </w:rPr>
        <w:t>Known Consumers:</w:t>
      </w:r>
      <w:r>
        <w:t xml:space="preserve"> V2X application specific server.</w:t>
      </w:r>
    </w:p>
    <w:p w14:paraId="12FA1EF6" w14:textId="77777777" w:rsidR="00CE1CBA" w:rsidRDefault="00CE1CBA" w:rsidP="00CE1CBA">
      <w:pPr>
        <w:rPr>
          <w:lang w:eastAsia="zh-CN"/>
        </w:rPr>
      </w:pPr>
      <w:r>
        <w:rPr>
          <w:b/>
          <w:lang w:eastAsia="zh-CN"/>
        </w:rPr>
        <w:t xml:space="preserve">Inputs: </w:t>
      </w:r>
      <w:r>
        <w:rPr>
          <w:lang w:eastAsia="zh-CN"/>
        </w:rPr>
        <w:t>Refer subclause 9.15.2.6</w:t>
      </w:r>
    </w:p>
    <w:p w14:paraId="20827439" w14:textId="77777777" w:rsidR="00CE1CBA" w:rsidRDefault="00CE1CBA" w:rsidP="00CE1CBA">
      <w:pPr>
        <w:rPr>
          <w:lang w:eastAsia="zh-CN"/>
        </w:rPr>
      </w:pPr>
      <w:r>
        <w:rPr>
          <w:b/>
          <w:lang w:eastAsia="zh-CN"/>
        </w:rPr>
        <w:t>Outputs:</w:t>
      </w:r>
      <w:r>
        <w:rPr>
          <w:lang w:eastAsia="zh-CN"/>
        </w:rPr>
        <w:t xml:space="preserve"> None</w:t>
      </w:r>
    </w:p>
    <w:p w14:paraId="47B172AB" w14:textId="77777777" w:rsidR="00CE1CBA" w:rsidRDefault="00CE1CBA" w:rsidP="00CE1CBA">
      <w:pPr>
        <w:rPr>
          <w:lang w:eastAsia="zh-CN"/>
        </w:rPr>
      </w:pPr>
      <w:r>
        <w:rPr>
          <w:lang w:eastAsia="zh-CN"/>
        </w:rPr>
        <w:t>See subclause 9.15.3 for the details of usage of this API operation.</w:t>
      </w:r>
    </w:p>
    <w:p w14:paraId="7D88DA4A" w14:textId="77777777" w:rsidR="00CE1CBA" w:rsidRPr="005A40C6" w:rsidRDefault="00CE1CBA" w:rsidP="00CE1CBA">
      <w:pPr>
        <w:pStyle w:val="Heading3"/>
      </w:pPr>
      <w:bookmarkStart w:id="1453" w:name="_Toc171691126"/>
      <w:r>
        <w:t>10.2.10</w:t>
      </w:r>
      <w:r>
        <w:tab/>
        <w:t>VAE_V2VConfigRequirement API</w:t>
      </w:r>
      <w:bookmarkEnd w:id="1453"/>
    </w:p>
    <w:p w14:paraId="062B56BA" w14:textId="77777777" w:rsidR="00CE1CBA" w:rsidRPr="005A40C6" w:rsidRDefault="00CE1CBA" w:rsidP="00CE1CBA">
      <w:pPr>
        <w:pStyle w:val="Heading4"/>
      </w:pPr>
      <w:bookmarkStart w:id="1454" w:name="_Toc171691127"/>
      <w:r>
        <w:t>10.2.10.1</w:t>
      </w:r>
      <w:r>
        <w:tab/>
        <w:t>General</w:t>
      </w:r>
      <w:bookmarkEnd w:id="1454"/>
    </w:p>
    <w:p w14:paraId="47AACB34" w14:textId="77777777" w:rsidR="00CE1CBA" w:rsidRPr="00050CA8" w:rsidRDefault="00CE1CBA" w:rsidP="00CE1CBA">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7E42551D" w14:textId="77777777" w:rsidR="00CE1CBA" w:rsidRPr="005A40C6" w:rsidRDefault="00CE1CBA" w:rsidP="00CE1CBA">
      <w:pPr>
        <w:pStyle w:val="Heading4"/>
      </w:pPr>
      <w:bookmarkStart w:id="1455" w:name="_Toc171691128"/>
      <w:r>
        <w:t>10.2.10.2</w:t>
      </w:r>
      <w:r>
        <w:tab/>
        <w:t>Request_V2VConfigRequirement operation</w:t>
      </w:r>
      <w:bookmarkEnd w:id="1455"/>
    </w:p>
    <w:p w14:paraId="51C847D3" w14:textId="77777777" w:rsidR="00CE1CBA" w:rsidRPr="00F12648" w:rsidRDefault="00CE1CBA" w:rsidP="00CE1CBA">
      <w:pPr>
        <w:rPr>
          <w:u w:val="single"/>
        </w:rPr>
      </w:pPr>
      <w:r>
        <w:rPr>
          <w:b/>
        </w:rPr>
        <w:t>API operation name:</w:t>
      </w:r>
      <w:r w:rsidRPr="00F12648">
        <w:t xml:space="preserve"> </w:t>
      </w:r>
      <w:r>
        <w:t>Request_V2VConfigRequirement</w:t>
      </w:r>
    </w:p>
    <w:p w14:paraId="0B784119" w14:textId="77777777" w:rsidR="00CE1CBA" w:rsidRPr="00FF1309" w:rsidRDefault="00CE1CBA" w:rsidP="00CE1CBA">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F660E96" w14:textId="77777777" w:rsidR="00CE1CBA" w:rsidRDefault="00CE1CBA" w:rsidP="00CE1CBA">
      <w:r w:rsidRPr="00783ED1">
        <w:rPr>
          <w:b/>
        </w:rPr>
        <w:t>Known Consumers:</w:t>
      </w:r>
      <w:r w:rsidRPr="00783ED1">
        <w:t xml:space="preserve"> </w:t>
      </w:r>
      <w:r>
        <w:t>V2X application specific server.</w:t>
      </w:r>
    </w:p>
    <w:p w14:paraId="294A544E" w14:textId="77777777" w:rsidR="00CE1CBA" w:rsidRDefault="00CE1CBA" w:rsidP="00CE1CB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390F693" w14:textId="77777777" w:rsidR="00CE1CBA" w:rsidRDefault="00CE1CBA" w:rsidP="00CE1CB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0B502EC3" w14:textId="77777777" w:rsidR="00CE1CBA" w:rsidRDefault="00CE1CBA" w:rsidP="000E3FDF">
      <w:pPr>
        <w:rPr>
          <w:noProof/>
        </w:rPr>
      </w:pPr>
      <w:r>
        <w:rPr>
          <w:lang w:eastAsia="zh-CN"/>
        </w:rPr>
        <w:t>See subclause 9.17.3 for the details of usage of this API operation.</w:t>
      </w:r>
    </w:p>
    <w:p w14:paraId="1E1E9BA6" w14:textId="77777777" w:rsidR="005F67AA" w:rsidRDefault="008F3DCA" w:rsidP="005F67AA">
      <w:pPr>
        <w:pStyle w:val="Heading3"/>
      </w:pPr>
      <w:bookmarkStart w:id="1456" w:name="_Toc9812508"/>
      <w:bookmarkStart w:id="1457" w:name="_Toc9812752"/>
      <w:bookmarkStart w:id="1458" w:name="_Toc528832138"/>
      <w:bookmarkStart w:id="1459" w:name="_Toc528832328"/>
      <w:bookmarkStart w:id="1460" w:name="_Toc536270723"/>
      <w:bookmarkStart w:id="1461" w:name="_Toc536271030"/>
      <w:bookmarkEnd w:id="853"/>
      <w:bookmarkEnd w:id="854"/>
      <w:bookmarkEnd w:id="1391"/>
      <w:bookmarkEnd w:id="1392"/>
      <w:bookmarkEnd w:id="1393"/>
      <w:r>
        <w:br w:type="page"/>
      </w:r>
      <w:bookmarkStart w:id="1462" w:name="_Toc171691129"/>
      <w:r w:rsidR="00F07E9E">
        <w:lastRenderedPageBreak/>
        <w:t>10.2.11</w:t>
      </w:r>
      <w:r w:rsidR="005F67AA">
        <w:tab/>
        <w:t>VAE_</w:t>
      </w:r>
      <w:r w:rsidR="005F67AA" w:rsidRPr="00137711">
        <w:t xml:space="preserve"> Service</w:t>
      </w:r>
      <w:r w:rsidR="005F67AA">
        <w:t>AndQoSC</w:t>
      </w:r>
      <w:r w:rsidR="005F67AA" w:rsidRPr="00137711">
        <w:t>ontrol</w:t>
      </w:r>
      <w:r w:rsidR="005F67AA">
        <w:t>Info API</w:t>
      </w:r>
      <w:bookmarkEnd w:id="1462"/>
    </w:p>
    <w:p w14:paraId="1745FA9C" w14:textId="77777777" w:rsidR="005F67AA" w:rsidRDefault="00F07E9E" w:rsidP="005F67AA">
      <w:pPr>
        <w:pStyle w:val="Heading4"/>
      </w:pPr>
      <w:bookmarkStart w:id="1463" w:name="_Toc171691130"/>
      <w:r>
        <w:t>10.2.11</w:t>
      </w:r>
      <w:r w:rsidR="005F67AA">
        <w:t>.1</w:t>
      </w:r>
      <w:r w:rsidR="005F67AA">
        <w:tab/>
        <w:t>General</w:t>
      </w:r>
      <w:bookmarkEnd w:id="1463"/>
    </w:p>
    <w:p w14:paraId="72ABFB33" w14:textId="77777777" w:rsidR="005F67AA" w:rsidRDefault="005F67AA" w:rsidP="005F67AA">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4AD0CD23" w14:textId="77777777" w:rsidR="005F67AA" w:rsidRDefault="00F07E9E" w:rsidP="005F67AA">
      <w:pPr>
        <w:pStyle w:val="Heading4"/>
      </w:pPr>
      <w:bookmarkStart w:id="1464" w:name="_Toc171691131"/>
      <w:r>
        <w:t>10.2.11</w:t>
      </w:r>
      <w:r w:rsidR="005F67AA">
        <w:t>.2</w:t>
      </w:r>
      <w:r w:rsidR="005F67AA">
        <w:tab/>
        <w:t>Subscribe_</w:t>
      </w:r>
      <w:r w:rsidR="005F67AA" w:rsidRPr="00137711">
        <w:t xml:space="preserve"> Service</w:t>
      </w:r>
      <w:r w:rsidR="005F67AA">
        <w:t>AndQoSC</w:t>
      </w:r>
      <w:r w:rsidR="005F67AA" w:rsidRPr="00137711">
        <w:t>ontrol</w:t>
      </w:r>
      <w:r w:rsidR="005F67AA">
        <w:t>Info operation</w:t>
      </w:r>
      <w:bookmarkEnd w:id="1464"/>
    </w:p>
    <w:p w14:paraId="475A8A10" w14:textId="77777777" w:rsidR="005F67AA" w:rsidRDefault="005F67AA" w:rsidP="005F67AA">
      <w:pPr>
        <w:rPr>
          <w:u w:val="single"/>
        </w:rPr>
      </w:pPr>
      <w:r>
        <w:rPr>
          <w:b/>
        </w:rPr>
        <w:t>API operation name:</w:t>
      </w:r>
      <w:r>
        <w:t xml:space="preserve"> Subscribe_</w:t>
      </w:r>
      <w:r w:rsidRPr="00137711">
        <w:t xml:space="preserve"> Service</w:t>
      </w:r>
      <w:r>
        <w:t>AndQoSC</w:t>
      </w:r>
      <w:r w:rsidRPr="00137711">
        <w:t>ontrol</w:t>
      </w:r>
      <w:r>
        <w:t>Info</w:t>
      </w:r>
    </w:p>
    <w:p w14:paraId="776F5330" w14:textId="77777777" w:rsidR="005F67AA" w:rsidRDefault="005F67AA" w:rsidP="005F67AA">
      <w:pPr>
        <w:rPr>
          <w:lang w:eastAsia="zh-CN"/>
        </w:rPr>
      </w:pPr>
      <w:r>
        <w:rPr>
          <w:b/>
        </w:rPr>
        <w:t>Description:</w:t>
      </w:r>
      <w:r>
        <w:t xml:space="preserve"> Subscribes for the s</w:t>
      </w:r>
      <w:r w:rsidRPr="00137711">
        <w:t>ervice adaptation and QoS control</w:t>
      </w:r>
      <w:r>
        <w:t xml:space="preserve"> information at the VAE server.</w:t>
      </w:r>
    </w:p>
    <w:p w14:paraId="04D74E4E" w14:textId="77777777" w:rsidR="005F67AA" w:rsidRDefault="005F67AA" w:rsidP="005F67AA">
      <w:r>
        <w:rPr>
          <w:b/>
        </w:rPr>
        <w:t>Known Consumers:</w:t>
      </w:r>
      <w:r>
        <w:t xml:space="preserve"> V2X application specific server.</w:t>
      </w:r>
    </w:p>
    <w:p w14:paraId="52E3AF2C" w14:textId="77777777" w:rsidR="005F67AA" w:rsidRDefault="005F67AA" w:rsidP="005F67AA">
      <w:pPr>
        <w:rPr>
          <w:lang w:eastAsia="zh-CN"/>
        </w:rPr>
      </w:pPr>
      <w:r>
        <w:rPr>
          <w:b/>
          <w:lang w:eastAsia="zh-CN"/>
        </w:rPr>
        <w:t xml:space="preserve">Inputs: </w:t>
      </w:r>
      <w:r>
        <w:rPr>
          <w:lang w:eastAsia="zh-CN"/>
        </w:rPr>
        <w:t>Refer subclause 9.20.2.1.</w:t>
      </w:r>
    </w:p>
    <w:p w14:paraId="03C4049A" w14:textId="77777777" w:rsidR="005F67AA" w:rsidRDefault="005F67AA" w:rsidP="005F67AA">
      <w:pPr>
        <w:rPr>
          <w:lang w:eastAsia="zh-CN"/>
        </w:rPr>
      </w:pPr>
      <w:r>
        <w:rPr>
          <w:b/>
          <w:lang w:eastAsia="zh-CN"/>
        </w:rPr>
        <w:t>Outputs:</w:t>
      </w:r>
      <w:r>
        <w:rPr>
          <w:lang w:eastAsia="zh-CN"/>
        </w:rPr>
        <w:t xml:space="preserve"> Refer subclause 9.20.2.2.</w:t>
      </w:r>
    </w:p>
    <w:p w14:paraId="11F144B7" w14:textId="77777777" w:rsidR="005F67AA" w:rsidRDefault="005F67AA" w:rsidP="005F67AA">
      <w:pPr>
        <w:rPr>
          <w:lang w:eastAsia="zh-CN"/>
        </w:rPr>
      </w:pPr>
      <w:r>
        <w:rPr>
          <w:lang w:eastAsia="zh-CN"/>
        </w:rPr>
        <w:t>See subclause 9.20.3 for the details of usage of this API operation.</w:t>
      </w:r>
    </w:p>
    <w:p w14:paraId="6FE5DFDE" w14:textId="77777777" w:rsidR="005F67AA" w:rsidRDefault="005F67AA" w:rsidP="005F67AA">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60CA3B1C" w14:textId="77777777" w:rsidR="005F67AA" w:rsidRDefault="00F07E9E" w:rsidP="005F67AA">
      <w:pPr>
        <w:pStyle w:val="Heading4"/>
      </w:pPr>
      <w:bookmarkStart w:id="1465" w:name="_Toc171691132"/>
      <w:r>
        <w:t>10.2.11</w:t>
      </w:r>
      <w:r w:rsidR="005F67AA">
        <w:t>.3</w:t>
      </w:r>
      <w:r w:rsidR="005F67AA">
        <w:tab/>
        <w:t>Notify_</w:t>
      </w:r>
      <w:r w:rsidR="005F67AA" w:rsidRPr="00801AA8">
        <w:t xml:space="preserve"> </w:t>
      </w:r>
      <w:r w:rsidR="005F67AA" w:rsidRPr="00137711">
        <w:t>Service</w:t>
      </w:r>
      <w:r w:rsidR="005F67AA">
        <w:t>AndQoSC</w:t>
      </w:r>
      <w:r w:rsidR="005F67AA" w:rsidRPr="00137711">
        <w:t>ontrol</w:t>
      </w:r>
      <w:r w:rsidR="005F67AA">
        <w:t>Info operation</w:t>
      </w:r>
      <w:bookmarkEnd w:id="1465"/>
    </w:p>
    <w:p w14:paraId="494A9DED" w14:textId="77777777" w:rsidR="005F67AA" w:rsidRDefault="005F67AA" w:rsidP="005F67AA">
      <w:pPr>
        <w:rPr>
          <w:u w:val="single"/>
        </w:rPr>
      </w:pPr>
      <w:r>
        <w:rPr>
          <w:b/>
        </w:rPr>
        <w:t>API operation name:</w:t>
      </w:r>
      <w:r>
        <w:t xml:space="preserve"> Notify_</w:t>
      </w:r>
      <w:r w:rsidRPr="00801AA8">
        <w:t xml:space="preserve"> </w:t>
      </w:r>
      <w:r w:rsidRPr="00137711">
        <w:t>Service</w:t>
      </w:r>
      <w:r>
        <w:t>AndQoSC</w:t>
      </w:r>
      <w:r w:rsidRPr="00137711">
        <w:t>ontrol</w:t>
      </w:r>
      <w:r>
        <w:t>Info</w:t>
      </w:r>
    </w:p>
    <w:p w14:paraId="4E99777F" w14:textId="77777777" w:rsidR="005F67AA" w:rsidRDefault="005F67AA" w:rsidP="005F67AA">
      <w:pPr>
        <w:rPr>
          <w:lang w:eastAsia="zh-CN"/>
        </w:rPr>
      </w:pPr>
      <w:r>
        <w:rPr>
          <w:b/>
        </w:rPr>
        <w:t>Description:</w:t>
      </w:r>
      <w:r>
        <w:t xml:space="preserve"> Notify the s</w:t>
      </w:r>
      <w:r w:rsidRPr="00137711">
        <w:t>ervice adaptation and QoS control</w:t>
      </w:r>
      <w:r>
        <w:t xml:space="preserve"> information at the VAE server.</w:t>
      </w:r>
    </w:p>
    <w:p w14:paraId="708A1A47" w14:textId="77777777" w:rsidR="005F67AA" w:rsidRDefault="005F67AA" w:rsidP="005F67AA">
      <w:r>
        <w:rPr>
          <w:b/>
        </w:rPr>
        <w:t>Known Consumers:</w:t>
      </w:r>
      <w:r>
        <w:t xml:space="preserve"> V2X application specific server.</w:t>
      </w:r>
    </w:p>
    <w:p w14:paraId="7D1EF925" w14:textId="77777777" w:rsidR="005F67AA" w:rsidRDefault="005F67AA" w:rsidP="005F67AA">
      <w:pPr>
        <w:rPr>
          <w:lang w:eastAsia="zh-CN"/>
        </w:rPr>
      </w:pPr>
      <w:r>
        <w:rPr>
          <w:b/>
          <w:lang w:eastAsia="zh-CN"/>
        </w:rPr>
        <w:t xml:space="preserve">Inputs: </w:t>
      </w:r>
      <w:r>
        <w:rPr>
          <w:lang w:eastAsia="zh-CN"/>
        </w:rPr>
        <w:t>Refer subclause 9.20.2.3.</w:t>
      </w:r>
    </w:p>
    <w:p w14:paraId="2848FB40" w14:textId="77777777" w:rsidR="005F67AA" w:rsidRDefault="005F67AA" w:rsidP="005F67AA">
      <w:pPr>
        <w:rPr>
          <w:lang w:eastAsia="zh-CN"/>
        </w:rPr>
      </w:pPr>
      <w:r>
        <w:rPr>
          <w:b/>
          <w:lang w:eastAsia="zh-CN"/>
        </w:rPr>
        <w:t>Outputs:</w:t>
      </w:r>
      <w:r>
        <w:rPr>
          <w:lang w:eastAsia="zh-CN"/>
        </w:rPr>
        <w:t xml:space="preserve"> None.</w:t>
      </w:r>
    </w:p>
    <w:p w14:paraId="12DB9501" w14:textId="77777777" w:rsidR="005F67AA" w:rsidRDefault="005F67AA" w:rsidP="005F67AA">
      <w:pPr>
        <w:rPr>
          <w:lang w:eastAsia="zh-CN"/>
        </w:rPr>
      </w:pPr>
      <w:r>
        <w:rPr>
          <w:lang w:eastAsia="zh-CN"/>
        </w:rPr>
        <w:t>See subclause 9.20.4 for the details of usage of this API operation.</w:t>
      </w:r>
    </w:p>
    <w:p w14:paraId="0CEFF72C" w14:textId="77777777" w:rsidR="00F07E9E" w:rsidRPr="00147616" w:rsidRDefault="009F7B57" w:rsidP="00F07E9E">
      <w:pPr>
        <w:pStyle w:val="Heading3"/>
      </w:pPr>
      <w:bookmarkStart w:id="1466" w:name="_Toc171691133"/>
      <w:r w:rsidRPr="00147616">
        <w:t>10.2.12</w:t>
      </w:r>
      <w:r w:rsidR="00F07E9E" w:rsidRPr="00147616">
        <w:tab/>
        <w:t>VAE</w:t>
      </w:r>
      <w:bookmarkStart w:id="1467" w:name="_Hlk142890513"/>
      <w:r w:rsidR="00F07E9E" w:rsidRPr="00147616">
        <w:t xml:space="preserve">_ VRUzoneManagement </w:t>
      </w:r>
      <w:bookmarkEnd w:id="1467"/>
      <w:r w:rsidR="00F07E9E" w:rsidRPr="00147616">
        <w:t>API</w:t>
      </w:r>
      <w:bookmarkEnd w:id="1466"/>
    </w:p>
    <w:p w14:paraId="6CEA021D" w14:textId="77777777" w:rsidR="00F07E9E" w:rsidRPr="00147616" w:rsidRDefault="009F7B57" w:rsidP="00F07E9E">
      <w:pPr>
        <w:pStyle w:val="Heading4"/>
      </w:pPr>
      <w:bookmarkStart w:id="1468" w:name="_Toc171691134"/>
      <w:r w:rsidRPr="00147616">
        <w:t>10.2.12</w:t>
      </w:r>
      <w:r w:rsidR="00F07E9E" w:rsidRPr="00147616">
        <w:t>.1</w:t>
      </w:r>
      <w:r w:rsidR="00F07E9E" w:rsidRPr="00147616">
        <w:tab/>
        <w:t>General</w:t>
      </w:r>
      <w:bookmarkEnd w:id="1468"/>
    </w:p>
    <w:p w14:paraId="685FF60A" w14:textId="77777777" w:rsidR="00F07E9E" w:rsidRDefault="00F07E9E" w:rsidP="00F07E9E">
      <w:r>
        <w:rPr>
          <w:b/>
        </w:rPr>
        <w:t>API description:</w:t>
      </w:r>
      <w:r>
        <w:t xml:space="preserve"> This API enables the V2X application specific server to communicate with the VAE server to subscribe and receive notifications for VRU zone management.</w:t>
      </w:r>
    </w:p>
    <w:p w14:paraId="446EBFDD" w14:textId="77777777" w:rsidR="00F07E9E" w:rsidRDefault="009F7B57" w:rsidP="00F07E9E">
      <w:pPr>
        <w:pStyle w:val="Heading4"/>
      </w:pPr>
      <w:bookmarkStart w:id="1469" w:name="_Toc171691135"/>
      <w:r>
        <w:t>10.2.12</w:t>
      </w:r>
      <w:r w:rsidR="00F07E9E">
        <w:t>.2</w:t>
      </w:r>
      <w:r w:rsidR="00F07E9E">
        <w:tab/>
        <w:t>Subscribe_</w:t>
      </w:r>
      <w:r w:rsidR="00F07E9E" w:rsidRPr="00381F44">
        <w:t>VRUzoneManagement</w:t>
      </w:r>
      <w:r w:rsidR="00F07E9E">
        <w:t xml:space="preserve"> operation</w:t>
      </w:r>
      <w:bookmarkEnd w:id="1469"/>
    </w:p>
    <w:p w14:paraId="67C36024" w14:textId="77777777" w:rsidR="00F07E9E" w:rsidRDefault="00F07E9E" w:rsidP="00F07E9E">
      <w:pPr>
        <w:rPr>
          <w:u w:val="single"/>
        </w:rPr>
      </w:pPr>
      <w:r>
        <w:rPr>
          <w:b/>
        </w:rPr>
        <w:t>API operation name:</w:t>
      </w:r>
      <w:r>
        <w:t xml:space="preserve"> Subscribe_VRUzoneManagement</w:t>
      </w:r>
    </w:p>
    <w:p w14:paraId="4D4C43A2" w14:textId="77777777" w:rsidR="00F07E9E" w:rsidRDefault="00F07E9E" w:rsidP="00F07E9E">
      <w:pPr>
        <w:rPr>
          <w:lang w:eastAsia="zh-CN"/>
        </w:rPr>
      </w:pPr>
      <w:r>
        <w:rPr>
          <w:b/>
        </w:rPr>
        <w:t>Description:</w:t>
      </w:r>
      <w:r>
        <w:t xml:space="preserve"> Subscribes for the VRU zone management / configuration at the VAE server.</w:t>
      </w:r>
    </w:p>
    <w:p w14:paraId="01CB6FAD" w14:textId="77777777" w:rsidR="00F07E9E" w:rsidRDefault="00F07E9E" w:rsidP="00F07E9E">
      <w:r>
        <w:rPr>
          <w:b/>
        </w:rPr>
        <w:t>Known Consumers:</w:t>
      </w:r>
      <w:r>
        <w:t xml:space="preserve"> V2X application specific server.</w:t>
      </w:r>
    </w:p>
    <w:p w14:paraId="748800CF" w14:textId="77777777" w:rsidR="00F07E9E" w:rsidRDefault="00F07E9E" w:rsidP="00F07E9E">
      <w:pPr>
        <w:rPr>
          <w:lang w:eastAsia="zh-CN"/>
        </w:rPr>
      </w:pPr>
      <w:r>
        <w:rPr>
          <w:b/>
          <w:lang w:eastAsia="zh-CN"/>
        </w:rPr>
        <w:t xml:space="preserve">Inputs: </w:t>
      </w:r>
      <w:r>
        <w:rPr>
          <w:lang w:eastAsia="zh-CN"/>
        </w:rPr>
        <w:t>Refer subclause 9.21.2.1.</w:t>
      </w:r>
    </w:p>
    <w:p w14:paraId="2093F18D" w14:textId="77777777" w:rsidR="00F07E9E" w:rsidRDefault="00F07E9E" w:rsidP="00F07E9E">
      <w:pPr>
        <w:rPr>
          <w:lang w:eastAsia="zh-CN"/>
        </w:rPr>
      </w:pPr>
      <w:r>
        <w:rPr>
          <w:b/>
          <w:lang w:eastAsia="zh-CN"/>
        </w:rPr>
        <w:t>Outputs:</w:t>
      </w:r>
      <w:r>
        <w:rPr>
          <w:lang w:eastAsia="zh-CN"/>
        </w:rPr>
        <w:t xml:space="preserve"> Refer subclause 9.21.2.2.</w:t>
      </w:r>
    </w:p>
    <w:p w14:paraId="66A66B70" w14:textId="77777777" w:rsidR="00F07E9E" w:rsidRDefault="00F07E9E" w:rsidP="00F07E9E">
      <w:pPr>
        <w:rPr>
          <w:lang w:eastAsia="zh-CN"/>
        </w:rPr>
      </w:pPr>
      <w:r>
        <w:rPr>
          <w:lang w:eastAsia="zh-CN"/>
        </w:rPr>
        <w:t>See subclause 9.21.3 for the details of usage of this API operation.</w:t>
      </w:r>
    </w:p>
    <w:p w14:paraId="197490E4" w14:textId="77777777" w:rsidR="00F07E9E" w:rsidRDefault="009F7B57" w:rsidP="00F07E9E">
      <w:pPr>
        <w:pStyle w:val="Heading4"/>
      </w:pPr>
      <w:bookmarkStart w:id="1470" w:name="_Toc171691136"/>
      <w:r>
        <w:t>10.2.12</w:t>
      </w:r>
      <w:r w:rsidR="00F07E9E">
        <w:t>.3</w:t>
      </w:r>
      <w:r w:rsidR="00F07E9E">
        <w:tab/>
        <w:t>Notify_</w:t>
      </w:r>
      <w:r w:rsidR="00F07E9E" w:rsidRPr="00801AA8">
        <w:t xml:space="preserve"> </w:t>
      </w:r>
      <w:r w:rsidR="00F07E9E">
        <w:t>Enter/Leave operation</w:t>
      </w:r>
      <w:bookmarkEnd w:id="1470"/>
    </w:p>
    <w:p w14:paraId="27E72F34" w14:textId="77777777" w:rsidR="00F07E9E" w:rsidRDefault="00F07E9E" w:rsidP="00F07E9E">
      <w:pPr>
        <w:rPr>
          <w:u w:val="single"/>
        </w:rPr>
      </w:pPr>
      <w:r>
        <w:rPr>
          <w:b/>
        </w:rPr>
        <w:t>API operation name:</w:t>
      </w:r>
      <w:r>
        <w:t xml:space="preserve"> Notify_</w:t>
      </w:r>
      <w:r w:rsidRPr="00801AA8">
        <w:t xml:space="preserve"> </w:t>
      </w:r>
      <w:r>
        <w:t>Enter/Leave</w:t>
      </w:r>
    </w:p>
    <w:p w14:paraId="6B0AB674" w14:textId="77777777" w:rsidR="00F07E9E" w:rsidRDefault="00F07E9E" w:rsidP="00F07E9E">
      <w:pPr>
        <w:rPr>
          <w:lang w:eastAsia="zh-CN"/>
        </w:rPr>
      </w:pPr>
      <w:r>
        <w:rPr>
          <w:b/>
        </w:rPr>
        <w:lastRenderedPageBreak/>
        <w:t>Description:</w:t>
      </w:r>
      <w:r>
        <w:t xml:space="preserve"> Notify the entry or leave of the V2X UE to / from the VRU zone area, based on the subscription.</w:t>
      </w:r>
    </w:p>
    <w:p w14:paraId="150674CF" w14:textId="77777777" w:rsidR="00F07E9E" w:rsidRDefault="00F07E9E" w:rsidP="00F07E9E">
      <w:r>
        <w:rPr>
          <w:b/>
        </w:rPr>
        <w:t>Known Consumers:</w:t>
      </w:r>
      <w:r>
        <w:t xml:space="preserve"> V2X application specific server.</w:t>
      </w:r>
    </w:p>
    <w:p w14:paraId="33BBD5A2" w14:textId="77777777" w:rsidR="00F07E9E" w:rsidRDefault="00F07E9E" w:rsidP="00F07E9E">
      <w:pPr>
        <w:rPr>
          <w:lang w:eastAsia="zh-CN"/>
        </w:rPr>
      </w:pPr>
      <w:r>
        <w:rPr>
          <w:b/>
          <w:lang w:eastAsia="zh-CN"/>
        </w:rPr>
        <w:t xml:space="preserve">Inputs: </w:t>
      </w:r>
      <w:r>
        <w:rPr>
          <w:lang w:eastAsia="zh-CN"/>
        </w:rPr>
        <w:t>Refer subclause 9.21.2.4.</w:t>
      </w:r>
    </w:p>
    <w:p w14:paraId="47FF76AD" w14:textId="77777777" w:rsidR="00F07E9E" w:rsidRDefault="00F07E9E" w:rsidP="00F07E9E">
      <w:pPr>
        <w:rPr>
          <w:lang w:eastAsia="zh-CN"/>
        </w:rPr>
      </w:pPr>
      <w:r>
        <w:rPr>
          <w:b/>
          <w:lang w:eastAsia="zh-CN"/>
        </w:rPr>
        <w:t>Outputs:</w:t>
      </w:r>
      <w:r>
        <w:rPr>
          <w:lang w:eastAsia="zh-CN"/>
        </w:rPr>
        <w:t xml:space="preserve"> None.</w:t>
      </w:r>
    </w:p>
    <w:p w14:paraId="2E78A7FC" w14:textId="77777777" w:rsidR="00F07E9E" w:rsidRDefault="00F07E9E" w:rsidP="00F07E9E">
      <w:pPr>
        <w:rPr>
          <w:lang w:eastAsia="zh-CN"/>
        </w:rPr>
      </w:pPr>
      <w:r>
        <w:rPr>
          <w:lang w:eastAsia="zh-CN"/>
        </w:rPr>
        <w:t>See subclause 9.21.3 for the details of usage of this API operation.</w:t>
      </w:r>
    </w:p>
    <w:p w14:paraId="65D13FEB" w14:textId="77777777" w:rsidR="00F07E9E" w:rsidRDefault="009F7B57" w:rsidP="00F07E9E">
      <w:pPr>
        <w:pStyle w:val="Heading3"/>
      </w:pPr>
      <w:bookmarkStart w:id="1471" w:name="_Toc171691137"/>
      <w:r>
        <w:t>10.2.13</w:t>
      </w:r>
      <w:r w:rsidR="00F07E9E">
        <w:tab/>
        <w:t>VAE_</w:t>
      </w:r>
      <w:r w:rsidR="00F07E9E" w:rsidRPr="00137711">
        <w:t xml:space="preserve"> </w:t>
      </w:r>
      <w:r w:rsidR="00F07E9E">
        <w:t>V2PApplicationRequirement</w:t>
      </w:r>
      <w:bookmarkEnd w:id="1471"/>
    </w:p>
    <w:p w14:paraId="278DFE41" w14:textId="77777777" w:rsidR="00F07E9E" w:rsidRDefault="009F7B57" w:rsidP="00F07E9E">
      <w:pPr>
        <w:pStyle w:val="Heading4"/>
      </w:pPr>
      <w:bookmarkStart w:id="1472" w:name="_Toc171691138"/>
      <w:r>
        <w:t>10.2.13</w:t>
      </w:r>
      <w:r w:rsidR="00F07E9E">
        <w:t>.1</w:t>
      </w:r>
      <w:r w:rsidR="00F07E9E">
        <w:tab/>
        <w:t>General</w:t>
      </w:r>
      <w:bookmarkEnd w:id="1472"/>
    </w:p>
    <w:p w14:paraId="0D5FBBF6" w14:textId="77777777" w:rsidR="00F07E9E" w:rsidRDefault="00F07E9E" w:rsidP="00F07E9E">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2CBA969F" w14:textId="77777777" w:rsidR="00F07E9E" w:rsidRDefault="009F7B57" w:rsidP="00F07E9E">
      <w:pPr>
        <w:pStyle w:val="Heading4"/>
      </w:pPr>
      <w:bookmarkStart w:id="1473" w:name="_Toc171691139"/>
      <w:r>
        <w:t>10.2.13</w:t>
      </w:r>
      <w:r w:rsidR="00F07E9E">
        <w:t>.2</w:t>
      </w:r>
      <w:r w:rsidR="00F07E9E">
        <w:tab/>
        <w:t>Request_V2PApplicationRequirement</w:t>
      </w:r>
      <w:bookmarkEnd w:id="1473"/>
    </w:p>
    <w:p w14:paraId="0D312BD4" w14:textId="77777777" w:rsidR="00F07E9E" w:rsidRDefault="00F07E9E" w:rsidP="00F07E9E">
      <w:pPr>
        <w:rPr>
          <w:u w:val="single"/>
        </w:rPr>
      </w:pPr>
      <w:r>
        <w:rPr>
          <w:b/>
        </w:rPr>
        <w:t>API operation name:</w:t>
      </w:r>
      <w:r>
        <w:t xml:space="preserve"> Request_V2PApplicationRequirement</w:t>
      </w:r>
    </w:p>
    <w:p w14:paraId="326B243B" w14:textId="77777777" w:rsidR="00F07E9E" w:rsidRDefault="00F07E9E" w:rsidP="00F07E9E">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5359B876" w14:textId="77777777" w:rsidR="00F07E9E" w:rsidRDefault="00F07E9E" w:rsidP="00F07E9E">
      <w:r>
        <w:rPr>
          <w:b/>
        </w:rPr>
        <w:t>Known Consumers:</w:t>
      </w:r>
      <w:r>
        <w:t xml:space="preserve"> V2X application specific server, V2X application specific client.</w:t>
      </w:r>
    </w:p>
    <w:p w14:paraId="34065638" w14:textId="77777777" w:rsidR="00F07E9E" w:rsidRDefault="00F07E9E" w:rsidP="00F07E9E">
      <w:pPr>
        <w:rPr>
          <w:lang w:eastAsia="zh-CN"/>
        </w:rPr>
      </w:pPr>
      <w:r>
        <w:rPr>
          <w:b/>
          <w:lang w:eastAsia="zh-CN"/>
        </w:rPr>
        <w:t xml:space="preserve">Inputs: </w:t>
      </w:r>
      <w:r>
        <w:rPr>
          <w:lang w:eastAsia="zh-CN"/>
        </w:rPr>
        <w:t>Refer subclause 9.22.2.1.</w:t>
      </w:r>
    </w:p>
    <w:p w14:paraId="72266387" w14:textId="77777777" w:rsidR="00F07E9E" w:rsidRDefault="00F07E9E" w:rsidP="00F07E9E">
      <w:pPr>
        <w:rPr>
          <w:lang w:eastAsia="zh-CN"/>
        </w:rPr>
      </w:pPr>
      <w:r>
        <w:rPr>
          <w:b/>
          <w:lang w:eastAsia="zh-CN"/>
        </w:rPr>
        <w:t>Outputs:</w:t>
      </w:r>
      <w:r>
        <w:rPr>
          <w:lang w:eastAsia="zh-CN"/>
        </w:rPr>
        <w:t xml:space="preserve"> Refer subclause 9.22.2.2.</w:t>
      </w:r>
    </w:p>
    <w:p w14:paraId="45C5334B" w14:textId="77777777" w:rsidR="00F07E9E" w:rsidRDefault="00F07E9E" w:rsidP="00F07E9E">
      <w:pPr>
        <w:rPr>
          <w:lang w:eastAsia="zh-CN"/>
        </w:rPr>
      </w:pPr>
      <w:r>
        <w:rPr>
          <w:lang w:eastAsia="zh-CN"/>
        </w:rPr>
        <w:t>See subclause 9.22.3.1 and 9.22.3.2 for the details of usage of this API operation.</w:t>
      </w:r>
    </w:p>
    <w:p w14:paraId="394DAAD3" w14:textId="77777777" w:rsidR="00FA0338" w:rsidRDefault="00FA0338" w:rsidP="00FA0338">
      <w:pPr>
        <w:pStyle w:val="Heading9"/>
      </w:pPr>
      <w:bookmarkStart w:id="1474" w:name="_Toc171691140"/>
      <w:r w:rsidRPr="00235394">
        <w:t xml:space="preserve">Annex </w:t>
      </w:r>
      <w:r>
        <w:t>A (informative)</w:t>
      </w:r>
      <w:r w:rsidRPr="00235394">
        <w:t>:</w:t>
      </w:r>
      <w:r w:rsidRPr="00235394">
        <w:br/>
      </w:r>
      <w:r>
        <w:t>Detailed V2X application layer functional model</w:t>
      </w:r>
      <w:bookmarkEnd w:id="1456"/>
      <w:bookmarkEnd w:id="1457"/>
      <w:bookmarkEnd w:id="1474"/>
    </w:p>
    <w:p w14:paraId="739F2DAD" w14:textId="77777777" w:rsidR="00FA0338" w:rsidRDefault="00FA0338" w:rsidP="00FA0338">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3CA83B8F" w14:textId="77777777" w:rsidR="00FA0338" w:rsidRDefault="00FA0338" w:rsidP="00FA0338">
      <w:pPr>
        <w:pStyle w:val="TH"/>
        <w:rPr>
          <w:noProof/>
          <w:lang w:val="en-US"/>
        </w:rPr>
      </w:pPr>
      <w:r>
        <w:rPr>
          <w:noProof/>
          <w:lang w:val="en-US"/>
        </w:rPr>
        <w:object w:dxaOrig="18888" w:dyaOrig="11196" w14:anchorId="4C8A1FED">
          <v:shape id="_x0000_i1085" type="#_x0000_t75" style="width:480pt;height:284.5pt" o:ole="">
            <v:imagedata r:id="rId130" o:title=""/>
          </v:shape>
          <o:OLEObject Type="Embed" ProgID="Visio.Drawing.11" ShapeID="_x0000_i1085" DrawAspect="Content" ObjectID="_1782303689" r:id="rId131"/>
        </w:object>
      </w:r>
    </w:p>
    <w:p w14:paraId="1D01C494" w14:textId="77777777" w:rsidR="00FA0338" w:rsidRPr="00AD7C25" w:rsidRDefault="00FA0338" w:rsidP="00FA0338">
      <w:pPr>
        <w:pStyle w:val="TF"/>
        <w:rPr>
          <w:noProof/>
          <w:lang w:val="en-US"/>
        </w:rPr>
      </w:pPr>
      <w:r>
        <w:rPr>
          <w:noProof/>
          <w:lang w:val="en-US"/>
        </w:rPr>
        <w:t>Figure A-1: Detailed V2X application layer functional model</w:t>
      </w:r>
    </w:p>
    <w:p w14:paraId="67DF1D42" w14:textId="77777777" w:rsidR="00043C6F" w:rsidRDefault="00043C6F" w:rsidP="0056613D">
      <w:pPr>
        <w:pStyle w:val="Heading9"/>
      </w:pPr>
      <w:bookmarkStart w:id="1475" w:name="_Toc9812509"/>
      <w:bookmarkStart w:id="1476" w:name="_Toc9812753"/>
      <w:bookmarkStart w:id="1477" w:name="_Toc171691141"/>
      <w:r w:rsidRPr="00235394">
        <w:t xml:space="preserve">Annex </w:t>
      </w:r>
      <w:r w:rsidR="00196F1A">
        <w:t>B</w:t>
      </w:r>
      <w:r>
        <w:t xml:space="preserve"> (informative)</w:t>
      </w:r>
      <w:r w:rsidRPr="00235394">
        <w:t>:</w:t>
      </w:r>
      <w:r w:rsidRPr="00235394">
        <w:br/>
      </w:r>
      <w:r>
        <w:t>Functionalities with SA2 dependency</w:t>
      </w:r>
      <w:bookmarkEnd w:id="1475"/>
      <w:bookmarkEnd w:id="1476"/>
      <w:bookmarkEnd w:id="1477"/>
    </w:p>
    <w:p w14:paraId="75724F5B" w14:textId="77777777" w:rsidR="00043C6F" w:rsidRDefault="00196F1A" w:rsidP="00DE10FC">
      <w:pPr>
        <w:pStyle w:val="Heading1"/>
      </w:pPr>
      <w:bookmarkStart w:id="1478" w:name="_Toc9812510"/>
      <w:bookmarkStart w:id="1479" w:name="_Toc9812754"/>
      <w:bookmarkStart w:id="1480" w:name="_Toc171691142"/>
      <w:r>
        <w:t>B.1</w:t>
      </w:r>
      <w:r w:rsidR="00043C6F">
        <w:tab/>
        <w:t>Service negotiation with underlying 3GPP network</w:t>
      </w:r>
      <w:bookmarkEnd w:id="1478"/>
      <w:bookmarkEnd w:id="1479"/>
      <w:bookmarkEnd w:id="1480"/>
    </w:p>
    <w:p w14:paraId="3D5B42DB" w14:textId="77777777" w:rsidR="00043C6F" w:rsidRDefault="00196F1A" w:rsidP="00DE10FC">
      <w:pPr>
        <w:pStyle w:val="Heading2"/>
      </w:pPr>
      <w:bookmarkStart w:id="1481" w:name="_Toc9812511"/>
      <w:bookmarkStart w:id="1482" w:name="_Toc9812755"/>
      <w:bookmarkStart w:id="1483" w:name="_Toc171691143"/>
      <w:r>
        <w:t>B.1.1</w:t>
      </w:r>
      <w:r w:rsidR="00043C6F">
        <w:tab/>
        <w:t>General</w:t>
      </w:r>
      <w:bookmarkEnd w:id="1481"/>
      <w:bookmarkEnd w:id="1482"/>
      <w:bookmarkEnd w:id="1483"/>
    </w:p>
    <w:p w14:paraId="71209B81" w14:textId="77777777" w:rsidR="00043C6F" w:rsidRPr="00CD3601" w:rsidRDefault="009D2FC4" w:rsidP="00043C6F">
      <w:r>
        <w:rPr>
          <w:lang w:val="en-150"/>
        </w:rPr>
        <w:t xml:space="preserve">The following information flows for service negotiation with the 3GPP network are not supported in </w:t>
      </w:r>
      <w:r>
        <w:t>3GPP TS 23.682 [8]</w:t>
      </w:r>
      <w:r>
        <w:rPr>
          <w:lang w:val="en-150"/>
        </w:rPr>
        <w:t>.</w:t>
      </w:r>
    </w:p>
    <w:p w14:paraId="0AFA9CCD" w14:textId="77777777" w:rsidR="00043C6F" w:rsidRDefault="00196F1A" w:rsidP="00DE10FC">
      <w:pPr>
        <w:pStyle w:val="Heading2"/>
      </w:pPr>
      <w:bookmarkStart w:id="1484" w:name="_Toc9812512"/>
      <w:bookmarkStart w:id="1485" w:name="_Toc9812756"/>
      <w:bookmarkStart w:id="1486" w:name="_Toc171691144"/>
      <w:r>
        <w:t>B.1.2</w:t>
      </w:r>
      <w:r w:rsidR="00043C6F">
        <w:tab/>
        <w:t>Information flows</w:t>
      </w:r>
      <w:bookmarkEnd w:id="1484"/>
      <w:bookmarkEnd w:id="1485"/>
      <w:bookmarkEnd w:id="1486"/>
    </w:p>
    <w:p w14:paraId="4B5E1E8B" w14:textId="77777777" w:rsidR="00043C6F" w:rsidRDefault="00196F1A" w:rsidP="00DE10FC">
      <w:pPr>
        <w:pStyle w:val="Heading3"/>
      </w:pPr>
      <w:bookmarkStart w:id="1487" w:name="_Toc9812513"/>
      <w:bookmarkStart w:id="1488" w:name="_Toc9812757"/>
      <w:bookmarkStart w:id="1489" w:name="_Toc171691145"/>
      <w:r>
        <w:t>B.1.2.1</w:t>
      </w:r>
      <w:r w:rsidR="00043C6F">
        <w:tab/>
      </w:r>
      <w:r w:rsidR="009D2FC4">
        <w:t>Supporting information</w:t>
      </w:r>
      <w:r w:rsidR="00043C6F">
        <w:t xml:space="preserve"> request</w:t>
      </w:r>
      <w:bookmarkEnd w:id="1487"/>
      <w:bookmarkEnd w:id="1488"/>
      <w:bookmarkEnd w:id="1489"/>
    </w:p>
    <w:p w14:paraId="74C68B91" w14:textId="77777777" w:rsidR="00043C6F" w:rsidRDefault="00043C6F" w:rsidP="00043C6F">
      <w:r w:rsidRPr="00683EB3">
        <w:t>Table</w:t>
      </w:r>
      <w:r>
        <w:t> </w:t>
      </w:r>
      <w:r w:rsidR="00196F1A">
        <w:t>B.1.2.1</w:t>
      </w:r>
      <w:r>
        <w:t xml:space="preserve">-1 describes the information flow for a VAE server to provide the network with </w:t>
      </w:r>
      <w:r w:rsidR="009D2FC4">
        <w:rPr>
          <w:lang w:val="en-150"/>
        </w:rPr>
        <w:t>supporting information for service negotitation with the 3GPP network</w:t>
      </w:r>
      <w:r>
        <w:t>.</w:t>
      </w:r>
    </w:p>
    <w:p w14:paraId="7FE5280B" w14:textId="77777777" w:rsidR="00043C6F" w:rsidRPr="000D7E68" w:rsidRDefault="00043C6F" w:rsidP="00043C6F">
      <w:pPr>
        <w:pStyle w:val="TH"/>
      </w:pPr>
      <w:r w:rsidRPr="000D7E68">
        <w:t>Table</w:t>
      </w:r>
      <w:r>
        <w:t> </w:t>
      </w:r>
      <w:r w:rsidR="00091D89">
        <w:t>B.1.2.1</w:t>
      </w:r>
      <w:r>
        <w:t>-1</w:t>
      </w:r>
      <w:r w:rsidRPr="000D7E68">
        <w:t xml:space="preserve">: </w:t>
      </w:r>
      <w:r w:rsidR="009D2FC4">
        <w:rPr>
          <w:lang w:val="en-150"/>
        </w:rPr>
        <w:t>Supporting information</w:t>
      </w:r>
      <w:r>
        <w:t xml:space="preserve">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1171"/>
        <w:gridCol w:w="5897"/>
      </w:tblGrid>
      <w:tr w:rsidR="00043C6F" w14:paraId="516C96A9" w14:textId="77777777" w:rsidTr="00411F12">
        <w:tc>
          <w:tcPr>
            <w:tcW w:w="2614" w:type="dxa"/>
            <w:shd w:val="clear" w:color="auto" w:fill="auto"/>
          </w:tcPr>
          <w:p w14:paraId="153E1D44" w14:textId="77777777" w:rsidR="00043C6F" w:rsidRPr="00FD14EA" w:rsidRDefault="00043C6F" w:rsidP="00411F12">
            <w:pPr>
              <w:pStyle w:val="TAH"/>
            </w:pPr>
            <w:r w:rsidRPr="00FD14EA">
              <w:t>Information element</w:t>
            </w:r>
          </w:p>
        </w:tc>
        <w:tc>
          <w:tcPr>
            <w:tcW w:w="1186" w:type="dxa"/>
            <w:shd w:val="clear" w:color="auto" w:fill="auto"/>
          </w:tcPr>
          <w:p w14:paraId="0AF58981" w14:textId="77777777" w:rsidR="00043C6F" w:rsidRPr="00FD14EA" w:rsidRDefault="00043C6F" w:rsidP="00411F12">
            <w:pPr>
              <w:pStyle w:val="TAH"/>
            </w:pPr>
            <w:r w:rsidRPr="00FD14EA">
              <w:t>Status</w:t>
            </w:r>
          </w:p>
        </w:tc>
        <w:tc>
          <w:tcPr>
            <w:tcW w:w="6055" w:type="dxa"/>
            <w:shd w:val="clear" w:color="auto" w:fill="auto"/>
          </w:tcPr>
          <w:p w14:paraId="08A8DE80" w14:textId="77777777" w:rsidR="00043C6F" w:rsidRPr="00FD14EA" w:rsidRDefault="00043C6F" w:rsidP="00411F12">
            <w:pPr>
              <w:pStyle w:val="TAH"/>
            </w:pPr>
            <w:r w:rsidRPr="00FD14EA">
              <w:t>Description</w:t>
            </w:r>
          </w:p>
        </w:tc>
      </w:tr>
      <w:tr w:rsidR="00043C6F" w14:paraId="4409CC1F" w14:textId="77777777" w:rsidTr="00411F12">
        <w:tc>
          <w:tcPr>
            <w:tcW w:w="2614" w:type="dxa"/>
            <w:shd w:val="clear" w:color="auto" w:fill="auto"/>
          </w:tcPr>
          <w:p w14:paraId="4DDCBA25" w14:textId="77777777" w:rsidR="00043C6F" w:rsidRDefault="00043C6F" w:rsidP="00411F12">
            <w:pPr>
              <w:pStyle w:val="TAL"/>
            </w:pPr>
            <w:r>
              <w:t>Supporting Information</w:t>
            </w:r>
          </w:p>
        </w:tc>
        <w:tc>
          <w:tcPr>
            <w:tcW w:w="1186" w:type="dxa"/>
            <w:shd w:val="clear" w:color="auto" w:fill="auto"/>
          </w:tcPr>
          <w:p w14:paraId="27DDF4BC" w14:textId="77777777" w:rsidR="00043C6F" w:rsidRPr="00413F66" w:rsidRDefault="00043C6F" w:rsidP="00411F12">
            <w:pPr>
              <w:pStyle w:val="TAL"/>
            </w:pPr>
            <w:r>
              <w:t>O</w:t>
            </w:r>
          </w:p>
        </w:tc>
        <w:tc>
          <w:tcPr>
            <w:tcW w:w="6055" w:type="dxa"/>
            <w:shd w:val="clear" w:color="auto" w:fill="auto"/>
          </w:tcPr>
          <w:p w14:paraId="09029B3B" w14:textId="77777777" w:rsidR="00043C6F" w:rsidRDefault="00043C6F" w:rsidP="00411F12">
            <w:pPr>
              <w:pStyle w:val="TAL"/>
            </w:pPr>
            <w:r>
              <w:t>Indicating supporting information by the VAE server to increase the network awareness related to the service. Example of supporting information is planned/expected UE trajectory, which can be provided in the form of waypoints (GPS coordinates) and associated timestamps.</w:t>
            </w:r>
          </w:p>
        </w:tc>
      </w:tr>
    </w:tbl>
    <w:p w14:paraId="46E8A91D" w14:textId="77777777" w:rsidR="00043C6F" w:rsidRDefault="00043C6F" w:rsidP="00043C6F"/>
    <w:p w14:paraId="66AC8DEE" w14:textId="77777777" w:rsidR="00043C6F" w:rsidRDefault="00043C6F" w:rsidP="00043C6F">
      <w:pPr>
        <w:pStyle w:val="EditorsNote"/>
      </w:pPr>
      <w:r w:rsidRPr="003746E3">
        <w:lastRenderedPageBreak/>
        <w:t>Editor's note:</w:t>
      </w:r>
      <w:r>
        <w:tab/>
      </w:r>
      <w:r w:rsidRPr="003746E3">
        <w:t>Reference to the appropriate SA</w:t>
      </w:r>
      <w:r w:rsidRPr="00301CE5">
        <w:t>2 specification is needed and corresponding information flow table can be removed.</w:t>
      </w:r>
    </w:p>
    <w:p w14:paraId="04CDDFD9" w14:textId="77777777" w:rsidR="00043C6F" w:rsidRDefault="00043C6F" w:rsidP="00043C6F">
      <w:pPr>
        <w:pStyle w:val="EditorsNote"/>
        <w:rPr>
          <w:lang w:eastAsia="zh-CN"/>
        </w:rPr>
      </w:pPr>
      <w:r>
        <w:rPr>
          <w:lang w:eastAsia="zh-CN"/>
        </w:rPr>
        <w:t>Editor's note:</w:t>
      </w:r>
      <w:r>
        <w:rPr>
          <w:lang w:eastAsia="zh-CN"/>
        </w:rPr>
        <w:tab/>
        <w:t>Need to verify with SA2 specifications on the exact support provided to this feature.</w:t>
      </w:r>
    </w:p>
    <w:p w14:paraId="69112906" w14:textId="77777777" w:rsidR="00043C6F" w:rsidRPr="000D7E68" w:rsidRDefault="00091D89" w:rsidP="00DE10FC">
      <w:pPr>
        <w:pStyle w:val="Heading3"/>
      </w:pPr>
      <w:bookmarkStart w:id="1490" w:name="_Toc9812514"/>
      <w:bookmarkStart w:id="1491" w:name="_Toc9812758"/>
      <w:bookmarkStart w:id="1492" w:name="_Toc171691146"/>
      <w:r>
        <w:t>B.1.2.2</w:t>
      </w:r>
      <w:r w:rsidR="00043C6F" w:rsidRPr="00551ACA">
        <w:tab/>
      </w:r>
      <w:r w:rsidR="009D2FC4">
        <w:rPr>
          <w:lang w:val="en-150"/>
        </w:rPr>
        <w:t xml:space="preserve">Supporting information </w:t>
      </w:r>
      <w:r w:rsidR="00043C6F">
        <w:t>response</w:t>
      </w:r>
      <w:bookmarkEnd w:id="1490"/>
      <w:bookmarkEnd w:id="1491"/>
      <w:bookmarkEnd w:id="1492"/>
    </w:p>
    <w:p w14:paraId="525FB6ED" w14:textId="77777777" w:rsidR="00043C6F" w:rsidRDefault="00043C6F" w:rsidP="00043C6F">
      <w:r w:rsidRPr="00683EB3">
        <w:t>Table</w:t>
      </w:r>
      <w:r>
        <w:t> </w:t>
      </w:r>
      <w:r w:rsidR="00091D89">
        <w:t>B.1.2.2</w:t>
      </w:r>
      <w:r>
        <w:t xml:space="preserve">-1 describes the information flow for a network to provide a response associated to a </w:t>
      </w:r>
      <w:r w:rsidR="00167380">
        <w:rPr>
          <w:lang w:val="en-150"/>
        </w:rPr>
        <w:t>supporting information</w:t>
      </w:r>
      <w:r w:rsidR="00167380">
        <w:rPr>
          <w:lang w:val="en-US"/>
        </w:rPr>
        <w:t xml:space="preserve"> </w:t>
      </w:r>
      <w:r>
        <w:t>request.</w:t>
      </w:r>
    </w:p>
    <w:p w14:paraId="3CF98394" w14:textId="77777777" w:rsidR="00043C6F" w:rsidRPr="000D7E68" w:rsidRDefault="00043C6F" w:rsidP="00043C6F">
      <w:pPr>
        <w:pStyle w:val="TH"/>
      </w:pPr>
      <w:r w:rsidRPr="000D7E68">
        <w:t>Table</w:t>
      </w:r>
      <w:r>
        <w:t> </w:t>
      </w:r>
      <w:r w:rsidR="00091D89">
        <w:t>B.1.2.2</w:t>
      </w:r>
      <w:r>
        <w:t>-1</w:t>
      </w:r>
      <w:r w:rsidRPr="000D7E68">
        <w:t xml:space="preserve">: </w:t>
      </w:r>
      <w:r w:rsidR="00167380">
        <w:rPr>
          <w:lang w:val="en-150"/>
        </w:rPr>
        <w:t>Supporting information</w:t>
      </w:r>
      <w:r w:rsidR="00167380">
        <w:rPr>
          <w:lang w:val="en-US"/>
        </w:rPr>
        <w:t xml:space="preserve"> </w:t>
      </w:r>
      <w:r>
        <w:t>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847"/>
        <w:gridCol w:w="6173"/>
      </w:tblGrid>
      <w:tr w:rsidR="00043C6F" w14:paraId="62F5DD6C" w14:textId="77777777" w:rsidTr="00411F12">
        <w:tc>
          <w:tcPr>
            <w:tcW w:w="2660" w:type="dxa"/>
            <w:shd w:val="clear" w:color="auto" w:fill="auto"/>
          </w:tcPr>
          <w:p w14:paraId="4B39AAAB" w14:textId="77777777" w:rsidR="00043C6F" w:rsidRPr="00FD14EA" w:rsidRDefault="00043C6F" w:rsidP="00411F12">
            <w:pPr>
              <w:pStyle w:val="TAH"/>
            </w:pPr>
            <w:r w:rsidRPr="00FD14EA">
              <w:t>Information element</w:t>
            </w:r>
          </w:p>
        </w:tc>
        <w:tc>
          <w:tcPr>
            <w:tcW w:w="850" w:type="dxa"/>
            <w:shd w:val="clear" w:color="auto" w:fill="auto"/>
          </w:tcPr>
          <w:p w14:paraId="7E553D28" w14:textId="77777777" w:rsidR="00043C6F" w:rsidRPr="00FD14EA" w:rsidRDefault="00043C6F" w:rsidP="00411F12">
            <w:pPr>
              <w:pStyle w:val="TAH"/>
            </w:pPr>
            <w:r w:rsidRPr="00FD14EA">
              <w:t>Status</w:t>
            </w:r>
          </w:p>
        </w:tc>
        <w:tc>
          <w:tcPr>
            <w:tcW w:w="6345" w:type="dxa"/>
            <w:shd w:val="clear" w:color="auto" w:fill="auto"/>
          </w:tcPr>
          <w:p w14:paraId="27181BF9" w14:textId="77777777" w:rsidR="00043C6F" w:rsidRPr="00FD14EA" w:rsidRDefault="00043C6F" w:rsidP="00411F12">
            <w:pPr>
              <w:pStyle w:val="TAH"/>
            </w:pPr>
            <w:r w:rsidRPr="00FD14EA">
              <w:t>Description</w:t>
            </w:r>
          </w:p>
        </w:tc>
      </w:tr>
      <w:tr w:rsidR="00043C6F" w14:paraId="3039747B" w14:textId="77777777" w:rsidTr="00411F12">
        <w:tc>
          <w:tcPr>
            <w:tcW w:w="2660" w:type="dxa"/>
            <w:shd w:val="clear" w:color="auto" w:fill="auto"/>
          </w:tcPr>
          <w:p w14:paraId="0D3C5A65" w14:textId="77777777" w:rsidR="00043C6F" w:rsidRDefault="00043C6F" w:rsidP="00411F12">
            <w:pPr>
              <w:pStyle w:val="TAL"/>
            </w:pPr>
            <w:r>
              <w:t>Result</w:t>
            </w:r>
          </w:p>
        </w:tc>
        <w:tc>
          <w:tcPr>
            <w:tcW w:w="850" w:type="dxa"/>
            <w:shd w:val="clear" w:color="auto" w:fill="auto"/>
          </w:tcPr>
          <w:p w14:paraId="5F648638" w14:textId="77777777" w:rsidR="00043C6F" w:rsidRDefault="00043C6F" w:rsidP="00411F12">
            <w:pPr>
              <w:pStyle w:val="TAL"/>
            </w:pPr>
            <w:r w:rsidRPr="00413F66">
              <w:t>M</w:t>
            </w:r>
          </w:p>
        </w:tc>
        <w:tc>
          <w:tcPr>
            <w:tcW w:w="6345" w:type="dxa"/>
            <w:shd w:val="clear" w:color="auto" w:fill="auto"/>
          </w:tcPr>
          <w:p w14:paraId="2E7DEEA8" w14:textId="77777777" w:rsidR="00043C6F" w:rsidRDefault="00043C6F" w:rsidP="00411F12">
            <w:pPr>
              <w:pStyle w:val="TAL"/>
            </w:pPr>
            <w:r>
              <w:t>Response from the network</w:t>
            </w:r>
            <w:r w:rsidR="00167380">
              <w:rPr>
                <w:lang w:val="en-150"/>
              </w:rPr>
              <w:t xml:space="preserve"> if supporting information is supported by the 3GPP network</w:t>
            </w:r>
            <w:r>
              <w:t>.</w:t>
            </w:r>
          </w:p>
        </w:tc>
      </w:tr>
    </w:tbl>
    <w:p w14:paraId="2736572B" w14:textId="77777777" w:rsidR="00043C6F" w:rsidRDefault="00043C6F" w:rsidP="00043C6F"/>
    <w:p w14:paraId="6ABAE735" w14:textId="77777777" w:rsidR="00043C6F" w:rsidRPr="006C4D66" w:rsidRDefault="00043C6F" w:rsidP="00043C6F">
      <w:pPr>
        <w:pStyle w:val="EditorsNote"/>
      </w:pPr>
      <w:r w:rsidRPr="003746E3">
        <w:t>Editor's note:</w:t>
      </w:r>
      <w:r>
        <w:tab/>
      </w:r>
      <w:r w:rsidRPr="003746E3">
        <w:t>Reference to the appropriate SA</w:t>
      </w:r>
      <w:r w:rsidRPr="00301CE5">
        <w:t>2</w:t>
      </w:r>
      <w:r w:rsidRPr="006C4D66">
        <w:t xml:space="preserve"> specification is needed and corresponding information flow table can be removed.</w:t>
      </w:r>
    </w:p>
    <w:p w14:paraId="1F44CD40" w14:textId="77777777" w:rsidR="00043C6F" w:rsidRPr="00F606C9" w:rsidRDefault="00091D89" w:rsidP="00DE10FC">
      <w:pPr>
        <w:pStyle w:val="Heading3"/>
      </w:pPr>
      <w:bookmarkStart w:id="1493" w:name="_Toc9812515"/>
      <w:bookmarkStart w:id="1494" w:name="_Toc9812759"/>
      <w:bookmarkStart w:id="1495" w:name="_Toc171691147"/>
      <w:r w:rsidRPr="00F606C9">
        <w:t>B.1.2.3</w:t>
      </w:r>
      <w:r w:rsidR="00043C6F" w:rsidRPr="00F606C9">
        <w:tab/>
      </w:r>
      <w:r w:rsidR="00167380" w:rsidRPr="00F606C9">
        <w:t>Void</w:t>
      </w:r>
      <w:bookmarkEnd w:id="1493"/>
      <w:bookmarkEnd w:id="1494"/>
      <w:bookmarkEnd w:id="1495"/>
    </w:p>
    <w:p w14:paraId="2D82C06E" w14:textId="77777777" w:rsidR="00043C6F" w:rsidRPr="00F606C9" w:rsidRDefault="00091D89" w:rsidP="00DE10FC">
      <w:pPr>
        <w:pStyle w:val="Heading3"/>
      </w:pPr>
      <w:bookmarkStart w:id="1496" w:name="_Toc9812516"/>
      <w:bookmarkStart w:id="1497" w:name="_Toc9812760"/>
      <w:bookmarkStart w:id="1498" w:name="_Toc171691148"/>
      <w:r w:rsidRPr="00F606C9">
        <w:t>B.1.2.4</w:t>
      </w:r>
      <w:r w:rsidR="00043C6F" w:rsidRPr="00F606C9">
        <w:tab/>
      </w:r>
      <w:r w:rsidR="00167380" w:rsidRPr="00F606C9">
        <w:t>Void</w:t>
      </w:r>
      <w:bookmarkEnd w:id="1496"/>
      <w:bookmarkEnd w:id="1497"/>
      <w:bookmarkEnd w:id="1498"/>
    </w:p>
    <w:p w14:paraId="0C1D0DF0" w14:textId="77777777" w:rsidR="007B5BB1" w:rsidRPr="00F606C9" w:rsidRDefault="00091D89" w:rsidP="00DE10FC">
      <w:pPr>
        <w:pStyle w:val="Heading2"/>
      </w:pPr>
      <w:bookmarkStart w:id="1499" w:name="_Toc9812517"/>
      <w:bookmarkStart w:id="1500" w:name="_Toc9812761"/>
      <w:bookmarkStart w:id="1501" w:name="_Toc171691149"/>
      <w:r w:rsidRPr="00F606C9">
        <w:t>B.1.3</w:t>
      </w:r>
      <w:r w:rsidR="007B5BB1" w:rsidRPr="00F606C9">
        <w:tab/>
      </w:r>
      <w:r w:rsidR="00167380" w:rsidRPr="00F606C9">
        <w:t>Void</w:t>
      </w:r>
      <w:bookmarkEnd w:id="1458"/>
      <w:bookmarkEnd w:id="1459"/>
      <w:bookmarkEnd w:id="1460"/>
      <w:bookmarkEnd w:id="1461"/>
      <w:bookmarkEnd w:id="1499"/>
      <w:bookmarkEnd w:id="1500"/>
      <w:bookmarkEnd w:id="1501"/>
    </w:p>
    <w:p w14:paraId="51AC58B9" w14:textId="77777777" w:rsidR="007B5BB1" w:rsidRPr="008F7A89" w:rsidRDefault="00091D89" w:rsidP="00DE10FC">
      <w:pPr>
        <w:pStyle w:val="Heading2"/>
      </w:pPr>
      <w:bookmarkStart w:id="1502" w:name="_Toc528832144"/>
      <w:bookmarkStart w:id="1503" w:name="_Toc528832334"/>
      <w:bookmarkStart w:id="1504" w:name="_Toc536270729"/>
      <w:bookmarkStart w:id="1505" w:name="_Toc536271036"/>
      <w:bookmarkStart w:id="1506" w:name="_Toc9812520"/>
      <w:bookmarkStart w:id="1507" w:name="_Toc9812764"/>
      <w:bookmarkStart w:id="1508" w:name="_Toc171691150"/>
      <w:r>
        <w:t>B.1.4</w:t>
      </w:r>
      <w:r w:rsidR="007B5BB1" w:rsidRPr="008F7A89">
        <w:tab/>
      </w:r>
      <w:r w:rsidR="00167380">
        <w:t>Void</w:t>
      </w:r>
      <w:bookmarkEnd w:id="1502"/>
      <w:bookmarkEnd w:id="1503"/>
      <w:bookmarkEnd w:id="1504"/>
      <w:bookmarkEnd w:id="1505"/>
      <w:bookmarkEnd w:id="1506"/>
      <w:bookmarkEnd w:id="1507"/>
      <w:bookmarkEnd w:id="1508"/>
    </w:p>
    <w:p w14:paraId="5BD4954F" w14:textId="77777777" w:rsidR="00A50598" w:rsidRPr="00902A07" w:rsidRDefault="00091D89" w:rsidP="00453010">
      <w:pPr>
        <w:pStyle w:val="Heading1"/>
      </w:pPr>
      <w:bookmarkStart w:id="1509" w:name="_Toc504740402"/>
      <w:bookmarkStart w:id="1510" w:name="_Toc528832150"/>
      <w:bookmarkStart w:id="1511" w:name="_Toc528832340"/>
      <w:bookmarkStart w:id="1512" w:name="_Toc536270735"/>
      <w:bookmarkStart w:id="1513" w:name="_Toc536271042"/>
      <w:bookmarkStart w:id="1514" w:name="_Toc9812523"/>
      <w:bookmarkStart w:id="1515" w:name="_Toc9812767"/>
      <w:bookmarkStart w:id="1516" w:name="_Toc171691151"/>
      <w:r>
        <w:t>B.2</w:t>
      </w:r>
      <w:r w:rsidR="00A50598">
        <w:tab/>
      </w:r>
      <w:bookmarkEnd w:id="1509"/>
      <w:r w:rsidR="005E6BEE">
        <w:t>Void</w:t>
      </w:r>
      <w:bookmarkEnd w:id="1510"/>
      <w:bookmarkEnd w:id="1511"/>
      <w:bookmarkEnd w:id="1512"/>
      <w:bookmarkEnd w:id="1513"/>
      <w:bookmarkEnd w:id="1514"/>
      <w:bookmarkEnd w:id="1515"/>
      <w:bookmarkEnd w:id="1516"/>
    </w:p>
    <w:p w14:paraId="4F04A868" w14:textId="77777777" w:rsidR="0056613D" w:rsidRDefault="0056613D">
      <w:pPr>
        <w:spacing w:after="0"/>
        <w:rPr>
          <w:rFonts w:ascii="Arial" w:hAnsi="Arial"/>
          <w:sz w:val="36"/>
        </w:rPr>
      </w:pPr>
      <w:bookmarkStart w:id="1517" w:name="_Toc428365161"/>
      <w:bookmarkStart w:id="1518" w:name="_Toc433209860"/>
      <w:bookmarkStart w:id="1519" w:name="_Toc460616236"/>
      <w:bookmarkStart w:id="1520" w:name="_Toc460617097"/>
      <w:bookmarkStart w:id="1521" w:name="_Toc4532391"/>
      <w:r>
        <w:br w:type="page"/>
      </w:r>
    </w:p>
    <w:p w14:paraId="0570EB51" w14:textId="6AEADBF1" w:rsidR="00543B27" w:rsidRPr="00AB5FED" w:rsidRDefault="00543B27" w:rsidP="0056613D">
      <w:pPr>
        <w:pStyle w:val="Heading9"/>
      </w:pPr>
      <w:bookmarkStart w:id="1522" w:name="_Toc171691152"/>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517"/>
      <w:bookmarkEnd w:id="1518"/>
      <w:bookmarkEnd w:id="1519"/>
      <w:bookmarkEnd w:id="1520"/>
      <w:bookmarkEnd w:id="1521"/>
      <w:bookmarkEnd w:id="1522"/>
    </w:p>
    <w:p w14:paraId="58004051" w14:textId="77777777" w:rsidR="00543B27" w:rsidRPr="00AB5FED" w:rsidRDefault="00543B27" w:rsidP="00DE10FC">
      <w:pPr>
        <w:pStyle w:val="Heading1"/>
      </w:pPr>
      <w:bookmarkStart w:id="1523" w:name="_Toc428365162"/>
      <w:bookmarkStart w:id="1524" w:name="_Toc433209861"/>
      <w:bookmarkStart w:id="1525" w:name="_Toc460616237"/>
      <w:bookmarkStart w:id="1526" w:name="_Toc460617098"/>
      <w:bookmarkStart w:id="1527" w:name="_Toc4532392"/>
      <w:bookmarkStart w:id="1528" w:name="_Toc171691153"/>
      <w:r>
        <w:t>C</w:t>
      </w:r>
      <w:r w:rsidRPr="00AB5FED">
        <w:t>.1</w:t>
      </w:r>
      <w:r w:rsidRPr="00AB5FED">
        <w:tab/>
      </w:r>
      <w:bookmarkEnd w:id="1523"/>
      <w:bookmarkEnd w:id="1524"/>
      <w:r w:rsidRPr="00AB5FED">
        <w:t>General</w:t>
      </w:r>
      <w:bookmarkEnd w:id="1525"/>
      <w:bookmarkEnd w:id="1526"/>
      <w:bookmarkEnd w:id="1527"/>
      <w:bookmarkEnd w:id="1528"/>
    </w:p>
    <w:p w14:paraId="1CB03E9E" w14:textId="77777777" w:rsidR="00543B27" w:rsidRPr="00AB5FED" w:rsidRDefault="00543B27" w:rsidP="00543B27">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305EE90C" w14:textId="77777777" w:rsidR="00543B27" w:rsidRPr="00AB5FED" w:rsidRDefault="00543B27" w:rsidP="00543B27">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41F4D4C" w14:textId="77777777" w:rsidR="00543B27" w:rsidRPr="00AB5FED" w:rsidRDefault="00543B27" w:rsidP="00543B27">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7FE53193" w14:textId="77777777" w:rsidR="00543B27" w:rsidRPr="00AB5FED" w:rsidRDefault="00543B27" w:rsidP="00DE10FC">
      <w:pPr>
        <w:pStyle w:val="Heading1"/>
      </w:pPr>
      <w:bookmarkStart w:id="1529" w:name="_Toc460616238"/>
      <w:bookmarkStart w:id="1530" w:name="_Toc460617099"/>
      <w:bookmarkStart w:id="1531" w:name="_Toc4532393"/>
      <w:bookmarkStart w:id="1532" w:name="_Toc171691154"/>
      <w:r>
        <w:t>C</w:t>
      </w:r>
      <w:r w:rsidRPr="00AB5FED">
        <w:t>.2</w:t>
      </w:r>
      <w:r w:rsidRPr="00AB5FED">
        <w:tab/>
      </w:r>
      <w:r>
        <w:t>VAE client</w:t>
      </w:r>
      <w:r w:rsidRPr="00AB5FED">
        <w:t xml:space="preserve"> configuration data</w:t>
      </w:r>
      <w:bookmarkEnd w:id="1529"/>
      <w:bookmarkEnd w:id="1530"/>
      <w:bookmarkEnd w:id="1531"/>
      <w:bookmarkEnd w:id="1532"/>
    </w:p>
    <w:p w14:paraId="16ABD3DC"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58EB5159"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569CA689" w14:textId="77777777" w:rsidR="00543B27" w:rsidRPr="00AB5FED" w:rsidRDefault="00543B27" w:rsidP="00543B27">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198DD6CF"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52ADC27D"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F0B24C0"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20165EBE"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767CD1" w14:textId="77777777" w:rsidR="00543B27" w:rsidRPr="00AB5FED" w:rsidRDefault="00543B27" w:rsidP="00D96B18">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699F51EA" w14:textId="77777777" w:rsidR="00543B27" w:rsidRPr="00AB5FED" w:rsidRDefault="00543B27" w:rsidP="00D96B18">
            <w:pPr>
              <w:pStyle w:val="TAL"/>
            </w:pPr>
            <w:r>
              <w:t>V2X user/UE identity</w:t>
            </w:r>
          </w:p>
        </w:tc>
      </w:tr>
      <w:tr w:rsidR="00543B27" w:rsidRPr="00AB5FED" w14:paraId="2E864D7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53D659C"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6F6FC931" w14:textId="77777777" w:rsidR="00543B27" w:rsidRDefault="00543B27" w:rsidP="00D96B18">
            <w:pPr>
              <w:pStyle w:val="TAL"/>
            </w:pPr>
            <w:r>
              <w:t>V2X service ID</w:t>
            </w:r>
          </w:p>
        </w:tc>
      </w:tr>
      <w:tr w:rsidR="00543B27" w:rsidRPr="00AB5FED" w14:paraId="4093FACC"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157BBCE" w14:textId="77777777" w:rsidR="00543B27" w:rsidRDefault="00543B27" w:rsidP="00D96B18">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4DCCB04B" w14:textId="77777777" w:rsidR="00543B27" w:rsidRDefault="00543B27" w:rsidP="00D96B18">
            <w:pPr>
              <w:pStyle w:val="TAL"/>
            </w:pPr>
            <w:r>
              <w:t>V2X server USD</w:t>
            </w:r>
          </w:p>
        </w:tc>
      </w:tr>
      <w:tr w:rsidR="00543B27" w:rsidRPr="00AB5FED" w14:paraId="00D92DC8"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8093DE1" w14:textId="77777777" w:rsidR="00543B27" w:rsidRPr="00AB5FED" w:rsidRDefault="00543B27" w:rsidP="00D96B18">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65978514" w14:textId="77777777" w:rsidR="00543B27" w:rsidRPr="00AB5FED" w:rsidRDefault="00543B27" w:rsidP="00D96B18">
            <w:pPr>
              <w:pStyle w:val="TAL"/>
            </w:pPr>
            <w:r>
              <w:t>IP address and port information of the initial VAE server serving the VAE client</w:t>
            </w:r>
          </w:p>
        </w:tc>
      </w:tr>
      <w:tr w:rsidR="00543B27" w:rsidRPr="00AB5FED" w14:paraId="1D2C8B9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BDF925" w14:textId="77777777" w:rsidR="00543B27" w:rsidRPr="00AB5FED" w:rsidRDefault="00543B27" w:rsidP="00D96B18">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610BCFB7" w14:textId="77777777" w:rsidR="00543B27" w:rsidRPr="00AB5FED" w:rsidRDefault="00543B27" w:rsidP="00D96B18">
            <w:pPr>
              <w:pStyle w:val="TAL"/>
              <w:rPr>
                <w:szCs w:val="18"/>
              </w:rPr>
            </w:pPr>
            <w:r>
              <w:rPr>
                <w:szCs w:val="18"/>
              </w:rPr>
              <w:t>GEO ID information</w:t>
            </w:r>
          </w:p>
        </w:tc>
      </w:tr>
    </w:tbl>
    <w:p w14:paraId="50F30102" w14:textId="77777777" w:rsidR="00543B27" w:rsidRPr="00AB5FED" w:rsidRDefault="00543B27" w:rsidP="00543B27"/>
    <w:p w14:paraId="157A8092" w14:textId="77777777" w:rsidR="00543B27" w:rsidRPr="00AB5FED" w:rsidRDefault="00543B27" w:rsidP="00DE10FC">
      <w:pPr>
        <w:pStyle w:val="Heading1"/>
      </w:pPr>
      <w:bookmarkStart w:id="1533" w:name="_Toc171691155"/>
      <w:r>
        <w:t>C</w:t>
      </w:r>
      <w:r w:rsidRPr="00AB5FED">
        <w:t>.</w:t>
      </w:r>
      <w:r>
        <w:t>3</w:t>
      </w:r>
      <w:r w:rsidRPr="00AB5FED">
        <w:tab/>
      </w:r>
      <w:r>
        <w:t>VAE server</w:t>
      </w:r>
      <w:r w:rsidRPr="00AB5FED">
        <w:t xml:space="preserve"> configuration data</w:t>
      </w:r>
      <w:bookmarkEnd w:id="1533"/>
    </w:p>
    <w:p w14:paraId="17A32886"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69565B18" w14:textId="77777777" w:rsidR="00543B27" w:rsidRPr="00AB5FED" w:rsidRDefault="00543B27" w:rsidP="00543B27">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30F18D53" w14:textId="77777777" w:rsidR="00543B27" w:rsidRPr="00AB5FED" w:rsidRDefault="00543B27" w:rsidP="00543B27">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43B27" w:rsidRPr="00AB5FED" w14:paraId="7AC6AB39" w14:textId="77777777" w:rsidTr="00D96B18">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DC76851" w14:textId="77777777" w:rsidR="00543B27" w:rsidRPr="00AB5FED" w:rsidRDefault="00543B27" w:rsidP="00D96B18">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5F9C9FD" w14:textId="77777777" w:rsidR="00543B27" w:rsidRPr="00AB5FED" w:rsidRDefault="00543B27" w:rsidP="00D96B18">
            <w:pPr>
              <w:pStyle w:val="TAH"/>
              <w:rPr>
                <w:rFonts w:eastAsia="Malgun Gothic"/>
                <w:lang w:eastAsia="ko-KR"/>
              </w:rPr>
            </w:pPr>
            <w:r w:rsidRPr="00AB5FED">
              <w:rPr>
                <w:lang w:eastAsia="en-GB"/>
              </w:rPr>
              <w:t>Parameter description</w:t>
            </w:r>
          </w:p>
        </w:tc>
      </w:tr>
      <w:tr w:rsidR="00543B27" w:rsidRPr="00AB5FED" w14:paraId="6BB1B775"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2A3B261" w14:textId="77777777" w:rsidR="00543B27" w:rsidRPr="00AB5FED" w:rsidRDefault="00543B27" w:rsidP="00D96B18">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4CFEF2B4" w14:textId="77777777" w:rsidR="00543B27" w:rsidRPr="00AB5FED" w:rsidRDefault="00543B27" w:rsidP="00D96B18">
            <w:pPr>
              <w:pStyle w:val="TAL"/>
            </w:pPr>
            <w:r>
              <w:t>List of V2X user identities</w:t>
            </w:r>
          </w:p>
        </w:tc>
      </w:tr>
      <w:tr w:rsidR="00543B27" w:rsidRPr="00AB5FED" w14:paraId="0A2BC604"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BD7FC11" w14:textId="77777777" w:rsidR="00543B27" w:rsidRPr="00AB5FED" w:rsidRDefault="00543B27" w:rsidP="00D96B18">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47EDD5B1" w14:textId="77777777" w:rsidR="00543B27" w:rsidRPr="00AB5FED" w:rsidRDefault="00543B27" w:rsidP="00D96B18">
            <w:pPr>
              <w:pStyle w:val="TAL"/>
            </w:pPr>
            <w:r>
              <w:t>IP address of the EPS entity SCEF</w:t>
            </w:r>
          </w:p>
        </w:tc>
      </w:tr>
      <w:tr w:rsidR="00543B27" w:rsidRPr="00AB5FED" w14:paraId="6EF87E7B"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582B58" w14:textId="77777777" w:rsidR="00543B27" w:rsidRPr="00AB5FED" w:rsidRDefault="00543B27" w:rsidP="00D96B18">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6D83A908" w14:textId="77777777" w:rsidR="00543B27" w:rsidRPr="00AB5FED" w:rsidRDefault="00543B27" w:rsidP="00D96B18">
            <w:pPr>
              <w:pStyle w:val="TAL"/>
              <w:rPr>
                <w:szCs w:val="18"/>
              </w:rPr>
            </w:pPr>
            <w:r>
              <w:rPr>
                <w:szCs w:val="18"/>
              </w:rPr>
              <w:t>List of IP addresses of the neighboring VAE servers</w:t>
            </w:r>
          </w:p>
        </w:tc>
      </w:tr>
      <w:tr w:rsidR="00543B27" w:rsidRPr="00AB5FED" w14:paraId="6D48388F"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E192826" w14:textId="77777777" w:rsidR="00543B27" w:rsidRDefault="00543B27" w:rsidP="00D96B18">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36261033" w14:textId="77777777" w:rsidR="00543B27" w:rsidRDefault="00543B27" w:rsidP="00D96B18">
            <w:pPr>
              <w:pStyle w:val="TAL"/>
              <w:rPr>
                <w:szCs w:val="18"/>
              </w:rPr>
            </w:pPr>
            <w:r>
              <w:rPr>
                <w:szCs w:val="18"/>
              </w:rPr>
              <w:t>IP address of the NRM server</w:t>
            </w:r>
          </w:p>
        </w:tc>
      </w:tr>
      <w:tr w:rsidR="00543B27" w:rsidRPr="00AB5FED" w14:paraId="358DE84D"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AEC375" w14:textId="77777777" w:rsidR="00543B27" w:rsidRPr="00C763BF" w:rsidRDefault="00543B27" w:rsidP="00D96B18">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798D1C91" w14:textId="77777777" w:rsidR="00543B27" w:rsidRDefault="00543B27" w:rsidP="00D96B18">
            <w:pPr>
              <w:pStyle w:val="TAL"/>
              <w:rPr>
                <w:szCs w:val="18"/>
              </w:rPr>
            </w:pPr>
            <w:r>
              <w:t xml:space="preserve">Unique pool of </w:t>
            </w:r>
            <w:r w:rsidRPr="003C766F">
              <w:rPr>
                <w:rFonts w:hint="eastAsia"/>
                <w:lang w:val="en-US" w:eastAsia="zh-CN"/>
              </w:rPr>
              <w:t>ProSe Layer-2 Group IDs</w:t>
            </w:r>
          </w:p>
        </w:tc>
      </w:tr>
      <w:tr w:rsidR="00543B27" w:rsidRPr="00AB5FED" w14:paraId="30FC4DA1" w14:textId="77777777" w:rsidTr="00D96B18">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15B51B" w14:textId="77777777" w:rsidR="00543B27" w:rsidRDefault="00543B27" w:rsidP="00D96B18">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7BD18C32" w14:textId="77777777" w:rsidR="00543B27" w:rsidRDefault="00543B27" w:rsidP="00D96B18">
            <w:pPr>
              <w:pStyle w:val="TAL"/>
            </w:pPr>
            <w:r>
              <w:t>BM-SC information</w:t>
            </w:r>
          </w:p>
        </w:tc>
      </w:tr>
    </w:tbl>
    <w:p w14:paraId="5A3AEFE1" w14:textId="77777777" w:rsidR="00A434CD" w:rsidRPr="00A434CD" w:rsidRDefault="00A434CD" w:rsidP="00A434CD"/>
    <w:p w14:paraId="52DCE7A3" w14:textId="77777777" w:rsidR="0056613D" w:rsidRDefault="0056613D">
      <w:pPr>
        <w:spacing w:after="0"/>
        <w:rPr>
          <w:rFonts w:ascii="Arial" w:hAnsi="Arial"/>
          <w:sz w:val="36"/>
        </w:rPr>
      </w:pPr>
      <w:bookmarkStart w:id="1534" w:name="_Toc98808175"/>
      <w:bookmarkStart w:id="1535" w:name="_Toc528832158"/>
      <w:bookmarkStart w:id="1536" w:name="_Toc528832348"/>
      <w:bookmarkStart w:id="1537" w:name="_Toc536270743"/>
      <w:bookmarkStart w:id="1538" w:name="_Toc536271050"/>
      <w:bookmarkStart w:id="1539" w:name="_Toc9812531"/>
      <w:bookmarkStart w:id="1540" w:name="_Toc9812775"/>
      <w:r>
        <w:br w:type="page"/>
      </w:r>
    </w:p>
    <w:p w14:paraId="22117523" w14:textId="7471F550" w:rsidR="00997AFC" w:rsidRDefault="00997AFC" w:rsidP="00997AFC">
      <w:pPr>
        <w:pStyle w:val="Heading8"/>
      </w:pPr>
      <w:bookmarkStart w:id="1541" w:name="_Toc171691156"/>
      <w:r>
        <w:lastRenderedPageBreak/>
        <w:t>Annex D (normative):</w:t>
      </w:r>
      <w:r>
        <w:br/>
      </w:r>
      <w:bookmarkEnd w:id="1534"/>
      <w:r>
        <w:t>Utilization of edge computing</w:t>
      </w:r>
      <w:bookmarkEnd w:id="1541"/>
    </w:p>
    <w:p w14:paraId="12C796DC" w14:textId="77777777" w:rsidR="00997AFC" w:rsidRDefault="00997AFC" w:rsidP="00997AFC">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0DF332EB" w14:textId="77777777" w:rsidR="00997AFC" w:rsidRDefault="00997AFC" w:rsidP="00997AFC">
      <w:pPr>
        <w:rPr>
          <w:noProof/>
          <w:lang w:val="en-US"/>
        </w:rPr>
      </w:pPr>
      <w:r>
        <w:rPr>
          <w:noProof/>
          <w:lang w:val="en-US"/>
        </w:rPr>
        <w:t>Figure D-1 illustrates a V2X application layer deployment in edge computing environments.</w:t>
      </w:r>
    </w:p>
    <w:p w14:paraId="45F50F4D" w14:textId="77777777" w:rsidR="00997AFC" w:rsidRDefault="00997AFC" w:rsidP="00997AFC">
      <w:pPr>
        <w:pStyle w:val="TH"/>
        <w:rPr>
          <w:rFonts w:eastAsia="SimSun"/>
        </w:rPr>
      </w:pPr>
      <w:r>
        <w:rPr>
          <w:rFonts w:ascii="Times New Roman" w:eastAsia="SimSun" w:hAnsi="Times New Roman"/>
          <w:lang w:eastAsia="en-GB"/>
        </w:rPr>
        <w:object w:dxaOrig="11484" w:dyaOrig="8088" w14:anchorId="69F7AE46">
          <v:shape id="_x0000_i1086" type="#_x0000_t75" style="width:477pt;height:337.5pt" o:ole="">
            <v:imagedata r:id="rId132" o:title=""/>
          </v:shape>
          <o:OLEObject Type="Embed" ProgID="Visio.Drawing.15" ShapeID="_x0000_i1086" DrawAspect="Content" ObjectID="_1782303690" r:id="rId133"/>
        </w:object>
      </w:r>
    </w:p>
    <w:p w14:paraId="6558E412" w14:textId="77777777" w:rsidR="00997AFC" w:rsidRDefault="00997AFC" w:rsidP="00997AFC">
      <w:pPr>
        <w:pStyle w:val="TF"/>
        <w:rPr>
          <w:noProof/>
          <w:lang w:val="en-US"/>
        </w:rPr>
      </w:pPr>
      <w:r>
        <w:rPr>
          <w:noProof/>
          <w:lang w:val="en-US"/>
        </w:rPr>
        <w:t>Figure D-1: Utilization of edge computing</w:t>
      </w:r>
    </w:p>
    <w:p w14:paraId="1E328459" w14:textId="77777777" w:rsidR="00997AFC" w:rsidRDefault="00997AFC" w:rsidP="00997AFC">
      <w:r>
        <w:t>Figure D-1 illustrates the utilization of edge computing for V2X application layer based on edge enabler layer specified in 3GPP TS 23.558 [25].</w:t>
      </w:r>
    </w:p>
    <w:p w14:paraId="130BFCD6" w14:textId="77777777" w:rsidR="00997AFC" w:rsidRDefault="00997AFC" w:rsidP="00997AFC">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4DEF618D" w14:textId="51909401" w:rsidR="00997AFC" w:rsidRDefault="00997AFC" w:rsidP="00997AFC">
      <w:r>
        <w:t>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w:t>
      </w:r>
      <w:r w:rsidR="00713656">
        <w:t>21</w:t>
      </w:r>
      <w:r>
        <w:t xml:space="preserve">]; otherwise, local configuration of the EES endpoint may be used. </w:t>
      </w:r>
    </w:p>
    <w:p w14:paraId="737E46D2" w14:textId="77777777" w:rsidR="00997AFC" w:rsidRDefault="00997AFC" w:rsidP="00997AFC">
      <w:r>
        <w:t>The services provided by EES over EDGE-3 are not re-exposed by the VAE server or SEAL servers to the V2X application specific server but are directly consumed by the SEAL servers, VAE server and V2X application specific server(s).</w:t>
      </w:r>
    </w:p>
    <w:p w14:paraId="4E6FD602" w14:textId="77777777" w:rsidR="00997AFC" w:rsidRDefault="00997AFC" w:rsidP="00997AFC">
      <w:pPr>
        <w:pStyle w:val="NO"/>
        <w:rPr>
          <w:noProof/>
        </w:rPr>
      </w:pPr>
      <w:r>
        <w:rPr>
          <w:noProof/>
        </w:rPr>
        <w:lastRenderedPageBreak/>
        <w:t>NOTE:</w:t>
      </w:r>
      <w:r>
        <w:rPr>
          <w:noProof/>
        </w:rPr>
        <w:tab/>
        <w:t>This clause illustrates an example edge deployment using edge enabler layer and there can be other valid edge deployments enabled for V2X application layer.</w:t>
      </w:r>
    </w:p>
    <w:p w14:paraId="3371DDF9" w14:textId="328ACAB9" w:rsidR="00E8629F" w:rsidRPr="00235394" w:rsidRDefault="00E8629F">
      <w:pPr>
        <w:pStyle w:val="Heading9"/>
      </w:pPr>
      <w:bookmarkStart w:id="1542" w:name="_Toc171691157"/>
      <w:r w:rsidRPr="00235394">
        <w:lastRenderedPageBreak/>
        <w:t xml:space="preserve">Annex </w:t>
      </w:r>
      <w:r w:rsidR="00713656">
        <w:t>E</w:t>
      </w:r>
      <w:r w:rsidRPr="00235394">
        <w:t>:</w:t>
      </w:r>
      <w:r w:rsidRPr="00235394">
        <w:br/>
        <w:t>Change history</w:t>
      </w:r>
      <w:bookmarkEnd w:id="1535"/>
      <w:bookmarkEnd w:id="1536"/>
      <w:bookmarkEnd w:id="1537"/>
      <w:bookmarkEnd w:id="1538"/>
      <w:bookmarkEnd w:id="1539"/>
      <w:bookmarkEnd w:id="1540"/>
      <w:bookmarkEnd w:id="15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8629F" w:rsidRPr="00235394" w14:paraId="44FAA958" w14:textId="77777777" w:rsidTr="00F64AA7">
        <w:trPr>
          <w:cantSplit/>
        </w:trPr>
        <w:tc>
          <w:tcPr>
            <w:tcW w:w="9639" w:type="dxa"/>
            <w:gridSpan w:val="8"/>
            <w:tcBorders>
              <w:bottom w:val="nil"/>
            </w:tcBorders>
            <w:shd w:val="solid" w:color="FFFFFF" w:fill="auto"/>
          </w:tcPr>
          <w:p w14:paraId="325D6BBB" w14:textId="77777777" w:rsidR="00E8629F" w:rsidRPr="00235394" w:rsidRDefault="00E8629F">
            <w:pPr>
              <w:pStyle w:val="TAL"/>
              <w:jc w:val="center"/>
              <w:rPr>
                <w:b/>
                <w:sz w:val="16"/>
                <w:lang w:eastAsia="en-US"/>
              </w:rPr>
            </w:pPr>
            <w:bookmarkStart w:id="1543" w:name="OLE_LINK20"/>
            <w:bookmarkStart w:id="1544" w:name="OLE_LINK21"/>
            <w:bookmarkStart w:id="1545" w:name="OLE_LINK22"/>
            <w:r w:rsidRPr="00235394">
              <w:rPr>
                <w:b/>
                <w:lang w:eastAsia="en-US"/>
              </w:rPr>
              <w:lastRenderedPageBreak/>
              <w:t>Change history</w:t>
            </w:r>
          </w:p>
        </w:tc>
      </w:tr>
      <w:tr w:rsidR="006B0D02" w:rsidRPr="00235394" w14:paraId="798D0547" w14:textId="77777777" w:rsidTr="00F64AA7">
        <w:tc>
          <w:tcPr>
            <w:tcW w:w="800" w:type="dxa"/>
            <w:shd w:val="pct10" w:color="auto" w:fill="FFFFFF"/>
          </w:tcPr>
          <w:p w14:paraId="5F3F6896" w14:textId="77777777" w:rsidR="006B0D02" w:rsidRPr="00235394" w:rsidRDefault="006B0D02">
            <w:pPr>
              <w:pStyle w:val="TAL"/>
              <w:rPr>
                <w:b/>
                <w:sz w:val="16"/>
                <w:lang w:eastAsia="en-US"/>
              </w:rPr>
            </w:pPr>
            <w:r w:rsidRPr="00235394">
              <w:rPr>
                <w:b/>
                <w:sz w:val="16"/>
                <w:lang w:eastAsia="en-US"/>
              </w:rPr>
              <w:t>Date</w:t>
            </w:r>
          </w:p>
        </w:tc>
        <w:tc>
          <w:tcPr>
            <w:tcW w:w="800" w:type="dxa"/>
            <w:shd w:val="pct10" w:color="auto" w:fill="FFFFFF"/>
          </w:tcPr>
          <w:p w14:paraId="1E9C379C" w14:textId="77777777" w:rsidR="006B0D02" w:rsidRPr="00235394" w:rsidRDefault="006856E5">
            <w:pPr>
              <w:pStyle w:val="TAL"/>
              <w:rPr>
                <w:b/>
                <w:sz w:val="16"/>
                <w:lang w:eastAsia="en-US"/>
              </w:rPr>
            </w:pPr>
            <w:r>
              <w:rPr>
                <w:b/>
                <w:sz w:val="16"/>
                <w:lang w:eastAsia="en-US"/>
              </w:rPr>
              <w:t>Meeting</w:t>
            </w:r>
          </w:p>
        </w:tc>
        <w:tc>
          <w:tcPr>
            <w:tcW w:w="952" w:type="dxa"/>
            <w:shd w:val="pct10" w:color="auto" w:fill="FFFFFF"/>
          </w:tcPr>
          <w:p w14:paraId="6A0E0B79" w14:textId="77777777" w:rsidR="006B0D02" w:rsidRPr="00235394" w:rsidRDefault="006B0D02" w:rsidP="006856E5">
            <w:pPr>
              <w:pStyle w:val="TAL"/>
              <w:rPr>
                <w:b/>
                <w:sz w:val="16"/>
                <w:lang w:eastAsia="en-US"/>
              </w:rPr>
            </w:pPr>
            <w:r w:rsidRPr="00235394">
              <w:rPr>
                <w:b/>
                <w:sz w:val="16"/>
                <w:lang w:eastAsia="en-US"/>
              </w:rPr>
              <w:t>TDoc</w:t>
            </w:r>
          </w:p>
        </w:tc>
        <w:tc>
          <w:tcPr>
            <w:tcW w:w="567" w:type="dxa"/>
            <w:shd w:val="pct10" w:color="auto" w:fill="FFFFFF"/>
          </w:tcPr>
          <w:p w14:paraId="37DB1CD0" w14:textId="77777777" w:rsidR="006B0D02" w:rsidRPr="00235394" w:rsidRDefault="006B0D02">
            <w:pPr>
              <w:pStyle w:val="TAL"/>
              <w:rPr>
                <w:b/>
                <w:sz w:val="16"/>
                <w:lang w:eastAsia="en-US"/>
              </w:rPr>
            </w:pPr>
            <w:r w:rsidRPr="00235394">
              <w:rPr>
                <w:b/>
                <w:sz w:val="16"/>
                <w:lang w:eastAsia="en-US"/>
              </w:rPr>
              <w:t>CR</w:t>
            </w:r>
          </w:p>
        </w:tc>
        <w:tc>
          <w:tcPr>
            <w:tcW w:w="425" w:type="dxa"/>
            <w:shd w:val="pct10" w:color="auto" w:fill="FFFFFF"/>
          </w:tcPr>
          <w:p w14:paraId="6BED3B11" w14:textId="77777777" w:rsidR="006B0D02" w:rsidRPr="00235394" w:rsidRDefault="006B0D02">
            <w:pPr>
              <w:pStyle w:val="TAL"/>
              <w:rPr>
                <w:b/>
                <w:sz w:val="16"/>
                <w:lang w:eastAsia="en-US"/>
              </w:rPr>
            </w:pPr>
            <w:r w:rsidRPr="00235394">
              <w:rPr>
                <w:b/>
                <w:sz w:val="16"/>
                <w:lang w:eastAsia="en-US"/>
              </w:rPr>
              <w:t>Rev</w:t>
            </w:r>
          </w:p>
        </w:tc>
        <w:tc>
          <w:tcPr>
            <w:tcW w:w="425" w:type="dxa"/>
            <w:shd w:val="pct10" w:color="auto" w:fill="FFFFFF"/>
          </w:tcPr>
          <w:p w14:paraId="06FFDD69" w14:textId="77777777" w:rsidR="006B0D02" w:rsidRPr="00235394" w:rsidRDefault="006B0D02">
            <w:pPr>
              <w:pStyle w:val="TAL"/>
              <w:rPr>
                <w:b/>
                <w:sz w:val="16"/>
                <w:lang w:eastAsia="en-US"/>
              </w:rPr>
            </w:pPr>
            <w:r>
              <w:rPr>
                <w:b/>
                <w:sz w:val="16"/>
                <w:lang w:eastAsia="en-US"/>
              </w:rPr>
              <w:t>Cat</w:t>
            </w:r>
          </w:p>
        </w:tc>
        <w:tc>
          <w:tcPr>
            <w:tcW w:w="4962" w:type="dxa"/>
            <w:shd w:val="pct10" w:color="auto" w:fill="FFFFFF"/>
          </w:tcPr>
          <w:p w14:paraId="20DDBDB8" w14:textId="77777777" w:rsidR="006B0D02" w:rsidRPr="00235394" w:rsidRDefault="006B0D02">
            <w:pPr>
              <w:pStyle w:val="TAL"/>
              <w:rPr>
                <w:b/>
                <w:sz w:val="16"/>
                <w:lang w:eastAsia="en-US"/>
              </w:rPr>
            </w:pPr>
            <w:r w:rsidRPr="00235394">
              <w:rPr>
                <w:b/>
                <w:sz w:val="16"/>
                <w:lang w:eastAsia="en-US"/>
              </w:rPr>
              <w:t>Subject/Comment</w:t>
            </w:r>
          </w:p>
        </w:tc>
        <w:tc>
          <w:tcPr>
            <w:tcW w:w="708" w:type="dxa"/>
            <w:shd w:val="pct10" w:color="auto" w:fill="FFFFFF"/>
          </w:tcPr>
          <w:p w14:paraId="75C3F4A3" w14:textId="77777777" w:rsidR="006B0D02" w:rsidRPr="00235394" w:rsidRDefault="006B0D02">
            <w:pPr>
              <w:pStyle w:val="TAL"/>
              <w:rPr>
                <w:b/>
                <w:sz w:val="16"/>
                <w:lang w:eastAsia="en-US"/>
              </w:rPr>
            </w:pPr>
            <w:r w:rsidRPr="00235394">
              <w:rPr>
                <w:b/>
                <w:sz w:val="16"/>
                <w:lang w:eastAsia="en-US"/>
              </w:rPr>
              <w:t>New</w:t>
            </w:r>
            <w:r>
              <w:rPr>
                <w:b/>
                <w:sz w:val="16"/>
                <w:lang w:eastAsia="en-US"/>
              </w:rPr>
              <w:t xml:space="preserve"> vers</w:t>
            </w:r>
            <w:r w:rsidR="006856E5">
              <w:rPr>
                <w:b/>
                <w:sz w:val="16"/>
                <w:lang w:eastAsia="en-US"/>
              </w:rPr>
              <w:t>ion</w:t>
            </w:r>
          </w:p>
        </w:tc>
      </w:tr>
      <w:tr w:rsidR="00591272" w:rsidRPr="006B0D02" w14:paraId="1F858BB4" w14:textId="77777777" w:rsidTr="00F64AA7">
        <w:tc>
          <w:tcPr>
            <w:tcW w:w="800" w:type="dxa"/>
            <w:shd w:val="solid" w:color="FFFFFF" w:fill="auto"/>
          </w:tcPr>
          <w:p w14:paraId="32105C92" w14:textId="77777777" w:rsidR="00591272" w:rsidRPr="000A3A55" w:rsidRDefault="00591272" w:rsidP="00AA6E31">
            <w:pPr>
              <w:pStyle w:val="TAC"/>
              <w:rPr>
                <w:sz w:val="16"/>
                <w:szCs w:val="16"/>
                <w:lang w:eastAsia="en-US"/>
              </w:rPr>
            </w:pPr>
            <w:r w:rsidRPr="000A3A55">
              <w:rPr>
                <w:sz w:val="16"/>
                <w:szCs w:val="16"/>
                <w:lang w:eastAsia="en-US"/>
              </w:rPr>
              <w:t>201</w:t>
            </w:r>
            <w:r>
              <w:rPr>
                <w:sz w:val="16"/>
                <w:szCs w:val="16"/>
                <w:lang w:eastAsia="en-US"/>
              </w:rPr>
              <w:t>8</w:t>
            </w:r>
            <w:r w:rsidRPr="000A3A55">
              <w:rPr>
                <w:sz w:val="16"/>
                <w:szCs w:val="16"/>
                <w:lang w:eastAsia="en-US"/>
              </w:rPr>
              <w:t>-</w:t>
            </w:r>
            <w:r w:rsidR="00AA6E31">
              <w:rPr>
                <w:sz w:val="16"/>
                <w:szCs w:val="16"/>
                <w:lang w:eastAsia="en-US"/>
              </w:rPr>
              <w:t>10</w:t>
            </w:r>
          </w:p>
        </w:tc>
        <w:tc>
          <w:tcPr>
            <w:tcW w:w="800" w:type="dxa"/>
            <w:shd w:val="solid" w:color="FFFFFF" w:fill="auto"/>
          </w:tcPr>
          <w:p w14:paraId="38BC168B" w14:textId="77777777" w:rsidR="00591272" w:rsidRPr="000A3A55" w:rsidRDefault="00591272" w:rsidP="00AA6E31">
            <w:pPr>
              <w:pStyle w:val="TAC"/>
              <w:rPr>
                <w:sz w:val="16"/>
                <w:szCs w:val="16"/>
                <w:lang w:eastAsia="en-US"/>
              </w:rPr>
            </w:pPr>
            <w:r w:rsidRPr="000A3A55">
              <w:rPr>
                <w:sz w:val="16"/>
                <w:szCs w:val="16"/>
                <w:lang w:eastAsia="en-US"/>
              </w:rPr>
              <w:t>SA6#</w:t>
            </w:r>
            <w:r>
              <w:rPr>
                <w:sz w:val="16"/>
                <w:szCs w:val="16"/>
                <w:lang w:eastAsia="en-US"/>
              </w:rPr>
              <w:t>2</w:t>
            </w:r>
            <w:r w:rsidR="00AA6E31">
              <w:rPr>
                <w:sz w:val="16"/>
                <w:szCs w:val="16"/>
                <w:lang w:eastAsia="en-US"/>
              </w:rPr>
              <w:t>6</w:t>
            </w:r>
          </w:p>
        </w:tc>
        <w:tc>
          <w:tcPr>
            <w:tcW w:w="952" w:type="dxa"/>
            <w:shd w:val="solid" w:color="FFFFFF" w:fill="auto"/>
          </w:tcPr>
          <w:p w14:paraId="22B9B39B" w14:textId="77777777" w:rsidR="00591272" w:rsidRPr="000A3A55" w:rsidRDefault="00591272" w:rsidP="00591272">
            <w:pPr>
              <w:pStyle w:val="TAC"/>
              <w:rPr>
                <w:sz w:val="16"/>
                <w:szCs w:val="16"/>
                <w:lang w:eastAsia="en-US"/>
              </w:rPr>
            </w:pPr>
          </w:p>
        </w:tc>
        <w:tc>
          <w:tcPr>
            <w:tcW w:w="567" w:type="dxa"/>
            <w:shd w:val="solid" w:color="FFFFFF" w:fill="auto"/>
          </w:tcPr>
          <w:p w14:paraId="492C045F" w14:textId="77777777" w:rsidR="00591272" w:rsidRPr="000A3A55" w:rsidRDefault="00591272" w:rsidP="00591272">
            <w:pPr>
              <w:pStyle w:val="TAL"/>
              <w:rPr>
                <w:sz w:val="16"/>
                <w:szCs w:val="16"/>
                <w:lang w:eastAsia="en-US"/>
              </w:rPr>
            </w:pPr>
          </w:p>
        </w:tc>
        <w:tc>
          <w:tcPr>
            <w:tcW w:w="425" w:type="dxa"/>
            <w:shd w:val="solid" w:color="FFFFFF" w:fill="auto"/>
          </w:tcPr>
          <w:p w14:paraId="38B079CB" w14:textId="77777777" w:rsidR="00591272" w:rsidRPr="000A3A55" w:rsidRDefault="00591272" w:rsidP="00591272">
            <w:pPr>
              <w:pStyle w:val="TAR"/>
              <w:rPr>
                <w:sz w:val="16"/>
                <w:szCs w:val="16"/>
                <w:lang w:eastAsia="en-US"/>
              </w:rPr>
            </w:pPr>
          </w:p>
        </w:tc>
        <w:tc>
          <w:tcPr>
            <w:tcW w:w="425" w:type="dxa"/>
            <w:shd w:val="solid" w:color="FFFFFF" w:fill="auto"/>
          </w:tcPr>
          <w:p w14:paraId="653D2CF2" w14:textId="77777777" w:rsidR="00591272" w:rsidRPr="000A3A55" w:rsidRDefault="00591272" w:rsidP="00591272">
            <w:pPr>
              <w:pStyle w:val="TAC"/>
              <w:rPr>
                <w:sz w:val="16"/>
                <w:szCs w:val="16"/>
                <w:lang w:eastAsia="en-US"/>
              </w:rPr>
            </w:pPr>
          </w:p>
        </w:tc>
        <w:tc>
          <w:tcPr>
            <w:tcW w:w="4962" w:type="dxa"/>
            <w:shd w:val="solid" w:color="FFFFFF" w:fill="auto"/>
          </w:tcPr>
          <w:p w14:paraId="76F235B3" w14:textId="77777777" w:rsidR="00591272" w:rsidRPr="000A3A55" w:rsidRDefault="00591272" w:rsidP="00AA6E31">
            <w:pPr>
              <w:pStyle w:val="TAL"/>
              <w:rPr>
                <w:sz w:val="16"/>
                <w:szCs w:val="16"/>
                <w:lang w:eastAsia="en-US"/>
              </w:rPr>
            </w:pPr>
            <w:r w:rsidRPr="000A3A55">
              <w:rPr>
                <w:sz w:val="16"/>
                <w:szCs w:val="16"/>
                <w:lang w:eastAsia="en-US"/>
              </w:rPr>
              <w:t>T</w:t>
            </w:r>
            <w:r w:rsidR="00AA6E31">
              <w:rPr>
                <w:sz w:val="16"/>
                <w:szCs w:val="16"/>
                <w:lang w:eastAsia="en-US"/>
              </w:rPr>
              <w:t>S</w:t>
            </w:r>
            <w:r w:rsidRPr="000A3A55">
              <w:rPr>
                <w:sz w:val="16"/>
                <w:szCs w:val="16"/>
                <w:lang w:eastAsia="en-US"/>
              </w:rPr>
              <w:t xml:space="preserve"> skeleton</w:t>
            </w:r>
          </w:p>
        </w:tc>
        <w:tc>
          <w:tcPr>
            <w:tcW w:w="708" w:type="dxa"/>
            <w:shd w:val="solid" w:color="FFFFFF" w:fill="auto"/>
          </w:tcPr>
          <w:p w14:paraId="4503028C" w14:textId="77777777" w:rsidR="00591272" w:rsidRPr="000A3A55" w:rsidRDefault="00591272" w:rsidP="00591272">
            <w:pPr>
              <w:pStyle w:val="TAC"/>
              <w:rPr>
                <w:sz w:val="16"/>
                <w:szCs w:val="16"/>
                <w:lang w:eastAsia="en-US"/>
              </w:rPr>
            </w:pPr>
            <w:r w:rsidRPr="000A3A55">
              <w:rPr>
                <w:sz w:val="16"/>
                <w:szCs w:val="16"/>
                <w:lang w:eastAsia="en-US"/>
              </w:rPr>
              <w:t>0.0.0</w:t>
            </w:r>
          </w:p>
        </w:tc>
      </w:tr>
      <w:tr w:rsidR="00266A6E" w:rsidRPr="006B0D02" w14:paraId="2023B2F5" w14:textId="77777777" w:rsidTr="00F64AA7">
        <w:tc>
          <w:tcPr>
            <w:tcW w:w="800" w:type="dxa"/>
            <w:shd w:val="solid" w:color="FFFFFF" w:fill="auto"/>
          </w:tcPr>
          <w:p w14:paraId="614D3FDF" w14:textId="77777777" w:rsidR="00266A6E" w:rsidRPr="000A3A55" w:rsidRDefault="00266A6E" w:rsidP="00AA6E31">
            <w:pPr>
              <w:pStyle w:val="TAC"/>
              <w:rPr>
                <w:sz w:val="16"/>
                <w:szCs w:val="16"/>
                <w:lang w:eastAsia="en-US"/>
              </w:rPr>
            </w:pPr>
            <w:r>
              <w:rPr>
                <w:sz w:val="16"/>
                <w:szCs w:val="16"/>
                <w:lang w:eastAsia="en-US"/>
              </w:rPr>
              <w:t>2018-10</w:t>
            </w:r>
          </w:p>
        </w:tc>
        <w:tc>
          <w:tcPr>
            <w:tcW w:w="800" w:type="dxa"/>
            <w:shd w:val="solid" w:color="FFFFFF" w:fill="auto"/>
          </w:tcPr>
          <w:p w14:paraId="6B9832CA" w14:textId="77777777" w:rsidR="00266A6E" w:rsidRPr="000A3A55" w:rsidRDefault="00266A6E" w:rsidP="00AA6E31">
            <w:pPr>
              <w:pStyle w:val="TAC"/>
              <w:rPr>
                <w:sz w:val="16"/>
                <w:szCs w:val="16"/>
                <w:lang w:eastAsia="en-US"/>
              </w:rPr>
            </w:pPr>
            <w:r>
              <w:rPr>
                <w:sz w:val="16"/>
                <w:szCs w:val="16"/>
                <w:lang w:eastAsia="en-US"/>
              </w:rPr>
              <w:t>SA6#26</w:t>
            </w:r>
          </w:p>
        </w:tc>
        <w:tc>
          <w:tcPr>
            <w:tcW w:w="952" w:type="dxa"/>
            <w:shd w:val="solid" w:color="FFFFFF" w:fill="auto"/>
          </w:tcPr>
          <w:p w14:paraId="48E154FC" w14:textId="77777777" w:rsidR="00266A6E" w:rsidRPr="000A3A55" w:rsidRDefault="00266A6E" w:rsidP="00591272">
            <w:pPr>
              <w:pStyle w:val="TAC"/>
              <w:rPr>
                <w:sz w:val="16"/>
                <w:szCs w:val="16"/>
                <w:lang w:eastAsia="en-US"/>
              </w:rPr>
            </w:pPr>
          </w:p>
        </w:tc>
        <w:tc>
          <w:tcPr>
            <w:tcW w:w="567" w:type="dxa"/>
            <w:shd w:val="solid" w:color="FFFFFF" w:fill="auto"/>
          </w:tcPr>
          <w:p w14:paraId="07862D14" w14:textId="77777777" w:rsidR="00266A6E" w:rsidRPr="000A3A55" w:rsidRDefault="00266A6E" w:rsidP="00591272">
            <w:pPr>
              <w:pStyle w:val="TAL"/>
              <w:rPr>
                <w:sz w:val="16"/>
                <w:szCs w:val="16"/>
                <w:lang w:eastAsia="en-US"/>
              </w:rPr>
            </w:pPr>
          </w:p>
        </w:tc>
        <w:tc>
          <w:tcPr>
            <w:tcW w:w="425" w:type="dxa"/>
            <w:shd w:val="solid" w:color="FFFFFF" w:fill="auto"/>
          </w:tcPr>
          <w:p w14:paraId="417C1076" w14:textId="77777777" w:rsidR="00266A6E" w:rsidRPr="000A3A55" w:rsidRDefault="00266A6E" w:rsidP="00591272">
            <w:pPr>
              <w:pStyle w:val="TAR"/>
              <w:rPr>
                <w:sz w:val="16"/>
                <w:szCs w:val="16"/>
                <w:lang w:eastAsia="en-US"/>
              </w:rPr>
            </w:pPr>
          </w:p>
        </w:tc>
        <w:tc>
          <w:tcPr>
            <w:tcW w:w="425" w:type="dxa"/>
            <w:shd w:val="solid" w:color="FFFFFF" w:fill="auto"/>
          </w:tcPr>
          <w:p w14:paraId="4F90618C" w14:textId="77777777" w:rsidR="00266A6E" w:rsidRPr="000A3A55" w:rsidRDefault="00266A6E" w:rsidP="00591272">
            <w:pPr>
              <w:pStyle w:val="TAC"/>
              <w:rPr>
                <w:sz w:val="16"/>
                <w:szCs w:val="16"/>
                <w:lang w:eastAsia="en-US"/>
              </w:rPr>
            </w:pPr>
          </w:p>
        </w:tc>
        <w:tc>
          <w:tcPr>
            <w:tcW w:w="4962" w:type="dxa"/>
            <w:shd w:val="solid" w:color="FFFFFF" w:fill="auto"/>
          </w:tcPr>
          <w:p w14:paraId="70FB1A2A"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6C27A315" w14:textId="77777777" w:rsidR="00266A6E" w:rsidRPr="000A3A55" w:rsidRDefault="009D740F" w:rsidP="009D740F">
            <w:pPr>
              <w:pStyle w:val="TAL"/>
              <w:rPr>
                <w:sz w:val="16"/>
                <w:szCs w:val="16"/>
                <w:lang w:eastAsia="en-US"/>
              </w:rPr>
            </w:pPr>
            <w:r w:rsidRPr="00B67DC5">
              <w:rPr>
                <w:sz w:val="16"/>
                <w:szCs w:val="16"/>
                <w:lang w:eastAsia="en-US"/>
              </w:rPr>
              <w:t>S6-181488, S6-181489, S6-181490, S6-181548, S6-181549, S6-181554, S6-181555, S6-181556, S6-181575, S6-181576, S6-181583, S6-181589, S6-181591</w:t>
            </w:r>
          </w:p>
        </w:tc>
        <w:tc>
          <w:tcPr>
            <w:tcW w:w="708" w:type="dxa"/>
            <w:shd w:val="solid" w:color="FFFFFF" w:fill="auto"/>
          </w:tcPr>
          <w:p w14:paraId="47A85723" w14:textId="77777777" w:rsidR="00266A6E" w:rsidRPr="000A3A55" w:rsidRDefault="00266A6E" w:rsidP="00591272">
            <w:pPr>
              <w:pStyle w:val="TAC"/>
              <w:rPr>
                <w:sz w:val="16"/>
                <w:szCs w:val="16"/>
                <w:lang w:eastAsia="en-US"/>
              </w:rPr>
            </w:pPr>
            <w:r>
              <w:rPr>
                <w:sz w:val="16"/>
                <w:szCs w:val="16"/>
                <w:lang w:eastAsia="en-US"/>
              </w:rPr>
              <w:t>0.1.0</w:t>
            </w:r>
          </w:p>
        </w:tc>
      </w:tr>
      <w:tr w:rsidR="009D740F" w:rsidRPr="006B0D02" w14:paraId="536CF207" w14:textId="77777777" w:rsidTr="00F64AA7">
        <w:tc>
          <w:tcPr>
            <w:tcW w:w="800" w:type="dxa"/>
            <w:shd w:val="solid" w:color="FFFFFF" w:fill="auto"/>
          </w:tcPr>
          <w:p w14:paraId="1495214C" w14:textId="77777777" w:rsidR="009D740F" w:rsidRDefault="009D740F" w:rsidP="009D740F">
            <w:pPr>
              <w:pStyle w:val="TAC"/>
              <w:rPr>
                <w:sz w:val="16"/>
                <w:szCs w:val="16"/>
                <w:lang w:eastAsia="en-US"/>
              </w:rPr>
            </w:pPr>
            <w:r>
              <w:rPr>
                <w:sz w:val="16"/>
                <w:szCs w:val="16"/>
                <w:lang w:eastAsia="en-US"/>
              </w:rPr>
              <w:t>2018-12</w:t>
            </w:r>
          </w:p>
        </w:tc>
        <w:tc>
          <w:tcPr>
            <w:tcW w:w="800" w:type="dxa"/>
            <w:shd w:val="solid" w:color="FFFFFF" w:fill="auto"/>
          </w:tcPr>
          <w:p w14:paraId="382B0E3E" w14:textId="77777777" w:rsidR="009D740F" w:rsidRDefault="009D740F" w:rsidP="009D740F">
            <w:pPr>
              <w:pStyle w:val="TAC"/>
              <w:rPr>
                <w:sz w:val="16"/>
                <w:szCs w:val="16"/>
                <w:lang w:eastAsia="en-US"/>
              </w:rPr>
            </w:pPr>
            <w:r>
              <w:rPr>
                <w:sz w:val="16"/>
                <w:szCs w:val="16"/>
                <w:lang w:eastAsia="en-US"/>
              </w:rPr>
              <w:t>SA6#27</w:t>
            </w:r>
          </w:p>
        </w:tc>
        <w:tc>
          <w:tcPr>
            <w:tcW w:w="952" w:type="dxa"/>
            <w:shd w:val="solid" w:color="FFFFFF" w:fill="auto"/>
          </w:tcPr>
          <w:p w14:paraId="66CE2BC0" w14:textId="77777777" w:rsidR="009D740F" w:rsidRPr="000A3A55" w:rsidRDefault="009D740F" w:rsidP="009D740F">
            <w:pPr>
              <w:pStyle w:val="TAC"/>
              <w:rPr>
                <w:sz w:val="16"/>
                <w:szCs w:val="16"/>
                <w:lang w:eastAsia="en-US"/>
              </w:rPr>
            </w:pPr>
          </w:p>
        </w:tc>
        <w:tc>
          <w:tcPr>
            <w:tcW w:w="567" w:type="dxa"/>
            <w:shd w:val="solid" w:color="FFFFFF" w:fill="auto"/>
          </w:tcPr>
          <w:p w14:paraId="0E714CAE" w14:textId="77777777" w:rsidR="009D740F" w:rsidRPr="000A3A55" w:rsidRDefault="009D740F" w:rsidP="009D740F">
            <w:pPr>
              <w:pStyle w:val="TAL"/>
              <w:rPr>
                <w:sz w:val="16"/>
                <w:szCs w:val="16"/>
                <w:lang w:eastAsia="en-US"/>
              </w:rPr>
            </w:pPr>
          </w:p>
        </w:tc>
        <w:tc>
          <w:tcPr>
            <w:tcW w:w="425" w:type="dxa"/>
            <w:shd w:val="solid" w:color="FFFFFF" w:fill="auto"/>
          </w:tcPr>
          <w:p w14:paraId="2B976037" w14:textId="77777777" w:rsidR="009D740F" w:rsidRPr="000A3A55" w:rsidRDefault="009D740F" w:rsidP="009D740F">
            <w:pPr>
              <w:pStyle w:val="TAR"/>
              <w:rPr>
                <w:sz w:val="16"/>
                <w:szCs w:val="16"/>
                <w:lang w:eastAsia="en-US"/>
              </w:rPr>
            </w:pPr>
          </w:p>
        </w:tc>
        <w:tc>
          <w:tcPr>
            <w:tcW w:w="425" w:type="dxa"/>
            <w:shd w:val="solid" w:color="FFFFFF" w:fill="auto"/>
          </w:tcPr>
          <w:p w14:paraId="6952EFE0" w14:textId="77777777" w:rsidR="009D740F" w:rsidRPr="000A3A55" w:rsidRDefault="009D740F" w:rsidP="009D740F">
            <w:pPr>
              <w:pStyle w:val="TAC"/>
              <w:rPr>
                <w:sz w:val="16"/>
                <w:szCs w:val="16"/>
                <w:lang w:eastAsia="en-US"/>
              </w:rPr>
            </w:pPr>
          </w:p>
        </w:tc>
        <w:tc>
          <w:tcPr>
            <w:tcW w:w="4962" w:type="dxa"/>
            <w:shd w:val="solid" w:color="FFFFFF" w:fill="auto"/>
          </w:tcPr>
          <w:p w14:paraId="2DC952AC" w14:textId="77777777" w:rsidR="009D740F" w:rsidRPr="003C766F" w:rsidRDefault="009D740F" w:rsidP="009D740F">
            <w:pPr>
              <w:pStyle w:val="TAL"/>
              <w:rPr>
                <w:sz w:val="16"/>
                <w:szCs w:val="16"/>
                <w:lang w:eastAsia="en-US"/>
              </w:rPr>
            </w:pPr>
            <w:r w:rsidRPr="003C766F">
              <w:rPr>
                <w:sz w:val="16"/>
                <w:szCs w:val="16"/>
                <w:lang w:eastAsia="en-US"/>
              </w:rPr>
              <w:t>Implementation of the following pCRs approved by SA6:</w:t>
            </w:r>
          </w:p>
          <w:p w14:paraId="1F755259" w14:textId="77777777" w:rsidR="009D740F" w:rsidRPr="003C766F" w:rsidRDefault="006F54ED" w:rsidP="009D740F">
            <w:pPr>
              <w:pStyle w:val="TAL"/>
              <w:rPr>
                <w:sz w:val="16"/>
                <w:szCs w:val="16"/>
                <w:lang w:eastAsia="en-US"/>
              </w:rPr>
            </w:pPr>
            <w:r w:rsidRPr="006F54ED">
              <w:rPr>
                <w:sz w:val="16"/>
                <w:szCs w:val="16"/>
                <w:lang w:eastAsia="en-US"/>
              </w:rPr>
              <w:t>S6-181693, S6-181777, S6-181779, S6-181781, S6-181783, S6-181785, S6-181836, S6-181837, S6-181838, S6-181839</w:t>
            </w:r>
          </w:p>
        </w:tc>
        <w:tc>
          <w:tcPr>
            <w:tcW w:w="708" w:type="dxa"/>
            <w:shd w:val="solid" w:color="FFFFFF" w:fill="auto"/>
          </w:tcPr>
          <w:p w14:paraId="72E4ED35" w14:textId="77777777" w:rsidR="009D740F" w:rsidRDefault="006F54ED" w:rsidP="009D740F">
            <w:pPr>
              <w:pStyle w:val="TAC"/>
              <w:rPr>
                <w:sz w:val="16"/>
                <w:szCs w:val="16"/>
                <w:lang w:eastAsia="en-US"/>
              </w:rPr>
            </w:pPr>
            <w:r>
              <w:rPr>
                <w:sz w:val="16"/>
                <w:szCs w:val="16"/>
                <w:lang w:eastAsia="en-US"/>
              </w:rPr>
              <w:t>0.2.0</w:t>
            </w:r>
          </w:p>
        </w:tc>
      </w:tr>
      <w:tr w:rsidR="00866B46" w:rsidRPr="006B0D02" w14:paraId="69B51B5C" w14:textId="77777777" w:rsidTr="00F64AA7">
        <w:tc>
          <w:tcPr>
            <w:tcW w:w="800" w:type="dxa"/>
            <w:shd w:val="solid" w:color="FFFFFF" w:fill="auto"/>
          </w:tcPr>
          <w:p w14:paraId="158DE66A" w14:textId="77777777" w:rsidR="00866B46" w:rsidRDefault="00866B46" w:rsidP="009D740F">
            <w:pPr>
              <w:pStyle w:val="TAC"/>
              <w:rPr>
                <w:sz w:val="16"/>
                <w:szCs w:val="16"/>
                <w:lang w:eastAsia="en-US"/>
              </w:rPr>
            </w:pPr>
            <w:r>
              <w:rPr>
                <w:sz w:val="16"/>
                <w:szCs w:val="16"/>
                <w:lang w:eastAsia="en-US"/>
              </w:rPr>
              <w:t>2019-01</w:t>
            </w:r>
          </w:p>
        </w:tc>
        <w:tc>
          <w:tcPr>
            <w:tcW w:w="800" w:type="dxa"/>
            <w:shd w:val="solid" w:color="FFFFFF" w:fill="auto"/>
          </w:tcPr>
          <w:p w14:paraId="7FCD2B3F" w14:textId="77777777" w:rsidR="00866B46" w:rsidRDefault="00866B46" w:rsidP="009D740F">
            <w:pPr>
              <w:pStyle w:val="TAC"/>
              <w:rPr>
                <w:sz w:val="16"/>
                <w:szCs w:val="16"/>
                <w:lang w:eastAsia="en-US"/>
              </w:rPr>
            </w:pPr>
            <w:r>
              <w:rPr>
                <w:sz w:val="16"/>
                <w:szCs w:val="16"/>
                <w:lang w:eastAsia="en-US"/>
              </w:rPr>
              <w:t>SA6#28</w:t>
            </w:r>
          </w:p>
        </w:tc>
        <w:tc>
          <w:tcPr>
            <w:tcW w:w="952" w:type="dxa"/>
            <w:shd w:val="solid" w:color="FFFFFF" w:fill="auto"/>
          </w:tcPr>
          <w:p w14:paraId="7D011FAC" w14:textId="77777777" w:rsidR="00866B46" w:rsidRPr="000A3A55" w:rsidRDefault="00866B46" w:rsidP="009D740F">
            <w:pPr>
              <w:pStyle w:val="TAC"/>
              <w:rPr>
                <w:sz w:val="16"/>
                <w:szCs w:val="16"/>
                <w:lang w:eastAsia="en-US"/>
              </w:rPr>
            </w:pPr>
          </w:p>
        </w:tc>
        <w:tc>
          <w:tcPr>
            <w:tcW w:w="567" w:type="dxa"/>
            <w:shd w:val="solid" w:color="FFFFFF" w:fill="auto"/>
          </w:tcPr>
          <w:p w14:paraId="2F28F934" w14:textId="77777777" w:rsidR="00866B46" w:rsidRPr="000A3A55" w:rsidRDefault="00866B46" w:rsidP="009D740F">
            <w:pPr>
              <w:pStyle w:val="TAL"/>
              <w:rPr>
                <w:sz w:val="16"/>
                <w:szCs w:val="16"/>
                <w:lang w:eastAsia="en-US"/>
              </w:rPr>
            </w:pPr>
          </w:p>
        </w:tc>
        <w:tc>
          <w:tcPr>
            <w:tcW w:w="425" w:type="dxa"/>
            <w:shd w:val="solid" w:color="FFFFFF" w:fill="auto"/>
          </w:tcPr>
          <w:p w14:paraId="51ED1323" w14:textId="77777777" w:rsidR="00866B46" w:rsidRPr="000A3A55" w:rsidRDefault="00866B46" w:rsidP="009D740F">
            <w:pPr>
              <w:pStyle w:val="TAR"/>
              <w:rPr>
                <w:sz w:val="16"/>
                <w:szCs w:val="16"/>
                <w:lang w:eastAsia="en-US"/>
              </w:rPr>
            </w:pPr>
          </w:p>
        </w:tc>
        <w:tc>
          <w:tcPr>
            <w:tcW w:w="425" w:type="dxa"/>
            <w:shd w:val="solid" w:color="FFFFFF" w:fill="auto"/>
          </w:tcPr>
          <w:p w14:paraId="0F03F7FD" w14:textId="77777777" w:rsidR="00866B46" w:rsidRPr="000A3A55" w:rsidRDefault="00866B46" w:rsidP="009D740F">
            <w:pPr>
              <w:pStyle w:val="TAC"/>
              <w:rPr>
                <w:sz w:val="16"/>
                <w:szCs w:val="16"/>
                <w:lang w:eastAsia="en-US"/>
              </w:rPr>
            </w:pPr>
          </w:p>
        </w:tc>
        <w:tc>
          <w:tcPr>
            <w:tcW w:w="4962" w:type="dxa"/>
            <w:shd w:val="solid" w:color="FFFFFF" w:fill="auto"/>
          </w:tcPr>
          <w:p w14:paraId="264D6952" w14:textId="77777777" w:rsidR="00866B46" w:rsidRPr="003C766F" w:rsidRDefault="00866B46" w:rsidP="00866B46">
            <w:pPr>
              <w:pStyle w:val="TAL"/>
              <w:rPr>
                <w:sz w:val="16"/>
                <w:szCs w:val="16"/>
                <w:lang w:eastAsia="en-US"/>
              </w:rPr>
            </w:pPr>
            <w:r w:rsidRPr="003C766F">
              <w:rPr>
                <w:sz w:val="16"/>
                <w:szCs w:val="16"/>
                <w:lang w:eastAsia="en-US"/>
              </w:rPr>
              <w:t>Implementation of the following pCRs approved by SA6:</w:t>
            </w:r>
          </w:p>
          <w:p w14:paraId="02CE426A" w14:textId="77777777" w:rsidR="00866B46" w:rsidRPr="003C766F" w:rsidRDefault="00866B46" w:rsidP="00866B46">
            <w:pPr>
              <w:pStyle w:val="TAL"/>
              <w:rPr>
                <w:sz w:val="16"/>
                <w:szCs w:val="16"/>
                <w:lang w:eastAsia="en-US"/>
              </w:rPr>
            </w:pPr>
            <w:r w:rsidRPr="00866B46">
              <w:rPr>
                <w:sz w:val="16"/>
                <w:szCs w:val="16"/>
                <w:lang w:eastAsia="en-US"/>
              </w:rPr>
              <w:t>S6-190137, S6-190144, S6-190219, S6-190221, S6-190222, S6-190223, S6-190224, S6-190271, S6-190298</w:t>
            </w:r>
          </w:p>
        </w:tc>
        <w:tc>
          <w:tcPr>
            <w:tcW w:w="708" w:type="dxa"/>
            <w:shd w:val="solid" w:color="FFFFFF" w:fill="auto"/>
          </w:tcPr>
          <w:p w14:paraId="3DD684E5" w14:textId="77777777" w:rsidR="00866B46" w:rsidRDefault="00866B46" w:rsidP="009D740F">
            <w:pPr>
              <w:pStyle w:val="TAC"/>
              <w:rPr>
                <w:sz w:val="16"/>
                <w:szCs w:val="16"/>
                <w:lang w:eastAsia="en-US"/>
              </w:rPr>
            </w:pPr>
            <w:r>
              <w:rPr>
                <w:sz w:val="16"/>
                <w:szCs w:val="16"/>
                <w:lang w:eastAsia="en-US"/>
              </w:rPr>
              <w:t>0.3.0</w:t>
            </w:r>
          </w:p>
        </w:tc>
      </w:tr>
      <w:tr w:rsidR="000E48DE" w:rsidRPr="006B0D02" w14:paraId="60D51400" w14:textId="77777777" w:rsidTr="00F64AA7">
        <w:tc>
          <w:tcPr>
            <w:tcW w:w="800" w:type="dxa"/>
            <w:shd w:val="solid" w:color="FFFFFF" w:fill="auto"/>
          </w:tcPr>
          <w:p w14:paraId="63E784EB" w14:textId="77777777" w:rsidR="000E48DE" w:rsidRDefault="000E48DE" w:rsidP="009D740F">
            <w:pPr>
              <w:pStyle w:val="TAC"/>
              <w:rPr>
                <w:sz w:val="16"/>
                <w:szCs w:val="16"/>
                <w:lang w:eastAsia="en-US"/>
              </w:rPr>
            </w:pPr>
            <w:r>
              <w:rPr>
                <w:sz w:val="16"/>
                <w:szCs w:val="16"/>
                <w:lang w:eastAsia="en-US"/>
              </w:rPr>
              <w:t>2019-03</w:t>
            </w:r>
          </w:p>
        </w:tc>
        <w:tc>
          <w:tcPr>
            <w:tcW w:w="800" w:type="dxa"/>
            <w:shd w:val="solid" w:color="FFFFFF" w:fill="auto"/>
          </w:tcPr>
          <w:p w14:paraId="43E305CF" w14:textId="77777777" w:rsidR="000E48DE" w:rsidRDefault="000E48DE" w:rsidP="009D740F">
            <w:pPr>
              <w:pStyle w:val="TAC"/>
              <w:rPr>
                <w:sz w:val="16"/>
                <w:szCs w:val="16"/>
                <w:lang w:eastAsia="en-US"/>
              </w:rPr>
            </w:pPr>
            <w:r>
              <w:rPr>
                <w:sz w:val="16"/>
                <w:szCs w:val="16"/>
                <w:lang w:eastAsia="en-US"/>
              </w:rPr>
              <w:t>SA6#29</w:t>
            </w:r>
          </w:p>
        </w:tc>
        <w:tc>
          <w:tcPr>
            <w:tcW w:w="952" w:type="dxa"/>
            <w:shd w:val="solid" w:color="FFFFFF" w:fill="auto"/>
          </w:tcPr>
          <w:p w14:paraId="7762B940" w14:textId="77777777" w:rsidR="000E48DE" w:rsidRPr="000A3A55" w:rsidRDefault="000E48DE" w:rsidP="009D740F">
            <w:pPr>
              <w:pStyle w:val="TAC"/>
              <w:rPr>
                <w:sz w:val="16"/>
                <w:szCs w:val="16"/>
                <w:lang w:eastAsia="en-US"/>
              </w:rPr>
            </w:pPr>
          </w:p>
        </w:tc>
        <w:tc>
          <w:tcPr>
            <w:tcW w:w="567" w:type="dxa"/>
            <w:shd w:val="solid" w:color="FFFFFF" w:fill="auto"/>
          </w:tcPr>
          <w:p w14:paraId="2169D166" w14:textId="77777777" w:rsidR="000E48DE" w:rsidRPr="000A3A55" w:rsidRDefault="000E48DE" w:rsidP="009D740F">
            <w:pPr>
              <w:pStyle w:val="TAL"/>
              <w:rPr>
                <w:sz w:val="16"/>
                <w:szCs w:val="16"/>
                <w:lang w:eastAsia="en-US"/>
              </w:rPr>
            </w:pPr>
          </w:p>
        </w:tc>
        <w:tc>
          <w:tcPr>
            <w:tcW w:w="425" w:type="dxa"/>
            <w:shd w:val="solid" w:color="FFFFFF" w:fill="auto"/>
          </w:tcPr>
          <w:p w14:paraId="73930759" w14:textId="77777777" w:rsidR="000E48DE" w:rsidRPr="000A3A55" w:rsidRDefault="000E48DE" w:rsidP="009D740F">
            <w:pPr>
              <w:pStyle w:val="TAR"/>
              <w:rPr>
                <w:sz w:val="16"/>
                <w:szCs w:val="16"/>
                <w:lang w:eastAsia="en-US"/>
              </w:rPr>
            </w:pPr>
          </w:p>
        </w:tc>
        <w:tc>
          <w:tcPr>
            <w:tcW w:w="425" w:type="dxa"/>
            <w:shd w:val="solid" w:color="FFFFFF" w:fill="auto"/>
          </w:tcPr>
          <w:p w14:paraId="6A8DE49B" w14:textId="77777777" w:rsidR="000E48DE" w:rsidRPr="000A3A55" w:rsidRDefault="000E48DE" w:rsidP="009D740F">
            <w:pPr>
              <w:pStyle w:val="TAC"/>
              <w:rPr>
                <w:sz w:val="16"/>
                <w:szCs w:val="16"/>
                <w:lang w:eastAsia="en-US"/>
              </w:rPr>
            </w:pPr>
          </w:p>
        </w:tc>
        <w:tc>
          <w:tcPr>
            <w:tcW w:w="4962" w:type="dxa"/>
            <w:shd w:val="solid" w:color="FFFFFF" w:fill="auto"/>
          </w:tcPr>
          <w:p w14:paraId="6087F123" w14:textId="77777777" w:rsidR="000E48DE" w:rsidRDefault="000E48DE" w:rsidP="00866B46">
            <w:pPr>
              <w:pStyle w:val="TAL"/>
              <w:rPr>
                <w:sz w:val="16"/>
                <w:szCs w:val="16"/>
                <w:lang w:eastAsia="en-US"/>
              </w:rPr>
            </w:pPr>
            <w:r>
              <w:rPr>
                <w:sz w:val="16"/>
                <w:szCs w:val="16"/>
                <w:lang w:eastAsia="en-US"/>
              </w:rPr>
              <w:t>Implementation of the following pCRs approved by SA6:</w:t>
            </w:r>
          </w:p>
          <w:p w14:paraId="5A3ABBF5" w14:textId="77777777" w:rsidR="000E48DE" w:rsidRPr="000E48DE" w:rsidRDefault="000E48DE" w:rsidP="000E48DE">
            <w:pPr>
              <w:pStyle w:val="TAL"/>
              <w:rPr>
                <w:sz w:val="16"/>
                <w:szCs w:val="16"/>
                <w:lang w:eastAsia="en-US"/>
              </w:rPr>
            </w:pPr>
            <w:r w:rsidRPr="000E48DE">
              <w:rPr>
                <w:sz w:val="16"/>
                <w:szCs w:val="16"/>
                <w:lang w:eastAsia="en-US"/>
              </w:rPr>
              <w:t xml:space="preserve">S6-190364, S6-190368, S6-190372, S6-190460, S6-190461, S6-190462, S6-190463, S6-190464, S6-190465, S6-190466, S6-190467, </w:t>
            </w:r>
          </w:p>
          <w:p w14:paraId="1A498398" w14:textId="77777777" w:rsidR="000E48DE" w:rsidRPr="003C766F" w:rsidRDefault="000E48DE" w:rsidP="000E48DE">
            <w:pPr>
              <w:pStyle w:val="TAL"/>
              <w:rPr>
                <w:sz w:val="16"/>
                <w:szCs w:val="16"/>
                <w:lang w:eastAsia="en-US"/>
              </w:rPr>
            </w:pPr>
            <w:r w:rsidRPr="000E48DE">
              <w:rPr>
                <w:sz w:val="16"/>
                <w:szCs w:val="16"/>
                <w:lang w:eastAsia="en-US"/>
              </w:rPr>
              <w:t>S6-190508</w:t>
            </w:r>
          </w:p>
        </w:tc>
        <w:tc>
          <w:tcPr>
            <w:tcW w:w="708" w:type="dxa"/>
            <w:shd w:val="solid" w:color="FFFFFF" w:fill="auto"/>
          </w:tcPr>
          <w:p w14:paraId="114A0CAD" w14:textId="77777777" w:rsidR="000E48DE" w:rsidRDefault="000E48DE" w:rsidP="009D740F">
            <w:pPr>
              <w:pStyle w:val="TAC"/>
              <w:rPr>
                <w:sz w:val="16"/>
                <w:szCs w:val="16"/>
                <w:lang w:eastAsia="en-US"/>
              </w:rPr>
            </w:pPr>
            <w:r>
              <w:rPr>
                <w:sz w:val="16"/>
                <w:szCs w:val="16"/>
                <w:lang w:eastAsia="en-US"/>
              </w:rPr>
              <w:t>0.4.0</w:t>
            </w:r>
          </w:p>
        </w:tc>
      </w:tr>
      <w:tr w:rsidR="00034F1C" w:rsidRPr="006B0D02" w14:paraId="4010376F" w14:textId="77777777" w:rsidTr="00F64AA7">
        <w:tc>
          <w:tcPr>
            <w:tcW w:w="800" w:type="dxa"/>
            <w:shd w:val="solid" w:color="FFFFFF" w:fill="auto"/>
          </w:tcPr>
          <w:p w14:paraId="696D24F4" w14:textId="77777777" w:rsidR="00034F1C" w:rsidRDefault="00034F1C" w:rsidP="009D740F">
            <w:pPr>
              <w:pStyle w:val="TAC"/>
              <w:rPr>
                <w:sz w:val="16"/>
                <w:szCs w:val="16"/>
                <w:lang w:eastAsia="en-US"/>
              </w:rPr>
            </w:pPr>
            <w:r>
              <w:rPr>
                <w:sz w:val="16"/>
                <w:szCs w:val="16"/>
                <w:lang w:eastAsia="en-US"/>
              </w:rPr>
              <w:t>2019-03</w:t>
            </w:r>
          </w:p>
        </w:tc>
        <w:tc>
          <w:tcPr>
            <w:tcW w:w="800" w:type="dxa"/>
            <w:shd w:val="solid" w:color="FFFFFF" w:fill="auto"/>
          </w:tcPr>
          <w:p w14:paraId="1B2FA67E" w14:textId="77777777" w:rsidR="00034F1C" w:rsidRDefault="00034F1C" w:rsidP="009D740F">
            <w:pPr>
              <w:pStyle w:val="TAC"/>
              <w:rPr>
                <w:sz w:val="16"/>
                <w:szCs w:val="16"/>
                <w:lang w:eastAsia="en-US"/>
              </w:rPr>
            </w:pPr>
            <w:r>
              <w:rPr>
                <w:sz w:val="16"/>
                <w:szCs w:val="16"/>
                <w:lang w:eastAsia="en-US"/>
              </w:rPr>
              <w:t>SA#83</w:t>
            </w:r>
          </w:p>
        </w:tc>
        <w:tc>
          <w:tcPr>
            <w:tcW w:w="952" w:type="dxa"/>
            <w:shd w:val="solid" w:color="FFFFFF" w:fill="auto"/>
          </w:tcPr>
          <w:p w14:paraId="0E13014C" w14:textId="77777777" w:rsidR="00034F1C" w:rsidRPr="000A3A55" w:rsidRDefault="00034F1C" w:rsidP="009D740F">
            <w:pPr>
              <w:pStyle w:val="TAC"/>
              <w:rPr>
                <w:sz w:val="16"/>
                <w:szCs w:val="16"/>
                <w:lang w:eastAsia="en-US"/>
              </w:rPr>
            </w:pPr>
            <w:r>
              <w:rPr>
                <w:sz w:val="16"/>
                <w:szCs w:val="16"/>
                <w:lang w:eastAsia="en-US"/>
              </w:rPr>
              <w:t>SP</w:t>
            </w:r>
            <w:r w:rsidR="00514AF9">
              <w:rPr>
                <w:sz w:val="16"/>
                <w:szCs w:val="16"/>
                <w:lang w:eastAsia="en-US"/>
              </w:rPr>
              <w:t>-190062</w:t>
            </w:r>
          </w:p>
        </w:tc>
        <w:tc>
          <w:tcPr>
            <w:tcW w:w="567" w:type="dxa"/>
            <w:shd w:val="solid" w:color="FFFFFF" w:fill="auto"/>
          </w:tcPr>
          <w:p w14:paraId="0A258C11" w14:textId="77777777" w:rsidR="00034F1C" w:rsidRPr="000A3A55" w:rsidRDefault="00034F1C" w:rsidP="009D740F">
            <w:pPr>
              <w:pStyle w:val="TAL"/>
              <w:rPr>
                <w:sz w:val="16"/>
                <w:szCs w:val="16"/>
                <w:lang w:eastAsia="en-US"/>
              </w:rPr>
            </w:pPr>
          </w:p>
        </w:tc>
        <w:tc>
          <w:tcPr>
            <w:tcW w:w="425" w:type="dxa"/>
            <w:shd w:val="solid" w:color="FFFFFF" w:fill="auto"/>
          </w:tcPr>
          <w:p w14:paraId="5D7B1847" w14:textId="77777777" w:rsidR="00034F1C" w:rsidRPr="000A3A55" w:rsidRDefault="00034F1C" w:rsidP="009D740F">
            <w:pPr>
              <w:pStyle w:val="TAR"/>
              <w:rPr>
                <w:sz w:val="16"/>
                <w:szCs w:val="16"/>
                <w:lang w:eastAsia="en-US"/>
              </w:rPr>
            </w:pPr>
          </w:p>
        </w:tc>
        <w:tc>
          <w:tcPr>
            <w:tcW w:w="425" w:type="dxa"/>
            <w:shd w:val="solid" w:color="FFFFFF" w:fill="auto"/>
          </w:tcPr>
          <w:p w14:paraId="565F4D29" w14:textId="77777777" w:rsidR="00034F1C" w:rsidRPr="000A3A55" w:rsidRDefault="00034F1C" w:rsidP="009D740F">
            <w:pPr>
              <w:pStyle w:val="TAC"/>
              <w:rPr>
                <w:sz w:val="16"/>
                <w:szCs w:val="16"/>
                <w:lang w:eastAsia="en-US"/>
              </w:rPr>
            </w:pPr>
          </w:p>
        </w:tc>
        <w:tc>
          <w:tcPr>
            <w:tcW w:w="4962" w:type="dxa"/>
            <w:shd w:val="solid" w:color="FFFFFF" w:fill="auto"/>
          </w:tcPr>
          <w:p w14:paraId="211FF0EB" w14:textId="77777777" w:rsidR="00034F1C" w:rsidRDefault="00034F1C" w:rsidP="00866B46">
            <w:pPr>
              <w:pStyle w:val="TAL"/>
              <w:rPr>
                <w:sz w:val="16"/>
                <w:szCs w:val="16"/>
                <w:lang w:eastAsia="en-US"/>
              </w:rPr>
            </w:pPr>
            <w:r w:rsidRPr="00034F1C">
              <w:rPr>
                <w:sz w:val="16"/>
                <w:szCs w:val="16"/>
                <w:lang w:eastAsia="en-US"/>
              </w:rPr>
              <w:t>Presentation for information at SA#8</w:t>
            </w:r>
            <w:r>
              <w:rPr>
                <w:sz w:val="16"/>
                <w:szCs w:val="16"/>
                <w:lang w:eastAsia="en-US"/>
              </w:rPr>
              <w:t>3</w:t>
            </w:r>
          </w:p>
        </w:tc>
        <w:tc>
          <w:tcPr>
            <w:tcW w:w="708" w:type="dxa"/>
            <w:shd w:val="solid" w:color="FFFFFF" w:fill="auto"/>
          </w:tcPr>
          <w:p w14:paraId="616A24BC" w14:textId="77777777" w:rsidR="00034F1C" w:rsidRDefault="00034F1C" w:rsidP="009D740F">
            <w:pPr>
              <w:pStyle w:val="TAC"/>
              <w:rPr>
                <w:sz w:val="16"/>
                <w:szCs w:val="16"/>
                <w:lang w:eastAsia="en-US"/>
              </w:rPr>
            </w:pPr>
            <w:r>
              <w:rPr>
                <w:sz w:val="16"/>
                <w:szCs w:val="16"/>
                <w:lang w:eastAsia="en-US"/>
              </w:rPr>
              <w:t>1.0.0</w:t>
            </w:r>
          </w:p>
        </w:tc>
      </w:tr>
      <w:tr w:rsidR="004579C1" w:rsidRPr="006B0D02" w14:paraId="4388977C" w14:textId="77777777" w:rsidTr="00F64AA7">
        <w:tc>
          <w:tcPr>
            <w:tcW w:w="800" w:type="dxa"/>
            <w:shd w:val="solid" w:color="FFFFFF" w:fill="auto"/>
          </w:tcPr>
          <w:p w14:paraId="492B6FD2" w14:textId="77777777" w:rsidR="004579C1" w:rsidRDefault="004579C1" w:rsidP="009D740F">
            <w:pPr>
              <w:pStyle w:val="TAC"/>
              <w:rPr>
                <w:sz w:val="16"/>
                <w:szCs w:val="16"/>
                <w:lang w:eastAsia="en-US"/>
              </w:rPr>
            </w:pPr>
            <w:r>
              <w:rPr>
                <w:sz w:val="16"/>
                <w:szCs w:val="16"/>
                <w:lang w:eastAsia="en-US"/>
              </w:rPr>
              <w:t>2019-04</w:t>
            </w:r>
          </w:p>
        </w:tc>
        <w:tc>
          <w:tcPr>
            <w:tcW w:w="800" w:type="dxa"/>
            <w:shd w:val="solid" w:color="FFFFFF" w:fill="auto"/>
          </w:tcPr>
          <w:p w14:paraId="226DA49B" w14:textId="77777777" w:rsidR="004579C1" w:rsidRDefault="004579C1" w:rsidP="009D740F">
            <w:pPr>
              <w:pStyle w:val="TAC"/>
              <w:rPr>
                <w:sz w:val="16"/>
                <w:szCs w:val="16"/>
                <w:lang w:eastAsia="en-US"/>
              </w:rPr>
            </w:pPr>
            <w:r>
              <w:rPr>
                <w:sz w:val="16"/>
                <w:szCs w:val="16"/>
                <w:lang w:eastAsia="en-US"/>
              </w:rPr>
              <w:t>SA6#30</w:t>
            </w:r>
          </w:p>
        </w:tc>
        <w:tc>
          <w:tcPr>
            <w:tcW w:w="952" w:type="dxa"/>
            <w:shd w:val="solid" w:color="FFFFFF" w:fill="auto"/>
          </w:tcPr>
          <w:p w14:paraId="63509590" w14:textId="77777777" w:rsidR="004579C1" w:rsidRDefault="004579C1" w:rsidP="009D740F">
            <w:pPr>
              <w:pStyle w:val="TAC"/>
              <w:rPr>
                <w:sz w:val="16"/>
                <w:szCs w:val="16"/>
                <w:lang w:eastAsia="en-US"/>
              </w:rPr>
            </w:pPr>
          </w:p>
        </w:tc>
        <w:tc>
          <w:tcPr>
            <w:tcW w:w="567" w:type="dxa"/>
            <w:shd w:val="solid" w:color="FFFFFF" w:fill="auto"/>
          </w:tcPr>
          <w:p w14:paraId="2586AB8D" w14:textId="77777777" w:rsidR="004579C1" w:rsidRPr="000A3A55" w:rsidRDefault="004579C1" w:rsidP="009D740F">
            <w:pPr>
              <w:pStyle w:val="TAL"/>
              <w:rPr>
                <w:sz w:val="16"/>
                <w:szCs w:val="16"/>
                <w:lang w:eastAsia="en-US"/>
              </w:rPr>
            </w:pPr>
          </w:p>
        </w:tc>
        <w:tc>
          <w:tcPr>
            <w:tcW w:w="425" w:type="dxa"/>
            <w:shd w:val="solid" w:color="FFFFFF" w:fill="auto"/>
          </w:tcPr>
          <w:p w14:paraId="3A700BD3" w14:textId="77777777" w:rsidR="004579C1" w:rsidRPr="000A3A55" w:rsidRDefault="004579C1" w:rsidP="009D740F">
            <w:pPr>
              <w:pStyle w:val="TAR"/>
              <w:rPr>
                <w:sz w:val="16"/>
                <w:szCs w:val="16"/>
                <w:lang w:eastAsia="en-US"/>
              </w:rPr>
            </w:pPr>
          </w:p>
        </w:tc>
        <w:tc>
          <w:tcPr>
            <w:tcW w:w="425" w:type="dxa"/>
            <w:shd w:val="solid" w:color="FFFFFF" w:fill="auto"/>
          </w:tcPr>
          <w:p w14:paraId="7782820E" w14:textId="77777777" w:rsidR="004579C1" w:rsidRPr="000A3A55" w:rsidRDefault="004579C1" w:rsidP="009D740F">
            <w:pPr>
              <w:pStyle w:val="TAC"/>
              <w:rPr>
                <w:sz w:val="16"/>
                <w:szCs w:val="16"/>
                <w:lang w:eastAsia="en-US"/>
              </w:rPr>
            </w:pPr>
          </w:p>
        </w:tc>
        <w:tc>
          <w:tcPr>
            <w:tcW w:w="4962" w:type="dxa"/>
            <w:shd w:val="solid" w:color="FFFFFF" w:fill="auto"/>
          </w:tcPr>
          <w:p w14:paraId="64C43C35" w14:textId="77777777" w:rsidR="004579C1" w:rsidRDefault="004579C1" w:rsidP="004579C1">
            <w:pPr>
              <w:pStyle w:val="TAL"/>
              <w:rPr>
                <w:sz w:val="16"/>
                <w:szCs w:val="16"/>
                <w:lang w:eastAsia="en-US"/>
              </w:rPr>
            </w:pPr>
            <w:r>
              <w:rPr>
                <w:sz w:val="16"/>
                <w:szCs w:val="16"/>
                <w:lang w:eastAsia="en-US"/>
              </w:rPr>
              <w:t>Implementation of the following pCRs approved by SA6:</w:t>
            </w:r>
          </w:p>
          <w:p w14:paraId="5746B776" w14:textId="77777777" w:rsidR="004579C1" w:rsidRPr="00034F1C" w:rsidRDefault="004579C1" w:rsidP="00866B46">
            <w:pPr>
              <w:pStyle w:val="TAL"/>
              <w:rPr>
                <w:sz w:val="16"/>
                <w:szCs w:val="16"/>
                <w:lang w:eastAsia="en-US"/>
              </w:rPr>
            </w:pPr>
            <w:r w:rsidRPr="004579C1">
              <w:rPr>
                <w:sz w:val="16"/>
                <w:szCs w:val="16"/>
                <w:lang w:eastAsia="en-US"/>
              </w:rPr>
              <w:t>S6-190641, S6-190643, S6-190644, S6-190651, S6-190652, S6-190755, S6-190756, S6-190757, S6-190758, S6-190760, S6-190762, S6-190827, S6-190828, S6-190829, S6-190830, S6-190831</w:t>
            </w:r>
          </w:p>
        </w:tc>
        <w:tc>
          <w:tcPr>
            <w:tcW w:w="708" w:type="dxa"/>
            <w:shd w:val="solid" w:color="FFFFFF" w:fill="auto"/>
          </w:tcPr>
          <w:p w14:paraId="4EF90D85" w14:textId="77777777" w:rsidR="004579C1" w:rsidRDefault="00967C1E" w:rsidP="009D740F">
            <w:pPr>
              <w:pStyle w:val="TAC"/>
              <w:rPr>
                <w:sz w:val="16"/>
                <w:szCs w:val="16"/>
                <w:lang w:eastAsia="en-US"/>
              </w:rPr>
            </w:pPr>
            <w:r>
              <w:rPr>
                <w:sz w:val="16"/>
                <w:szCs w:val="16"/>
                <w:lang w:eastAsia="en-US"/>
              </w:rPr>
              <w:t>1.1.0</w:t>
            </w:r>
          </w:p>
        </w:tc>
      </w:tr>
      <w:tr w:rsidR="00433D07" w:rsidRPr="006B0D02" w14:paraId="426B84DF" w14:textId="77777777" w:rsidTr="00F64AA7">
        <w:tc>
          <w:tcPr>
            <w:tcW w:w="800" w:type="dxa"/>
            <w:shd w:val="solid" w:color="FFFFFF" w:fill="auto"/>
          </w:tcPr>
          <w:p w14:paraId="6A2846A9" w14:textId="77777777" w:rsidR="00433D07" w:rsidRDefault="00433D07" w:rsidP="009D740F">
            <w:pPr>
              <w:pStyle w:val="TAC"/>
              <w:rPr>
                <w:sz w:val="16"/>
                <w:szCs w:val="16"/>
                <w:lang w:eastAsia="en-US"/>
              </w:rPr>
            </w:pPr>
            <w:r>
              <w:rPr>
                <w:sz w:val="16"/>
                <w:szCs w:val="16"/>
                <w:lang w:eastAsia="en-US"/>
              </w:rPr>
              <w:t>2019-05</w:t>
            </w:r>
          </w:p>
        </w:tc>
        <w:tc>
          <w:tcPr>
            <w:tcW w:w="800" w:type="dxa"/>
            <w:shd w:val="solid" w:color="FFFFFF" w:fill="auto"/>
          </w:tcPr>
          <w:p w14:paraId="262BC0B3" w14:textId="77777777" w:rsidR="00433D07" w:rsidRDefault="00433D07" w:rsidP="009D740F">
            <w:pPr>
              <w:pStyle w:val="TAC"/>
              <w:rPr>
                <w:sz w:val="16"/>
                <w:szCs w:val="16"/>
                <w:lang w:eastAsia="en-US"/>
              </w:rPr>
            </w:pPr>
            <w:r>
              <w:rPr>
                <w:sz w:val="16"/>
                <w:szCs w:val="16"/>
                <w:lang w:eastAsia="en-US"/>
              </w:rPr>
              <w:t>SA6#31</w:t>
            </w:r>
          </w:p>
        </w:tc>
        <w:tc>
          <w:tcPr>
            <w:tcW w:w="952" w:type="dxa"/>
            <w:shd w:val="solid" w:color="FFFFFF" w:fill="auto"/>
          </w:tcPr>
          <w:p w14:paraId="778C5DCD" w14:textId="77777777" w:rsidR="00433D07" w:rsidRDefault="00433D07" w:rsidP="009D740F">
            <w:pPr>
              <w:pStyle w:val="TAC"/>
              <w:rPr>
                <w:sz w:val="16"/>
                <w:szCs w:val="16"/>
                <w:lang w:eastAsia="en-US"/>
              </w:rPr>
            </w:pPr>
          </w:p>
        </w:tc>
        <w:tc>
          <w:tcPr>
            <w:tcW w:w="567" w:type="dxa"/>
            <w:shd w:val="solid" w:color="FFFFFF" w:fill="auto"/>
          </w:tcPr>
          <w:p w14:paraId="5EF78C50" w14:textId="77777777" w:rsidR="00433D07" w:rsidRPr="000A3A55" w:rsidRDefault="00433D07" w:rsidP="009D740F">
            <w:pPr>
              <w:pStyle w:val="TAL"/>
              <w:rPr>
                <w:sz w:val="16"/>
                <w:szCs w:val="16"/>
                <w:lang w:eastAsia="en-US"/>
              </w:rPr>
            </w:pPr>
          </w:p>
        </w:tc>
        <w:tc>
          <w:tcPr>
            <w:tcW w:w="425" w:type="dxa"/>
            <w:shd w:val="solid" w:color="FFFFFF" w:fill="auto"/>
          </w:tcPr>
          <w:p w14:paraId="59CEC93B" w14:textId="77777777" w:rsidR="00433D07" w:rsidRPr="000A3A55" w:rsidRDefault="00433D07" w:rsidP="009D740F">
            <w:pPr>
              <w:pStyle w:val="TAR"/>
              <w:rPr>
                <w:sz w:val="16"/>
                <w:szCs w:val="16"/>
                <w:lang w:eastAsia="en-US"/>
              </w:rPr>
            </w:pPr>
          </w:p>
        </w:tc>
        <w:tc>
          <w:tcPr>
            <w:tcW w:w="425" w:type="dxa"/>
            <w:shd w:val="solid" w:color="FFFFFF" w:fill="auto"/>
          </w:tcPr>
          <w:p w14:paraId="6D0AB30C" w14:textId="77777777" w:rsidR="00433D07" w:rsidRPr="000A3A55" w:rsidRDefault="00433D07" w:rsidP="009D740F">
            <w:pPr>
              <w:pStyle w:val="TAC"/>
              <w:rPr>
                <w:sz w:val="16"/>
                <w:szCs w:val="16"/>
                <w:lang w:eastAsia="en-US"/>
              </w:rPr>
            </w:pPr>
          </w:p>
        </w:tc>
        <w:tc>
          <w:tcPr>
            <w:tcW w:w="4962" w:type="dxa"/>
            <w:shd w:val="solid" w:color="FFFFFF" w:fill="auto"/>
          </w:tcPr>
          <w:p w14:paraId="4E83D2A9" w14:textId="77777777" w:rsidR="00433D07" w:rsidRDefault="00433D07" w:rsidP="00433D07">
            <w:pPr>
              <w:pStyle w:val="TAL"/>
              <w:rPr>
                <w:sz w:val="16"/>
                <w:szCs w:val="16"/>
                <w:lang w:eastAsia="en-US"/>
              </w:rPr>
            </w:pPr>
            <w:r>
              <w:rPr>
                <w:sz w:val="16"/>
                <w:szCs w:val="16"/>
                <w:lang w:eastAsia="en-US"/>
              </w:rPr>
              <w:t>Implementation of the following pCRs approved by SA6:</w:t>
            </w:r>
          </w:p>
          <w:p w14:paraId="32358E9D" w14:textId="77777777" w:rsidR="00433D07" w:rsidRDefault="00DF087A" w:rsidP="004579C1">
            <w:pPr>
              <w:pStyle w:val="TAL"/>
              <w:rPr>
                <w:sz w:val="16"/>
                <w:szCs w:val="16"/>
                <w:lang w:eastAsia="en-US"/>
              </w:rPr>
            </w:pPr>
            <w:r w:rsidRPr="00DF087A">
              <w:rPr>
                <w:sz w:val="16"/>
                <w:szCs w:val="16"/>
                <w:lang w:eastAsia="en-US"/>
              </w:rPr>
              <w:t>S6-191020, S6-191021, S6-191030, S6-191032, S6-191126, S6-191028, S6-191129, S6-191130, S6-191131, S6-191191133, S6-191136, S6-191138, S6-191139, S6-191194, S6-191195, S6-191196</w:t>
            </w:r>
          </w:p>
        </w:tc>
        <w:tc>
          <w:tcPr>
            <w:tcW w:w="708" w:type="dxa"/>
            <w:shd w:val="solid" w:color="FFFFFF" w:fill="auto"/>
          </w:tcPr>
          <w:p w14:paraId="4BACE21E" w14:textId="77777777" w:rsidR="00433D07" w:rsidRDefault="00433D07" w:rsidP="009D740F">
            <w:pPr>
              <w:pStyle w:val="TAC"/>
              <w:rPr>
                <w:sz w:val="16"/>
                <w:szCs w:val="16"/>
                <w:lang w:eastAsia="en-US"/>
              </w:rPr>
            </w:pPr>
            <w:r>
              <w:rPr>
                <w:sz w:val="16"/>
                <w:szCs w:val="16"/>
                <w:lang w:eastAsia="en-US"/>
              </w:rPr>
              <w:t>1.2.0</w:t>
            </w:r>
          </w:p>
        </w:tc>
      </w:tr>
      <w:tr w:rsidR="00BE1A5B" w:rsidRPr="006B0D02" w14:paraId="5F5BDE02" w14:textId="77777777" w:rsidTr="00F64AA7">
        <w:tc>
          <w:tcPr>
            <w:tcW w:w="800" w:type="dxa"/>
            <w:shd w:val="solid" w:color="FFFFFF" w:fill="auto"/>
          </w:tcPr>
          <w:p w14:paraId="31D52F09" w14:textId="77777777" w:rsidR="00BE1A5B" w:rsidRDefault="00BE1A5B" w:rsidP="009D740F">
            <w:pPr>
              <w:pStyle w:val="TAC"/>
              <w:rPr>
                <w:sz w:val="16"/>
                <w:szCs w:val="16"/>
                <w:lang w:eastAsia="en-US"/>
              </w:rPr>
            </w:pPr>
            <w:r>
              <w:rPr>
                <w:sz w:val="16"/>
                <w:szCs w:val="16"/>
                <w:lang w:eastAsia="en-US"/>
              </w:rPr>
              <w:t>2019-05</w:t>
            </w:r>
          </w:p>
        </w:tc>
        <w:tc>
          <w:tcPr>
            <w:tcW w:w="800" w:type="dxa"/>
            <w:shd w:val="solid" w:color="FFFFFF" w:fill="auto"/>
          </w:tcPr>
          <w:p w14:paraId="5A7A45CF" w14:textId="77777777" w:rsidR="00BE1A5B" w:rsidRDefault="00BE1A5B" w:rsidP="009D740F">
            <w:pPr>
              <w:pStyle w:val="TAC"/>
              <w:rPr>
                <w:sz w:val="16"/>
                <w:szCs w:val="16"/>
                <w:lang w:eastAsia="en-US"/>
              </w:rPr>
            </w:pPr>
            <w:r>
              <w:rPr>
                <w:sz w:val="16"/>
                <w:szCs w:val="16"/>
                <w:lang w:eastAsia="en-US"/>
              </w:rPr>
              <w:t>SA#84</w:t>
            </w:r>
          </w:p>
        </w:tc>
        <w:tc>
          <w:tcPr>
            <w:tcW w:w="952" w:type="dxa"/>
            <w:shd w:val="solid" w:color="FFFFFF" w:fill="auto"/>
          </w:tcPr>
          <w:p w14:paraId="1FD4F25D" w14:textId="77777777" w:rsidR="00BE1A5B" w:rsidRDefault="00BE1A5B" w:rsidP="009D740F">
            <w:pPr>
              <w:pStyle w:val="TAC"/>
              <w:rPr>
                <w:sz w:val="16"/>
                <w:szCs w:val="16"/>
                <w:lang w:eastAsia="en-US"/>
              </w:rPr>
            </w:pPr>
            <w:r>
              <w:rPr>
                <w:sz w:val="16"/>
                <w:szCs w:val="16"/>
                <w:lang w:eastAsia="en-US"/>
              </w:rPr>
              <w:t>SP-190472</w:t>
            </w:r>
          </w:p>
        </w:tc>
        <w:tc>
          <w:tcPr>
            <w:tcW w:w="567" w:type="dxa"/>
            <w:shd w:val="solid" w:color="FFFFFF" w:fill="auto"/>
          </w:tcPr>
          <w:p w14:paraId="47629D4C" w14:textId="77777777" w:rsidR="00BE1A5B" w:rsidRPr="000A3A55" w:rsidRDefault="00BE1A5B" w:rsidP="009D740F">
            <w:pPr>
              <w:pStyle w:val="TAL"/>
              <w:rPr>
                <w:sz w:val="16"/>
                <w:szCs w:val="16"/>
                <w:lang w:eastAsia="en-US"/>
              </w:rPr>
            </w:pPr>
          </w:p>
        </w:tc>
        <w:tc>
          <w:tcPr>
            <w:tcW w:w="425" w:type="dxa"/>
            <w:shd w:val="solid" w:color="FFFFFF" w:fill="auto"/>
          </w:tcPr>
          <w:p w14:paraId="2D393956" w14:textId="77777777" w:rsidR="00BE1A5B" w:rsidRPr="000A3A55" w:rsidRDefault="00BE1A5B" w:rsidP="009D740F">
            <w:pPr>
              <w:pStyle w:val="TAR"/>
              <w:rPr>
                <w:sz w:val="16"/>
                <w:szCs w:val="16"/>
                <w:lang w:eastAsia="en-US"/>
              </w:rPr>
            </w:pPr>
          </w:p>
        </w:tc>
        <w:tc>
          <w:tcPr>
            <w:tcW w:w="425" w:type="dxa"/>
            <w:shd w:val="solid" w:color="FFFFFF" w:fill="auto"/>
          </w:tcPr>
          <w:p w14:paraId="07597216" w14:textId="77777777" w:rsidR="00BE1A5B" w:rsidRPr="000A3A55" w:rsidRDefault="00BE1A5B" w:rsidP="009D740F">
            <w:pPr>
              <w:pStyle w:val="TAC"/>
              <w:rPr>
                <w:sz w:val="16"/>
                <w:szCs w:val="16"/>
                <w:lang w:eastAsia="en-US"/>
              </w:rPr>
            </w:pPr>
          </w:p>
        </w:tc>
        <w:tc>
          <w:tcPr>
            <w:tcW w:w="4962" w:type="dxa"/>
            <w:shd w:val="solid" w:color="FFFFFF" w:fill="auto"/>
          </w:tcPr>
          <w:p w14:paraId="0D7A614E" w14:textId="77777777" w:rsidR="00BE1A5B" w:rsidRDefault="00BE1A5B" w:rsidP="00433D07">
            <w:pPr>
              <w:pStyle w:val="TAL"/>
              <w:rPr>
                <w:sz w:val="16"/>
                <w:szCs w:val="16"/>
                <w:lang w:eastAsia="en-US"/>
              </w:rPr>
            </w:pPr>
            <w:r w:rsidRPr="00BE1A5B">
              <w:rPr>
                <w:sz w:val="16"/>
                <w:szCs w:val="16"/>
                <w:lang w:eastAsia="en-US"/>
              </w:rPr>
              <w:t>Presentation for Approval at SA#8</w:t>
            </w:r>
            <w:r>
              <w:rPr>
                <w:sz w:val="16"/>
                <w:szCs w:val="16"/>
                <w:lang w:eastAsia="en-US"/>
              </w:rPr>
              <w:t>4</w:t>
            </w:r>
          </w:p>
        </w:tc>
        <w:tc>
          <w:tcPr>
            <w:tcW w:w="708" w:type="dxa"/>
            <w:shd w:val="solid" w:color="FFFFFF" w:fill="auto"/>
          </w:tcPr>
          <w:p w14:paraId="2AF3A05D" w14:textId="77777777" w:rsidR="00BE1A5B" w:rsidRDefault="00BE1A5B" w:rsidP="009D740F">
            <w:pPr>
              <w:pStyle w:val="TAC"/>
              <w:rPr>
                <w:sz w:val="16"/>
                <w:szCs w:val="16"/>
                <w:lang w:eastAsia="en-US"/>
              </w:rPr>
            </w:pPr>
            <w:r>
              <w:rPr>
                <w:sz w:val="16"/>
                <w:szCs w:val="16"/>
                <w:lang w:eastAsia="en-US"/>
              </w:rPr>
              <w:t>2.0.0</w:t>
            </w:r>
          </w:p>
        </w:tc>
      </w:tr>
      <w:tr w:rsidR="00DA2998" w:rsidRPr="006B0D02" w14:paraId="7FCDEA50" w14:textId="77777777" w:rsidTr="00F64AA7">
        <w:tc>
          <w:tcPr>
            <w:tcW w:w="800" w:type="dxa"/>
            <w:shd w:val="solid" w:color="FFFFFF" w:fill="auto"/>
          </w:tcPr>
          <w:p w14:paraId="6260E4D7" w14:textId="77777777" w:rsidR="00DA2998" w:rsidRDefault="00DA2998" w:rsidP="00DA2998">
            <w:pPr>
              <w:pStyle w:val="TAC"/>
              <w:rPr>
                <w:sz w:val="16"/>
                <w:szCs w:val="16"/>
                <w:lang w:eastAsia="en-US"/>
              </w:rPr>
            </w:pPr>
            <w:r>
              <w:rPr>
                <w:sz w:val="16"/>
                <w:szCs w:val="16"/>
                <w:lang w:eastAsia="en-US"/>
              </w:rPr>
              <w:t>2019-06</w:t>
            </w:r>
          </w:p>
        </w:tc>
        <w:tc>
          <w:tcPr>
            <w:tcW w:w="800" w:type="dxa"/>
            <w:shd w:val="solid" w:color="FFFFFF" w:fill="auto"/>
          </w:tcPr>
          <w:p w14:paraId="3A37FE72" w14:textId="77777777" w:rsidR="00DA2998" w:rsidRDefault="00DA2998" w:rsidP="00DA2998">
            <w:pPr>
              <w:pStyle w:val="TAC"/>
              <w:rPr>
                <w:sz w:val="16"/>
                <w:szCs w:val="16"/>
                <w:lang w:eastAsia="en-US"/>
              </w:rPr>
            </w:pPr>
            <w:r>
              <w:rPr>
                <w:sz w:val="16"/>
                <w:szCs w:val="16"/>
                <w:lang w:eastAsia="en-US"/>
              </w:rPr>
              <w:t>SA#84</w:t>
            </w:r>
          </w:p>
        </w:tc>
        <w:tc>
          <w:tcPr>
            <w:tcW w:w="952" w:type="dxa"/>
            <w:shd w:val="solid" w:color="FFFFFF" w:fill="auto"/>
          </w:tcPr>
          <w:p w14:paraId="11293C4D" w14:textId="77777777" w:rsidR="00DA2998" w:rsidRDefault="00DA2998" w:rsidP="00DA2998">
            <w:pPr>
              <w:pStyle w:val="TAC"/>
              <w:rPr>
                <w:sz w:val="16"/>
                <w:szCs w:val="16"/>
                <w:lang w:eastAsia="en-US"/>
              </w:rPr>
            </w:pPr>
            <w:r>
              <w:rPr>
                <w:sz w:val="16"/>
                <w:szCs w:val="16"/>
                <w:lang w:eastAsia="en-US"/>
              </w:rPr>
              <w:t>SP-190472</w:t>
            </w:r>
          </w:p>
        </w:tc>
        <w:tc>
          <w:tcPr>
            <w:tcW w:w="567" w:type="dxa"/>
            <w:shd w:val="solid" w:color="FFFFFF" w:fill="auto"/>
          </w:tcPr>
          <w:p w14:paraId="75FB0420" w14:textId="77777777" w:rsidR="00DA2998" w:rsidRPr="000A3A55" w:rsidRDefault="00DA2998" w:rsidP="00DA2998">
            <w:pPr>
              <w:pStyle w:val="TAL"/>
              <w:rPr>
                <w:sz w:val="16"/>
                <w:szCs w:val="16"/>
                <w:lang w:eastAsia="en-US"/>
              </w:rPr>
            </w:pPr>
          </w:p>
        </w:tc>
        <w:tc>
          <w:tcPr>
            <w:tcW w:w="425" w:type="dxa"/>
            <w:shd w:val="solid" w:color="FFFFFF" w:fill="auto"/>
          </w:tcPr>
          <w:p w14:paraId="39DA3BA2" w14:textId="77777777" w:rsidR="00DA2998" w:rsidRPr="000A3A55" w:rsidRDefault="00DA2998" w:rsidP="00DA2998">
            <w:pPr>
              <w:pStyle w:val="TAR"/>
              <w:rPr>
                <w:sz w:val="16"/>
                <w:szCs w:val="16"/>
                <w:lang w:eastAsia="en-US"/>
              </w:rPr>
            </w:pPr>
          </w:p>
        </w:tc>
        <w:tc>
          <w:tcPr>
            <w:tcW w:w="425" w:type="dxa"/>
            <w:shd w:val="solid" w:color="FFFFFF" w:fill="auto"/>
          </w:tcPr>
          <w:p w14:paraId="042E8102" w14:textId="77777777" w:rsidR="00DA2998" w:rsidRPr="000A3A55" w:rsidRDefault="00DA2998" w:rsidP="00DA2998">
            <w:pPr>
              <w:pStyle w:val="TAC"/>
              <w:rPr>
                <w:sz w:val="16"/>
                <w:szCs w:val="16"/>
                <w:lang w:eastAsia="en-US"/>
              </w:rPr>
            </w:pPr>
          </w:p>
        </w:tc>
        <w:tc>
          <w:tcPr>
            <w:tcW w:w="4962" w:type="dxa"/>
            <w:shd w:val="solid" w:color="FFFFFF" w:fill="auto"/>
          </w:tcPr>
          <w:p w14:paraId="0717E453" w14:textId="77777777" w:rsidR="00DA2998" w:rsidRDefault="00DA2998" w:rsidP="00DA2998">
            <w:pPr>
              <w:pStyle w:val="TAL"/>
              <w:rPr>
                <w:sz w:val="16"/>
                <w:szCs w:val="16"/>
                <w:lang w:eastAsia="en-US"/>
              </w:rPr>
            </w:pPr>
            <w:r w:rsidRPr="00DA2998">
              <w:rPr>
                <w:sz w:val="16"/>
                <w:szCs w:val="16"/>
                <w:lang w:eastAsia="en-US"/>
              </w:rPr>
              <w:t>MCC Editorial update for publication after TSG SA approval (SA#</w:t>
            </w:r>
            <w:r>
              <w:rPr>
                <w:sz w:val="16"/>
                <w:szCs w:val="16"/>
                <w:lang w:eastAsia="en-US"/>
              </w:rPr>
              <w:t>8</w:t>
            </w:r>
            <w:r w:rsidRPr="00DA2998">
              <w:rPr>
                <w:sz w:val="16"/>
                <w:szCs w:val="16"/>
                <w:lang w:eastAsia="en-US"/>
              </w:rPr>
              <w:t>4)</w:t>
            </w:r>
          </w:p>
        </w:tc>
        <w:tc>
          <w:tcPr>
            <w:tcW w:w="708" w:type="dxa"/>
            <w:shd w:val="solid" w:color="FFFFFF" w:fill="auto"/>
          </w:tcPr>
          <w:p w14:paraId="3A9EF947" w14:textId="77777777" w:rsidR="00DA2998" w:rsidRDefault="00DA2998" w:rsidP="00DA2998">
            <w:pPr>
              <w:pStyle w:val="TAC"/>
              <w:rPr>
                <w:sz w:val="16"/>
                <w:szCs w:val="16"/>
                <w:lang w:eastAsia="en-US"/>
              </w:rPr>
            </w:pPr>
            <w:r>
              <w:rPr>
                <w:sz w:val="16"/>
                <w:szCs w:val="16"/>
                <w:lang w:eastAsia="en-US"/>
              </w:rPr>
              <w:t>16.0.0</w:t>
            </w:r>
          </w:p>
        </w:tc>
      </w:tr>
      <w:tr w:rsidR="0086214A" w:rsidRPr="006B0D02" w14:paraId="14F601EF" w14:textId="77777777" w:rsidTr="00F64AA7">
        <w:tc>
          <w:tcPr>
            <w:tcW w:w="800" w:type="dxa"/>
            <w:shd w:val="solid" w:color="FFFFFF" w:fill="auto"/>
          </w:tcPr>
          <w:p w14:paraId="19A2F0E2" w14:textId="77777777" w:rsidR="0086214A" w:rsidRDefault="0086214A" w:rsidP="0086214A">
            <w:pPr>
              <w:pStyle w:val="TAC"/>
              <w:rPr>
                <w:sz w:val="16"/>
                <w:szCs w:val="16"/>
                <w:lang w:eastAsia="en-US"/>
              </w:rPr>
            </w:pPr>
            <w:r>
              <w:rPr>
                <w:sz w:val="16"/>
                <w:szCs w:val="16"/>
                <w:lang w:eastAsia="en-US"/>
              </w:rPr>
              <w:t>2019-09</w:t>
            </w:r>
          </w:p>
        </w:tc>
        <w:tc>
          <w:tcPr>
            <w:tcW w:w="800" w:type="dxa"/>
            <w:shd w:val="solid" w:color="FFFFFF" w:fill="auto"/>
          </w:tcPr>
          <w:p w14:paraId="1AFFBE48" w14:textId="77777777" w:rsidR="0086214A" w:rsidRDefault="0086214A" w:rsidP="0086214A">
            <w:pPr>
              <w:pStyle w:val="TAC"/>
              <w:rPr>
                <w:sz w:val="16"/>
                <w:szCs w:val="16"/>
                <w:lang w:eastAsia="en-US"/>
              </w:rPr>
            </w:pPr>
            <w:r>
              <w:rPr>
                <w:sz w:val="16"/>
                <w:szCs w:val="16"/>
                <w:lang w:eastAsia="en-US"/>
              </w:rPr>
              <w:t>SA#85</w:t>
            </w:r>
          </w:p>
        </w:tc>
        <w:tc>
          <w:tcPr>
            <w:tcW w:w="952" w:type="dxa"/>
            <w:shd w:val="solid" w:color="FFFFFF" w:fill="auto"/>
          </w:tcPr>
          <w:p w14:paraId="6033A220" w14:textId="77777777" w:rsidR="0086214A" w:rsidRDefault="0086214A" w:rsidP="0086214A">
            <w:pPr>
              <w:pStyle w:val="TAC"/>
              <w:rPr>
                <w:sz w:val="16"/>
                <w:szCs w:val="16"/>
                <w:lang w:eastAsia="en-US"/>
              </w:rPr>
            </w:pPr>
            <w:r w:rsidRPr="0086214A">
              <w:rPr>
                <w:sz w:val="16"/>
                <w:szCs w:val="16"/>
                <w:lang w:eastAsia="en-US"/>
              </w:rPr>
              <w:t>SP-190734</w:t>
            </w:r>
          </w:p>
        </w:tc>
        <w:tc>
          <w:tcPr>
            <w:tcW w:w="567" w:type="dxa"/>
            <w:shd w:val="solid" w:color="FFFFFF" w:fill="auto"/>
          </w:tcPr>
          <w:p w14:paraId="37DF9AE3" w14:textId="77777777" w:rsidR="0086214A" w:rsidRPr="000A3A55" w:rsidRDefault="00605BAB" w:rsidP="0086214A">
            <w:pPr>
              <w:pStyle w:val="TAL"/>
              <w:rPr>
                <w:sz w:val="16"/>
                <w:szCs w:val="16"/>
                <w:lang w:eastAsia="en-US"/>
              </w:rPr>
            </w:pPr>
            <w:r>
              <w:rPr>
                <w:sz w:val="16"/>
                <w:szCs w:val="16"/>
                <w:lang w:eastAsia="en-US"/>
              </w:rPr>
              <w:t>0001</w:t>
            </w:r>
          </w:p>
        </w:tc>
        <w:tc>
          <w:tcPr>
            <w:tcW w:w="425" w:type="dxa"/>
            <w:shd w:val="solid" w:color="FFFFFF" w:fill="auto"/>
          </w:tcPr>
          <w:p w14:paraId="1845DA92" w14:textId="77777777" w:rsidR="0086214A" w:rsidRPr="000A3A55" w:rsidRDefault="00605BAB" w:rsidP="000E6334">
            <w:pPr>
              <w:pStyle w:val="TAR"/>
              <w:jc w:val="center"/>
              <w:rPr>
                <w:sz w:val="16"/>
                <w:szCs w:val="16"/>
                <w:lang w:eastAsia="en-US"/>
              </w:rPr>
            </w:pPr>
            <w:r>
              <w:rPr>
                <w:sz w:val="16"/>
                <w:szCs w:val="16"/>
                <w:lang w:eastAsia="en-US"/>
              </w:rPr>
              <w:t>2</w:t>
            </w:r>
          </w:p>
        </w:tc>
        <w:tc>
          <w:tcPr>
            <w:tcW w:w="425" w:type="dxa"/>
            <w:shd w:val="solid" w:color="FFFFFF" w:fill="auto"/>
          </w:tcPr>
          <w:p w14:paraId="4ADEE04A" w14:textId="77777777" w:rsidR="0086214A" w:rsidRPr="000A3A55" w:rsidRDefault="00605BAB" w:rsidP="0086214A">
            <w:pPr>
              <w:pStyle w:val="TAC"/>
              <w:rPr>
                <w:sz w:val="16"/>
                <w:szCs w:val="16"/>
                <w:lang w:eastAsia="en-US"/>
              </w:rPr>
            </w:pPr>
            <w:r>
              <w:rPr>
                <w:sz w:val="16"/>
                <w:szCs w:val="16"/>
                <w:lang w:eastAsia="en-US"/>
              </w:rPr>
              <w:t>F</w:t>
            </w:r>
          </w:p>
        </w:tc>
        <w:tc>
          <w:tcPr>
            <w:tcW w:w="4962" w:type="dxa"/>
            <w:shd w:val="solid" w:color="FFFFFF" w:fill="auto"/>
          </w:tcPr>
          <w:p w14:paraId="634F5B23" w14:textId="77777777" w:rsidR="0086214A" w:rsidRPr="00DA2998" w:rsidRDefault="0086214A" w:rsidP="0086214A">
            <w:pPr>
              <w:pStyle w:val="TAL"/>
              <w:rPr>
                <w:sz w:val="16"/>
                <w:szCs w:val="16"/>
                <w:lang w:eastAsia="en-US"/>
              </w:rPr>
            </w:pPr>
            <w:r w:rsidRPr="0086214A">
              <w:rPr>
                <w:sz w:val="16"/>
                <w:szCs w:val="16"/>
                <w:lang w:eastAsia="en-US"/>
              </w:rPr>
              <w:t>Remove EN GeoIDs</w:t>
            </w:r>
          </w:p>
        </w:tc>
        <w:tc>
          <w:tcPr>
            <w:tcW w:w="708" w:type="dxa"/>
            <w:shd w:val="solid" w:color="FFFFFF" w:fill="auto"/>
          </w:tcPr>
          <w:p w14:paraId="766828E6" w14:textId="77777777" w:rsidR="0086214A" w:rsidRDefault="0086214A" w:rsidP="0086214A">
            <w:pPr>
              <w:pStyle w:val="TAC"/>
              <w:rPr>
                <w:sz w:val="16"/>
                <w:szCs w:val="16"/>
                <w:lang w:eastAsia="en-US"/>
              </w:rPr>
            </w:pPr>
            <w:r>
              <w:rPr>
                <w:sz w:val="16"/>
                <w:szCs w:val="16"/>
                <w:lang w:eastAsia="en-US"/>
              </w:rPr>
              <w:t>16.1.0</w:t>
            </w:r>
          </w:p>
        </w:tc>
      </w:tr>
      <w:tr w:rsidR="00E66F97" w:rsidRPr="006B0D02" w14:paraId="65CB1FBE" w14:textId="77777777" w:rsidTr="00F64AA7">
        <w:tc>
          <w:tcPr>
            <w:tcW w:w="800" w:type="dxa"/>
            <w:shd w:val="solid" w:color="FFFFFF" w:fill="auto"/>
          </w:tcPr>
          <w:p w14:paraId="3CB4E366" w14:textId="77777777" w:rsidR="00E66F97" w:rsidRDefault="00E66F97" w:rsidP="00E66F97">
            <w:pPr>
              <w:pStyle w:val="TAC"/>
              <w:rPr>
                <w:sz w:val="16"/>
                <w:szCs w:val="16"/>
                <w:lang w:eastAsia="en-US"/>
              </w:rPr>
            </w:pPr>
            <w:r>
              <w:rPr>
                <w:sz w:val="16"/>
                <w:szCs w:val="16"/>
                <w:lang w:eastAsia="en-US"/>
              </w:rPr>
              <w:t>2019-09</w:t>
            </w:r>
          </w:p>
        </w:tc>
        <w:tc>
          <w:tcPr>
            <w:tcW w:w="800" w:type="dxa"/>
            <w:shd w:val="solid" w:color="FFFFFF" w:fill="auto"/>
          </w:tcPr>
          <w:p w14:paraId="02849507" w14:textId="77777777" w:rsidR="00E66F97" w:rsidRDefault="00E66F97" w:rsidP="00E66F97">
            <w:pPr>
              <w:pStyle w:val="TAC"/>
              <w:rPr>
                <w:sz w:val="16"/>
                <w:szCs w:val="16"/>
                <w:lang w:eastAsia="en-US"/>
              </w:rPr>
            </w:pPr>
            <w:r>
              <w:rPr>
                <w:sz w:val="16"/>
                <w:szCs w:val="16"/>
                <w:lang w:eastAsia="en-US"/>
              </w:rPr>
              <w:t>SA#85</w:t>
            </w:r>
          </w:p>
        </w:tc>
        <w:tc>
          <w:tcPr>
            <w:tcW w:w="952" w:type="dxa"/>
            <w:shd w:val="solid" w:color="FFFFFF" w:fill="auto"/>
          </w:tcPr>
          <w:p w14:paraId="3355E045" w14:textId="77777777" w:rsidR="00E66F97" w:rsidRPr="0086214A" w:rsidRDefault="00E66F97" w:rsidP="00E66F97">
            <w:pPr>
              <w:pStyle w:val="TAC"/>
              <w:rPr>
                <w:sz w:val="16"/>
                <w:szCs w:val="16"/>
                <w:lang w:eastAsia="en-US"/>
              </w:rPr>
            </w:pPr>
            <w:r w:rsidRPr="0086214A">
              <w:rPr>
                <w:sz w:val="16"/>
                <w:szCs w:val="16"/>
                <w:lang w:eastAsia="en-US"/>
              </w:rPr>
              <w:t>SP-190734</w:t>
            </w:r>
          </w:p>
        </w:tc>
        <w:tc>
          <w:tcPr>
            <w:tcW w:w="567" w:type="dxa"/>
            <w:shd w:val="solid" w:color="FFFFFF" w:fill="auto"/>
          </w:tcPr>
          <w:p w14:paraId="00898FCA" w14:textId="77777777" w:rsidR="00E66F97" w:rsidRPr="000A3A55" w:rsidRDefault="00C44535" w:rsidP="00E66F97">
            <w:pPr>
              <w:pStyle w:val="TAL"/>
              <w:rPr>
                <w:sz w:val="16"/>
                <w:szCs w:val="16"/>
                <w:lang w:eastAsia="en-US"/>
              </w:rPr>
            </w:pPr>
            <w:r>
              <w:rPr>
                <w:sz w:val="16"/>
                <w:szCs w:val="16"/>
                <w:lang w:eastAsia="en-US"/>
              </w:rPr>
              <w:t>0002</w:t>
            </w:r>
          </w:p>
        </w:tc>
        <w:tc>
          <w:tcPr>
            <w:tcW w:w="425" w:type="dxa"/>
            <w:shd w:val="solid" w:color="FFFFFF" w:fill="auto"/>
          </w:tcPr>
          <w:p w14:paraId="385DDEE6" w14:textId="77777777" w:rsidR="00E66F97" w:rsidRPr="000A3A55" w:rsidRDefault="00C44535" w:rsidP="000E6334">
            <w:pPr>
              <w:pStyle w:val="TAR"/>
              <w:jc w:val="center"/>
              <w:rPr>
                <w:sz w:val="16"/>
                <w:szCs w:val="16"/>
                <w:lang w:eastAsia="en-US"/>
              </w:rPr>
            </w:pPr>
            <w:r>
              <w:rPr>
                <w:sz w:val="16"/>
                <w:szCs w:val="16"/>
                <w:lang w:eastAsia="en-US"/>
              </w:rPr>
              <w:t>3</w:t>
            </w:r>
          </w:p>
        </w:tc>
        <w:tc>
          <w:tcPr>
            <w:tcW w:w="425" w:type="dxa"/>
            <w:shd w:val="solid" w:color="FFFFFF" w:fill="auto"/>
          </w:tcPr>
          <w:p w14:paraId="043CDEF9" w14:textId="77777777" w:rsidR="00E66F97" w:rsidRPr="000A3A55" w:rsidRDefault="00C44535" w:rsidP="00E66F97">
            <w:pPr>
              <w:pStyle w:val="TAC"/>
              <w:rPr>
                <w:sz w:val="16"/>
                <w:szCs w:val="16"/>
                <w:lang w:eastAsia="en-US"/>
              </w:rPr>
            </w:pPr>
            <w:r>
              <w:rPr>
                <w:sz w:val="16"/>
                <w:szCs w:val="16"/>
                <w:lang w:eastAsia="en-US"/>
              </w:rPr>
              <w:t>F</w:t>
            </w:r>
          </w:p>
        </w:tc>
        <w:tc>
          <w:tcPr>
            <w:tcW w:w="4962" w:type="dxa"/>
            <w:shd w:val="solid" w:color="FFFFFF" w:fill="auto"/>
          </w:tcPr>
          <w:p w14:paraId="2E42A4FD" w14:textId="77777777" w:rsidR="00E66F97" w:rsidRPr="0086214A" w:rsidRDefault="00E66F97" w:rsidP="00E66F97">
            <w:pPr>
              <w:pStyle w:val="TAL"/>
              <w:rPr>
                <w:sz w:val="16"/>
                <w:szCs w:val="16"/>
                <w:lang w:eastAsia="en-US"/>
              </w:rPr>
            </w:pPr>
            <w:r w:rsidRPr="00E66F97">
              <w:rPr>
                <w:sz w:val="16"/>
                <w:szCs w:val="16"/>
                <w:lang w:eastAsia="en-US"/>
              </w:rPr>
              <w:t>Functionalities with SA2 dependency</w:t>
            </w:r>
          </w:p>
        </w:tc>
        <w:tc>
          <w:tcPr>
            <w:tcW w:w="708" w:type="dxa"/>
            <w:shd w:val="solid" w:color="FFFFFF" w:fill="auto"/>
          </w:tcPr>
          <w:p w14:paraId="4DC05008" w14:textId="77777777" w:rsidR="00E66F97" w:rsidRDefault="00E66F97" w:rsidP="00E66F97">
            <w:pPr>
              <w:pStyle w:val="TAC"/>
              <w:rPr>
                <w:sz w:val="16"/>
                <w:szCs w:val="16"/>
                <w:lang w:eastAsia="en-US"/>
              </w:rPr>
            </w:pPr>
            <w:r>
              <w:rPr>
                <w:sz w:val="16"/>
                <w:szCs w:val="16"/>
                <w:lang w:eastAsia="en-US"/>
              </w:rPr>
              <w:t>16.1.0</w:t>
            </w:r>
          </w:p>
        </w:tc>
      </w:tr>
      <w:tr w:rsidR="00FD001E" w:rsidRPr="006B0D02" w14:paraId="6829CFF4" w14:textId="77777777" w:rsidTr="00F64AA7">
        <w:tc>
          <w:tcPr>
            <w:tcW w:w="800" w:type="dxa"/>
            <w:shd w:val="solid" w:color="FFFFFF" w:fill="auto"/>
          </w:tcPr>
          <w:p w14:paraId="3C8D97E3" w14:textId="77777777" w:rsidR="00FD001E" w:rsidRDefault="00FD001E" w:rsidP="00FD001E">
            <w:pPr>
              <w:pStyle w:val="TAC"/>
              <w:rPr>
                <w:sz w:val="16"/>
                <w:szCs w:val="16"/>
                <w:lang w:eastAsia="en-US"/>
              </w:rPr>
            </w:pPr>
            <w:r>
              <w:rPr>
                <w:sz w:val="16"/>
                <w:szCs w:val="16"/>
                <w:lang w:eastAsia="en-US"/>
              </w:rPr>
              <w:t>2019-09</w:t>
            </w:r>
          </w:p>
        </w:tc>
        <w:tc>
          <w:tcPr>
            <w:tcW w:w="800" w:type="dxa"/>
            <w:shd w:val="solid" w:color="FFFFFF" w:fill="auto"/>
          </w:tcPr>
          <w:p w14:paraId="1F08AD78" w14:textId="77777777" w:rsidR="00FD001E" w:rsidRDefault="00FD001E" w:rsidP="00FD001E">
            <w:pPr>
              <w:pStyle w:val="TAC"/>
              <w:rPr>
                <w:sz w:val="16"/>
                <w:szCs w:val="16"/>
                <w:lang w:eastAsia="en-US"/>
              </w:rPr>
            </w:pPr>
            <w:r>
              <w:rPr>
                <w:sz w:val="16"/>
                <w:szCs w:val="16"/>
                <w:lang w:eastAsia="en-US"/>
              </w:rPr>
              <w:t>SA#85</w:t>
            </w:r>
          </w:p>
        </w:tc>
        <w:tc>
          <w:tcPr>
            <w:tcW w:w="952" w:type="dxa"/>
            <w:shd w:val="solid" w:color="FFFFFF" w:fill="auto"/>
          </w:tcPr>
          <w:p w14:paraId="2AF38B71" w14:textId="77777777" w:rsidR="00FD001E" w:rsidRPr="0086214A" w:rsidRDefault="00FD001E" w:rsidP="00FD001E">
            <w:pPr>
              <w:pStyle w:val="TAC"/>
              <w:rPr>
                <w:sz w:val="16"/>
                <w:szCs w:val="16"/>
                <w:lang w:eastAsia="en-US"/>
              </w:rPr>
            </w:pPr>
            <w:r w:rsidRPr="0086214A">
              <w:rPr>
                <w:sz w:val="16"/>
                <w:szCs w:val="16"/>
                <w:lang w:eastAsia="en-US"/>
              </w:rPr>
              <w:t>SP-190734</w:t>
            </w:r>
          </w:p>
        </w:tc>
        <w:tc>
          <w:tcPr>
            <w:tcW w:w="567" w:type="dxa"/>
            <w:shd w:val="solid" w:color="FFFFFF" w:fill="auto"/>
          </w:tcPr>
          <w:p w14:paraId="5C394664" w14:textId="77777777" w:rsidR="00FD001E" w:rsidRPr="000A3A55" w:rsidRDefault="00605BAB" w:rsidP="00FD001E">
            <w:pPr>
              <w:pStyle w:val="TAL"/>
              <w:rPr>
                <w:sz w:val="16"/>
                <w:szCs w:val="16"/>
                <w:lang w:eastAsia="en-US"/>
              </w:rPr>
            </w:pPr>
            <w:r>
              <w:rPr>
                <w:sz w:val="16"/>
                <w:szCs w:val="16"/>
                <w:lang w:eastAsia="en-US"/>
              </w:rPr>
              <w:t>0003</w:t>
            </w:r>
          </w:p>
        </w:tc>
        <w:tc>
          <w:tcPr>
            <w:tcW w:w="425" w:type="dxa"/>
            <w:shd w:val="solid" w:color="FFFFFF" w:fill="auto"/>
          </w:tcPr>
          <w:p w14:paraId="1C4E4A17" w14:textId="77777777" w:rsidR="00FD001E" w:rsidRPr="000A3A55" w:rsidRDefault="00FD001E" w:rsidP="000E6334">
            <w:pPr>
              <w:pStyle w:val="TAR"/>
              <w:jc w:val="center"/>
              <w:rPr>
                <w:sz w:val="16"/>
                <w:szCs w:val="16"/>
                <w:lang w:eastAsia="en-US"/>
              </w:rPr>
            </w:pPr>
          </w:p>
        </w:tc>
        <w:tc>
          <w:tcPr>
            <w:tcW w:w="425" w:type="dxa"/>
            <w:shd w:val="solid" w:color="FFFFFF" w:fill="auto"/>
          </w:tcPr>
          <w:p w14:paraId="027D0D15" w14:textId="77777777" w:rsidR="00FD001E" w:rsidRPr="000A3A55" w:rsidRDefault="00605BAB" w:rsidP="00FD001E">
            <w:pPr>
              <w:pStyle w:val="TAC"/>
              <w:rPr>
                <w:sz w:val="16"/>
                <w:szCs w:val="16"/>
                <w:lang w:eastAsia="en-US"/>
              </w:rPr>
            </w:pPr>
            <w:r>
              <w:rPr>
                <w:sz w:val="16"/>
                <w:szCs w:val="16"/>
                <w:lang w:eastAsia="en-US"/>
              </w:rPr>
              <w:t>F</w:t>
            </w:r>
          </w:p>
        </w:tc>
        <w:tc>
          <w:tcPr>
            <w:tcW w:w="4962" w:type="dxa"/>
            <w:shd w:val="solid" w:color="FFFFFF" w:fill="auto"/>
          </w:tcPr>
          <w:p w14:paraId="126B7F00" w14:textId="77777777" w:rsidR="00FD001E" w:rsidRPr="00E66F97" w:rsidRDefault="00605BAB" w:rsidP="00FD001E">
            <w:pPr>
              <w:pStyle w:val="TAL"/>
              <w:rPr>
                <w:sz w:val="16"/>
                <w:szCs w:val="16"/>
                <w:lang w:eastAsia="en-US"/>
              </w:rPr>
            </w:pPr>
            <w:r w:rsidRPr="00605BAB">
              <w:rPr>
                <w:sz w:val="16"/>
                <w:szCs w:val="16"/>
                <w:lang w:eastAsia="en-US"/>
              </w:rPr>
              <w:t>Update to functional model</w:t>
            </w:r>
          </w:p>
        </w:tc>
        <w:tc>
          <w:tcPr>
            <w:tcW w:w="708" w:type="dxa"/>
            <w:shd w:val="solid" w:color="FFFFFF" w:fill="auto"/>
          </w:tcPr>
          <w:p w14:paraId="40F3E876" w14:textId="77777777" w:rsidR="00FD001E" w:rsidRDefault="00FD001E" w:rsidP="00FD001E">
            <w:pPr>
              <w:pStyle w:val="TAC"/>
              <w:rPr>
                <w:sz w:val="16"/>
                <w:szCs w:val="16"/>
                <w:lang w:eastAsia="en-US"/>
              </w:rPr>
            </w:pPr>
            <w:r>
              <w:rPr>
                <w:sz w:val="16"/>
                <w:szCs w:val="16"/>
                <w:lang w:eastAsia="en-US"/>
              </w:rPr>
              <w:t>16.1.0</w:t>
            </w:r>
          </w:p>
        </w:tc>
      </w:tr>
      <w:tr w:rsidR="005E6BEE" w:rsidRPr="006B0D02" w14:paraId="4378A801" w14:textId="77777777" w:rsidTr="00F64AA7">
        <w:tc>
          <w:tcPr>
            <w:tcW w:w="800" w:type="dxa"/>
            <w:shd w:val="solid" w:color="FFFFFF" w:fill="auto"/>
          </w:tcPr>
          <w:p w14:paraId="271BC2B9" w14:textId="77777777" w:rsidR="005E6BEE" w:rsidRDefault="005E6BEE" w:rsidP="005E6BEE">
            <w:pPr>
              <w:pStyle w:val="TAC"/>
              <w:rPr>
                <w:sz w:val="16"/>
                <w:szCs w:val="16"/>
                <w:lang w:eastAsia="en-US"/>
              </w:rPr>
            </w:pPr>
            <w:r>
              <w:rPr>
                <w:sz w:val="16"/>
                <w:szCs w:val="16"/>
                <w:lang w:eastAsia="en-US"/>
              </w:rPr>
              <w:t>2019-09</w:t>
            </w:r>
          </w:p>
        </w:tc>
        <w:tc>
          <w:tcPr>
            <w:tcW w:w="800" w:type="dxa"/>
            <w:shd w:val="solid" w:color="FFFFFF" w:fill="auto"/>
          </w:tcPr>
          <w:p w14:paraId="6F09E914" w14:textId="77777777" w:rsidR="005E6BEE" w:rsidRDefault="005E6BEE" w:rsidP="005E6BEE">
            <w:pPr>
              <w:pStyle w:val="TAC"/>
              <w:rPr>
                <w:sz w:val="16"/>
                <w:szCs w:val="16"/>
                <w:lang w:eastAsia="en-US"/>
              </w:rPr>
            </w:pPr>
            <w:r>
              <w:rPr>
                <w:sz w:val="16"/>
                <w:szCs w:val="16"/>
                <w:lang w:eastAsia="en-US"/>
              </w:rPr>
              <w:t>SA#85</w:t>
            </w:r>
          </w:p>
        </w:tc>
        <w:tc>
          <w:tcPr>
            <w:tcW w:w="952" w:type="dxa"/>
            <w:shd w:val="solid" w:color="FFFFFF" w:fill="auto"/>
          </w:tcPr>
          <w:p w14:paraId="6A3F951B" w14:textId="77777777" w:rsidR="005E6BEE" w:rsidRPr="0086214A" w:rsidRDefault="005E6BEE" w:rsidP="005E6BEE">
            <w:pPr>
              <w:pStyle w:val="TAC"/>
              <w:rPr>
                <w:sz w:val="16"/>
                <w:szCs w:val="16"/>
                <w:lang w:eastAsia="en-US"/>
              </w:rPr>
            </w:pPr>
            <w:r w:rsidRPr="0086214A">
              <w:rPr>
                <w:sz w:val="16"/>
                <w:szCs w:val="16"/>
                <w:lang w:eastAsia="en-US"/>
              </w:rPr>
              <w:t>SP-190734</w:t>
            </w:r>
          </w:p>
        </w:tc>
        <w:tc>
          <w:tcPr>
            <w:tcW w:w="567" w:type="dxa"/>
            <w:shd w:val="solid" w:color="FFFFFF" w:fill="auto"/>
          </w:tcPr>
          <w:p w14:paraId="24481BEE" w14:textId="77777777" w:rsidR="005E6BEE" w:rsidRDefault="005E6BEE" w:rsidP="005E6BEE">
            <w:pPr>
              <w:pStyle w:val="TAL"/>
              <w:rPr>
                <w:sz w:val="16"/>
                <w:szCs w:val="16"/>
                <w:lang w:eastAsia="en-US"/>
              </w:rPr>
            </w:pPr>
            <w:r>
              <w:rPr>
                <w:sz w:val="16"/>
                <w:szCs w:val="16"/>
                <w:lang w:eastAsia="en-US"/>
              </w:rPr>
              <w:t>0004</w:t>
            </w:r>
          </w:p>
        </w:tc>
        <w:tc>
          <w:tcPr>
            <w:tcW w:w="425" w:type="dxa"/>
            <w:shd w:val="solid" w:color="FFFFFF" w:fill="auto"/>
          </w:tcPr>
          <w:p w14:paraId="7D643B3F" w14:textId="77777777" w:rsidR="005E6BEE" w:rsidRPr="000A3A55" w:rsidRDefault="005E6BEE" w:rsidP="005E6BEE">
            <w:pPr>
              <w:pStyle w:val="TAR"/>
              <w:jc w:val="center"/>
              <w:rPr>
                <w:sz w:val="16"/>
                <w:szCs w:val="16"/>
                <w:lang w:eastAsia="en-US"/>
              </w:rPr>
            </w:pPr>
            <w:r>
              <w:rPr>
                <w:sz w:val="16"/>
                <w:szCs w:val="16"/>
                <w:lang w:eastAsia="en-US"/>
              </w:rPr>
              <w:t>1</w:t>
            </w:r>
          </w:p>
        </w:tc>
        <w:tc>
          <w:tcPr>
            <w:tcW w:w="425" w:type="dxa"/>
            <w:shd w:val="solid" w:color="FFFFFF" w:fill="auto"/>
          </w:tcPr>
          <w:p w14:paraId="0941CC29" w14:textId="77777777" w:rsidR="005E6BEE" w:rsidRDefault="005E6BEE" w:rsidP="005E6BEE">
            <w:pPr>
              <w:pStyle w:val="TAC"/>
              <w:rPr>
                <w:sz w:val="16"/>
                <w:szCs w:val="16"/>
                <w:lang w:eastAsia="en-US"/>
              </w:rPr>
            </w:pPr>
            <w:r>
              <w:rPr>
                <w:sz w:val="16"/>
                <w:szCs w:val="16"/>
                <w:lang w:eastAsia="en-US"/>
              </w:rPr>
              <w:t>F</w:t>
            </w:r>
          </w:p>
        </w:tc>
        <w:tc>
          <w:tcPr>
            <w:tcW w:w="4962" w:type="dxa"/>
            <w:shd w:val="solid" w:color="FFFFFF" w:fill="auto"/>
          </w:tcPr>
          <w:p w14:paraId="3C420681" w14:textId="77777777" w:rsidR="005E6BEE" w:rsidRPr="00605BAB" w:rsidRDefault="005E6BEE" w:rsidP="005E6BEE">
            <w:pPr>
              <w:pStyle w:val="TAL"/>
              <w:rPr>
                <w:sz w:val="16"/>
                <w:szCs w:val="16"/>
                <w:lang w:eastAsia="en-US"/>
              </w:rPr>
            </w:pPr>
            <w:r w:rsidRPr="005E6BEE">
              <w:rPr>
                <w:sz w:val="16"/>
                <w:szCs w:val="16"/>
                <w:lang w:eastAsia="en-US"/>
              </w:rPr>
              <w:t>Update to network QoS and situation monitoring aligned with SA2</w:t>
            </w:r>
          </w:p>
        </w:tc>
        <w:tc>
          <w:tcPr>
            <w:tcW w:w="708" w:type="dxa"/>
            <w:shd w:val="solid" w:color="FFFFFF" w:fill="auto"/>
          </w:tcPr>
          <w:p w14:paraId="4C0052E3" w14:textId="77777777" w:rsidR="005E6BEE" w:rsidRDefault="005E6BEE" w:rsidP="005E6BEE">
            <w:pPr>
              <w:pStyle w:val="TAC"/>
              <w:rPr>
                <w:sz w:val="16"/>
                <w:szCs w:val="16"/>
                <w:lang w:eastAsia="en-US"/>
              </w:rPr>
            </w:pPr>
            <w:r>
              <w:rPr>
                <w:sz w:val="16"/>
                <w:szCs w:val="16"/>
                <w:lang w:eastAsia="en-US"/>
              </w:rPr>
              <w:t>16.1.0</w:t>
            </w:r>
          </w:p>
        </w:tc>
      </w:tr>
      <w:tr w:rsidR="00256D25" w:rsidRPr="006B0D02" w14:paraId="0A1C4CF3" w14:textId="77777777" w:rsidTr="00F64AA7">
        <w:tc>
          <w:tcPr>
            <w:tcW w:w="800" w:type="dxa"/>
            <w:shd w:val="solid" w:color="FFFFFF" w:fill="auto"/>
          </w:tcPr>
          <w:p w14:paraId="06D20A87" w14:textId="77777777" w:rsidR="00256D25" w:rsidRDefault="00256D25" w:rsidP="00256D25">
            <w:pPr>
              <w:pStyle w:val="TAC"/>
              <w:rPr>
                <w:sz w:val="16"/>
                <w:szCs w:val="16"/>
                <w:lang w:eastAsia="en-US"/>
              </w:rPr>
            </w:pPr>
            <w:r>
              <w:rPr>
                <w:sz w:val="16"/>
                <w:szCs w:val="16"/>
                <w:lang w:eastAsia="en-US"/>
              </w:rPr>
              <w:t>2019-09</w:t>
            </w:r>
          </w:p>
        </w:tc>
        <w:tc>
          <w:tcPr>
            <w:tcW w:w="800" w:type="dxa"/>
            <w:shd w:val="solid" w:color="FFFFFF" w:fill="auto"/>
          </w:tcPr>
          <w:p w14:paraId="42EAA08E" w14:textId="77777777" w:rsidR="00256D25" w:rsidRDefault="00256D25" w:rsidP="00256D25">
            <w:pPr>
              <w:pStyle w:val="TAC"/>
              <w:rPr>
                <w:sz w:val="16"/>
                <w:szCs w:val="16"/>
                <w:lang w:eastAsia="en-US"/>
              </w:rPr>
            </w:pPr>
            <w:r>
              <w:rPr>
                <w:sz w:val="16"/>
                <w:szCs w:val="16"/>
                <w:lang w:eastAsia="en-US"/>
              </w:rPr>
              <w:t>SA#85</w:t>
            </w:r>
          </w:p>
        </w:tc>
        <w:tc>
          <w:tcPr>
            <w:tcW w:w="952" w:type="dxa"/>
            <w:shd w:val="solid" w:color="FFFFFF" w:fill="auto"/>
          </w:tcPr>
          <w:p w14:paraId="3E1E3450" w14:textId="77777777" w:rsidR="00256D25" w:rsidRPr="0086214A" w:rsidRDefault="00256D25" w:rsidP="00256D25">
            <w:pPr>
              <w:pStyle w:val="TAC"/>
              <w:rPr>
                <w:sz w:val="16"/>
                <w:szCs w:val="16"/>
                <w:lang w:eastAsia="en-US"/>
              </w:rPr>
            </w:pPr>
            <w:r w:rsidRPr="0086214A">
              <w:rPr>
                <w:sz w:val="16"/>
                <w:szCs w:val="16"/>
                <w:lang w:eastAsia="en-US"/>
              </w:rPr>
              <w:t>SP-190734</w:t>
            </w:r>
          </w:p>
        </w:tc>
        <w:tc>
          <w:tcPr>
            <w:tcW w:w="567" w:type="dxa"/>
            <w:shd w:val="solid" w:color="FFFFFF" w:fill="auto"/>
          </w:tcPr>
          <w:p w14:paraId="27C9BAE7" w14:textId="77777777" w:rsidR="00256D25" w:rsidRDefault="00256D25" w:rsidP="00256D25">
            <w:pPr>
              <w:pStyle w:val="TAL"/>
              <w:rPr>
                <w:sz w:val="16"/>
                <w:szCs w:val="16"/>
                <w:lang w:eastAsia="en-US"/>
              </w:rPr>
            </w:pPr>
            <w:r>
              <w:rPr>
                <w:sz w:val="16"/>
                <w:szCs w:val="16"/>
                <w:lang w:eastAsia="en-US"/>
              </w:rPr>
              <w:t>0005</w:t>
            </w:r>
          </w:p>
        </w:tc>
        <w:tc>
          <w:tcPr>
            <w:tcW w:w="425" w:type="dxa"/>
            <w:shd w:val="solid" w:color="FFFFFF" w:fill="auto"/>
          </w:tcPr>
          <w:p w14:paraId="01140198" w14:textId="77777777" w:rsidR="00256D25" w:rsidRDefault="00256D25" w:rsidP="00256D25">
            <w:pPr>
              <w:pStyle w:val="TAR"/>
              <w:jc w:val="center"/>
              <w:rPr>
                <w:sz w:val="16"/>
                <w:szCs w:val="16"/>
                <w:lang w:eastAsia="en-US"/>
              </w:rPr>
            </w:pPr>
            <w:r>
              <w:rPr>
                <w:sz w:val="16"/>
                <w:szCs w:val="16"/>
                <w:lang w:eastAsia="en-US"/>
              </w:rPr>
              <w:t>2</w:t>
            </w:r>
          </w:p>
        </w:tc>
        <w:tc>
          <w:tcPr>
            <w:tcW w:w="425" w:type="dxa"/>
            <w:shd w:val="solid" w:color="FFFFFF" w:fill="auto"/>
          </w:tcPr>
          <w:p w14:paraId="778DD73E" w14:textId="77777777" w:rsidR="00256D25" w:rsidRDefault="00256D25" w:rsidP="00256D25">
            <w:pPr>
              <w:pStyle w:val="TAC"/>
              <w:rPr>
                <w:sz w:val="16"/>
                <w:szCs w:val="16"/>
                <w:lang w:eastAsia="en-US"/>
              </w:rPr>
            </w:pPr>
            <w:r>
              <w:rPr>
                <w:sz w:val="16"/>
                <w:szCs w:val="16"/>
                <w:lang w:eastAsia="en-US"/>
              </w:rPr>
              <w:t>F</w:t>
            </w:r>
          </w:p>
        </w:tc>
        <w:tc>
          <w:tcPr>
            <w:tcW w:w="4962" w:type="dxa"/>
            <w:shd w:val="solid" w:color="FFFFFF" w:fill="auto"/>
          </w:tcPr>
          <w:p w14:paraId="17875A1E" w14:textId="77777777" w:rsidR="00256D25" w:rsidRPr="005E6BEE" w:rsidRDefault="00256D25" w:rsidP="00256D25">
            <w:pPr>
              <w:pStyle w:val="TAL"/>
              <w:rPr>
                <w:sz w:val="16"/>
                <w:szCs w:val="16"/>
                <w:lang w:eastAsia="en-US"/>
              </w:rPr>
            </w:pPr>
            <w:r w:rsidRPr="00256D25">
              <w:rPr>
                <w:sz w:val="16"/>
                <w:szCs w:val="16"/>
                <w:lang w:eastAsia="en-US"/>
              </w:rPr>
              <w:t>Dynamic group API</w:t>
            </w:r>
          </w:p>
        </w:tc>
        <w:tc>
          <w:tcPr>
            <w:tcW w:w="708" w:type="dxa"/>
            <w:shd w:val="solid" w:color="FFFFFF" w:fill="auto"/>
          </w:tcPr>
          <w:p w14:paraId="3E98E1D4" w14:textId="77777777" w:rsidR="00256D25" w:rsidRDefault="00256D25" w:rsidP="00256D25">
            <w:pPr>
              <w:pStyle w:val="TAC"/>
              <w:rPr>
                <w:sz w:val="16"/>
                <w:szCs w:val="16"/>
                <w:lang w:eastAsia="en-US"/>
              </w:rPr>
            </w:pPr>
            <w:r>
              <w:rPr>
                <w:sz w:val="16"/>
                <w:szCs w:val="16"/>
                <w:lang w:eastAsia="en-US"/>
              </w:rPr>
              <w:t>16.1.0</w:t>
            </w:r>
          </w:p>
        </w:tc>
      </w:tr>
      <w:tr w:rsidR="00A032C4" w:rsidRPr="006B0D02" w14:paraId="2477C450" w14:textId="77777777" w:rsidTr="00F64AA7">
        <w:tc>
          <w:tcPr>
            <w:tcW w:w="800" w:type="dxa"/>
            <w:shd w:val="solid" w:color="FFFFFF" w:fill="auto"/>
          </w:tcPr>
          <w:p w14:paraId="7AC0ABF7" w14:textId="77777777" w:rsidR="00A032C4" w:rsidRDefault="00A032C4" w:rsidP="00A032C4">
            <w:pPr>
              <w:pStyle w:val="TAC"/>
              <w:rPr>
                <w:sz w:val="16"/>
                <w:szCs w:val="16"/>
                <w:lang w:eastAsia="en-US"/>
              </w:rPr>
            </w:pPr>
            <w:r>
              <w:rPr>
                <w:sz w:val="16"/>
                <w:szCs w:val="16"/>
                <w:lang w:eastAsia="en-US"/>
              </w:rPr>
              <w:t>2019-09</w:t>
            </w:r>
          </w:p>
        </w:tc>
        <w:tc>
          <w:tcPr>
            <w:tcW w:w="800" w:type="dxa"/>
            <w:shd w:val="solid" w:color="FFFFFF" w:fill="auto"/>
          </w:tcPr>
          <w:p w14:paraId="4C920A95" w14:textId="77777777" w:rsidR="00A032C4" w:rsidRDefault="00A032C4" w:rsidP="00A032C4">
            <w:pPr>
              <w:pStyle w:val="TAC"/>
              <w:rPr>
                <w:sz w:val="16"/>
                <w:szCs w:val="16"/>
                <w:lang w:eastAsia="en-US"/>
              </w:rPr>
            </w:pPr>
            <w:r>
              <w:rPr>
                <w:sz w:val="16"/>
                <w:szCs w:val="16"/>
                <w:lang w:eastAsia="en-US"/>
              </w:rPr>
              <w:t>SA#85</w:t>
            </w:r>
          </w:p>
        </w:tc>
        <w:tc>
          <w:tcPr>
            <w:tcW w:w="952" w:type="dxa"/>
            <w:shd w:val="solid" w:color="FFFFFF" w:fill="auto"/>
          </w:tcPr>
          <w:p w14:paraId="19ACC6AE" w14:textId="77777777" w:rsidR="00A032C4" w:rsidRPr="0086214A" w:rsidRDefault="00A032C4" w:rsidP="00A032C4">
            <w:pPr>
              <w:pStyle w:val="TAC"/>
              <w:rPr>
                <w:sz w:val="16"/>
                <w:szCs w:val="16"/>
                <w:lang w:eastAsia="en-US"/>
              </w:rPr>
            </w:pPr>
            <w:r w:rsidRPr="0086214A">
              <w:rPr>
                <w:sz w:val="16"/>
                <w:szCs w:val="16"/>
                <w:lang w:eastAsia="en-US"/>
              </w:rPr>
              <w:t>SP-190734</w:t>
            </w:r>
          </w:p>
        </w:tc>
        <w:tc>
          <w:tcPr>
            <w:tcW w:w="567" w:type="dxa"/>
            <w:shd w:val="solid" w:color="FFFFFF" w:fill="auto"/>
          </w:tcPr>
          <w:p w14:paraId="144EBECE" w14:textId="77777777" w:rsidR="00A032C4" w:rsidRDefault="00A032C4" w:rsidP="00A032C4">
            <w:pPr>
              <w:pStyle w:val="TAL"/>
              <w:rPr>
                <w:sz w:val="16"/>
                <w:szCs w:val="16"/>
                <w:lang w:eastAsia="en-US"/>
              </w:rPr>
            </w:pPr>
            <w:r>
              <w:rPr>
                <w:sz w:val="16"/>
                <w:szCs w:val="16"/>
                <w:lang w:eastAsia="en-US"/>
              </w:rPr>
              <w:t>0006</w:t>
            </w:r>
          </w:p>
        </w:tc>
        <w:tc>
          <w:tcPr>
            <w:tcW w:w="425" w:type="dxa"/>
            <w:shd w:val="solid" w:color="FFFFFF" w:fill="auto"/>
          </w:tcPr>
          <w:p w14:paraId="2BFAA427" w14:textId="77777777" w:rsidR="00A032C4" w:rsidRDefault="00A032C4" w:rsidP="00A032C4">
            <w:pPr>
              <w:pStyle w:val="TAR"/>
              <w:jc w:val="center"/>
              <w:rPr>
                <w:sz w:val="16"/>
                <w:szCs w:val="16"/>
                <w:lang w:eastAsia="en-US"/>
              </w:rPr>
            </w:pPr>
            <w:r>
              <w:rPr>
                <w:sz w:val="16"/>
                <w:szCs w:val="16"/>
                <w:lang w:eastAsia="en-US"/>
              </w:rPr>
              <w:t>1</w:t>
            </w:r>
          </w:p>
        </w:tc>
        <w:tc>
          <w:tcPr>
            <w:tcW w:w="425" w:type="dxa"/>
            <w:shd w:val="solid" w:color="FFFFFF" w:fill="auto"/>
          </w:tcPr>
          <w:p w14:paraId="4978324D" w14:textId="77777777" w:rsidR="00A032C4" w:rsidRDefault="00A032C4" w:rsidP="00A032C4">
            <w:pPr>
              <w:pStyle w:val="TAC"/>
              <w:rPr>
                <w:sz w:val="16"/>
                <w:szCs w:val="16"/>
                <w:lang w:eastAsia="en-US"/>
              </w:rPr>
            </w:pPr>
            <w:r>
              <w:rPr>
                <w:sz w:val="16"/>
                <w:szCs w:val="16"/>
                <w:lang w:eastAsia="en-US"/>
              </w:rPr>
              <w:t>F</w:t>
            </w:r>
          </w:p>
        </w:tc>
        <w:tc>
          <w:tcPr>
            <w:tcW w:w="4962" w:type="dxa"/>
            <w:shd w:val="solid" w:color="FFFFFF" w:fill="auto"/>
          </w:tcPr>
          <w:p w14:paraId="232E8E6A" w14:textId="77777777" w:rsidR="00A032C4" w:rsidRPr="00256D25" w:rsidRDefault="007526C2" w:rsidP="00A032C4">
            <w:pPr>
              <w:pStyle w:val="TAL"/>
              <w:rPr>
                <w:sz w:val="16"/>
                <w:szCs w:val="16"/>
                <w:lang w:eastAsia="en-US"/>
              </w:rPr>
            </w:pPr>
            <w:r w:rsidRPr="007526C2">
              <w:rPr>
                <w:sz w:val="16"/>
                <w:szCs w:val="16"/>
                <w:lang w:eastAsia="en-US"/>
              </w:rPr>
              <w:t>Correction to push layer-2 group ID mapping information flow</w:t>
            </w:r>
          </w:p>
        </w:tc>
        <w:tc>
          <w:tcPr>
            <w:tcW w:w="708" w:type="dxa"/>
            <w:shd w:val="solid" w:color="FFFFFF" w:fill="auto"/>
          </w:tcPr>
          <w:p w14:paraId="4C1A3533" w14:textId="77777777" w:rsidR="00A032C4" w:rsidRDefault="00A032C4" w:rsidP="00A032C4">
            <w:pPr>
              <w:pStyle w:val="TAC"/>
              <w:rPr>
                <w:sz w:val="16"/>
                <w:szCs w:val="16"/>
                <w:lang w:eastAsia="en-US"/>
              </w:rPr>
            </w:pPr>
            <w:r>
              <w:rPr>
                <w:sz w:val="16"/>
                <w:szCs w:val="16"/>
                <w:lang w:eastAsia="en-US"/>
              </w:rPr>
              <w:t>16.1.0</w:t>
            </w:r>
          </w:p>
        </w:tc>
      </w:tr>
      <w:tr w:rsidR="00734CCE" w:rsidRPr="006B0D02" w14:paraId="1337D2C4" w14:textId="77777777" w:rsidTr="00F64AA7">
        <w:tc>
          <w:tcPr>
            <w:tcW w:w="800" w:type="dxa"/>
            <w:shd w:val="solid" w:color="FFFFFF" w:fill="auto"/>
          </w:tcPr>
          <w:p w14:paraId="21B30249" w14:textId="77777777" w:rsidR="00734CCE" w:rsidRDefault="00734CCE" w:rsidP="00734CCE">
            <w:pPr>
              <w:pStyle w:val="TAC"/>
              <w:rPr>
                <w:sz w:val="16"/>
                <w:szCs w:val="16"/>
                <w:lang w:eastAsia="en-US"/>
              </w:rPr>
            </w:pPr>
            <w:r>
              <w:rPr>
                <w:sz w:val="16"/>
                <w:szCs w:val="16"/>
                <w:lang w:eastAsia="en-US"/>
              </w:rPr>
              <w:t>2019-09</w:t>
            </w:r>
          </w:p>
        </w:tc>
        <w:tc>
          <w:tcPr>
            <w:tcW w:w="800" w:type="dxa"/>
            <w:shd w:val="solid" w:color="FFFFFF" w:fill="auto"/>
          </w:tcPr>
          <w:p w14:paraId="6B6B8076" w14:textId="77777777" w:rsidR="00734CCE" w:rsidRDefault="00734CCE" w:rsidP="00734CCE">
            <w:pPr>
              <w:pStyle w:val="TAC"/>
              <w:rPr>
                <w:sz w:val="16"/>
                <w:szCs w:val="16"/>
                <w:lang w:eastAsia="en-US"/>
              </w:rPr>
            </w:pPr>
            <w:r>
              <w:rPr>
                <w:sz w:val="16"/>
                <w:szCs w:val="16"/>
                <w:lang w:eastAsia="en-US"/>
              </w:rPr>
              <w:t>SA#85</w:t>
            </w:r>
          </w:p>
        </w:tc>
        <w:tc>
          <w:tcPr>
            <w:tcW w:w="952" w:type="dxa"/>
            <w:shd w:val="solid" w:color="FFFFFF" w:fill="auto"/>
          </w:tcPr>
          <w:p w14:paraId="162C15D2" w14:textId="77777777" w:rsidR="00734CCE" w:rsidRPr="0086214A" w:rsidRDefault="00734CCE" w:rsidP="00734CCE">
            <w:pPr>
              <w:pStyle w:val="TAC"/>
              <w:rPr>
                <w:sz w:val="16"/>
                <w:szCs w:val="16"/>
                <w:lang w:eastAsia="en-US"/>
              </w:rPr>
            </w:pPr>
            <w:r w:rsidRPr="0086214A">
              <w:rPr>
                <w:sz w:val="16"/>
                <w:szCs w:val="16"/>
                <w:lang w:eastAsia="en-US"/>
              </w:rPr>
              <w:t>SP-190734</w:t>
            </w:r>
          </w:p>
        </w:tc>
        <w:tc>
          <w:tcPr>
            <w:tcW w:w="567" w:type="dxa"/>
            <w:shd w:val="solid" w:color="FFFFFF" w:fill="auto"/>
          </w:tcPr>
          <w:p w14:paraId="344DE2F2" w14:textId="77777777" w:rsidR="00734CCE" w:rsidRDefault="00734CCE" w:rsidP="00734CCE">
            <w:pPr>
              <w:pStyle w:val="TAL"/>
              <w:rPr>
                <w:sz w:val="16"/>
                <w:szCs w:val="16"/>
                <w:lang w:eastAsia="en-US"/>
              </w:rPr>
            </w:pPr>
            <w:r>
              <w:rPr>
                <w:sz w:val="16"/>
                <w:szCs w:val="16"/>
                <w:lang w:eastAsia="en-US"/>
              </w:rPr>
              <w:t>0007</w:t>
            </w:r>
          </w:p>
        </w:tc>
        <w:tc>
          <w:tcPr>
            <w:tcW w:w="425" w:type="dxa"/>
            <w:shd w:val="solid" w:color="FFFFFF" w:fill="auto"/>
          </w:tcPr>
          <w:p w14:paraId="2B082699" w14:textId="77777777" w:rsidR="00734CCE" w:rsidRDefault="00734CCE" w:rsidP="00734CCE">
            <w:pPr>
              <w:pStyle w:val="TAR"/>
              <w:jc w:val="center"/>
              <w:rPr>
                <w:sz w:val="16"/>
                <w:szCs w:val="16"/>
                <w:lang w:eastAsia="en-US"/>
              </w:rPr>
            </w:pPr>
            <w:r>
              <w:rPr>
                <w:sz w:val="16"/>
                <w:szCs w:val="16"/>
                <w:lang w:eastAsia="en-US"/>
              </w:rPr>
              <w:t>4</w:t>
            </w:r>
          </w:p>
        </w:tc>
        <w:tc>
          <w:tcPr>
            <w:tcW w:w="425" w:type="dxa"/>
            <w:shd w:val="solid" w:color="FFFFFF" w:fill="auto"/>
          </w:tcPr>
          <w:p w14:paraId="72BD7666" w14:textId="77777777" w:rsidR="00734CCE" w:rsidRDefault="00734CCE" w:rsidP="00734CCE">
            <w:pPr>
              <w:pStyle w:val="TAC"/>
              <w:rPr>
                <w:sz w:val="16"/>
                <w:szCs w:val="16"/>
                <w:lang w:eastAsia="en-US"/>
              </w:rPr>
            </w:pPr>
            <w:r>
              <w:rPr>
                <w:sz w:val="16"/>
                <w:szCs w:val="16"/>
                <w:lang w:eastAsia="en-US"/>
              </w:rPr>
              <w:t>F</w:t>
            </w:r>
          </w:p>
        </w:tc>
        <w:tc>
          <w:tcPr>
            <w:tcW w:w="4962" w:type="dxa"/>
            <w:shd w:val="solid" w:color="FFFFFF" w:fill="auto"/>
          </w:tcPr>
          <w:p w14:paraId="69741772" w14:textId="77777777" w:rsidR="00734CCE" w:rsidRPr="007526C2" w:rsidRDefault="00734CCE" w:rsidP="00734CCE">
            <w:pPr>
              <w:pStyle w:val="TAL"/>
              <w:rPr>
                <w:sz w:val="16"/>
                <w:szCs w:val="16"/>
                <w:lang w:eastAsia="en-US"/>
              </w:rPr>
            </w:pPr>
            <w:r w:rsidRPr="00734CCE">
              <w:rPr>
                <w:sz w:val="16"/>
                <w:szCs w:val="16"/>
                <w:lang w:eastAsia="en-US"/>
              </w:rPr>
              <w:t>Corrections on notifications for network monitoring procedure</w:t>
            </w:r>
          </w:p>
        </w:tc>
        <w:tc>
          <w:tcPr>
            <w:tcW w:w="708" w:type="dxa"/>
            <w:shd w:val="solid" w:color="FFFFFF" w:fill="auto"/>
          </w:tcPr>
          <w:p w14:paraId="25B45BF0" w14:textId="77777777" w:rsidR="00734CCE" w:rsidRDefault="00734CCE" w:rsidP="00734CCE">
            <w:pPr>
              <w:pStyle w:val="TAC"/>
              <w:rPr>
                <w:sz w:val="16"/>
                <w:szCs w:val="16"/>
                <w:lang w:eastAsia="en-US"/>
              </w:rPr>
            </w:pPr>
            <w:r>
              <w:rPr>
                <w:sz w:val="16"/>
                <w:szCs w:val="16"/>
                <w:lang w:eastAsia="en-US"/>
              </w:rPr>
              <w:t>16.1.0</w:t>
            </w:r>
          </w:p>
        </w:tc>
      </w:tr>
      <w:tr w:rsidR="00192030" w:rsidRPr="006B0D02" w14:paraId="26FF7FF3" w14:textId="77777777" w:rsidTr="00F64AA7">
        <w:tc>
          <w:tcPr>
            <w:tcW w:w="800" w:type="dxa"/>
            <w:shd w:val="solid" w:color="FFFFFF" w:fill="auto"/>
          </w:tcPr>
          <w:p w14:paraId="5F9D751B" w14:textId="77777777" w:rsidR="00192030" w:rsidRDefault="00192030" w:rsidP="00192030">
            <w:pPr>
              <w:pStyle w:val="TAC"/>
              <w:rPr>
                <w:sz w:val="16"/>
                <w:szCs w:val="16"/>
                <w:lang w:eastAsia="en-US"/>
              </w:rPr>
            </w:pPr>
            <w:r>
              <w:rPr>
                <w:sz w:val="16"/>
                <w:szCs w:val="16"/>
                <w:lang w:eastAsia="en-US"/>
              </w:rPr>
              <w:t>2019-09</w:t>
            </w:r>
          </w:p>
        </w:tc>
        <w:tc>
          <w:tcPr>
            <w:tcW w:w="800" w:type="dxa"/>
            <w:shd w:val="solid" w:color="FFFFFF" w:fill="auto"/>
          </w:tcPr>
          <w:p w14:paraId="36A266B9" w14:textId="77777777" w:rsidR="00192030" w:rsidRDefault="00192030" w:rsidP="00192030">
            <w:pPr>
              <w:pStyle w:val="TAC"/>
              <w:rPr>
                <w:sz w:val="16"/>
                <w:szCs w:val="16"/>
                <w:lang w:eastAsia="en-US"/>
              </w:rPr>
            </w:pPr>
            <w:r>
              <w:rPr>
                <w:sz w:val="16"/>
                <w:szCs w:val="16"/>
                <w:lang w:eastAsia="en-US"/>
              </w:rPr>
              <w:t>SA#85</w:t>
            </w:r>
          </w:p>
        </w:tc>
        <w:tc>
          <w:tcPr>
            <w:tcW w:w="952" w:type="dxa"/>
            <w:shd w:val="solid" w:color="FFFFFF" w:fill="auto"/>
          </w:tcPr>
          <w:p w14:paraId="0F4B9FDA" w14:textId="77777777" w:rsidR="00192030" w:rsidRPr="0086214A" w:rsidRDefault="00192030" w:rsidP="00192030">
            <w:pPr>
              <w:pStyle w:val="TAC"/>
              <w:rPr>
                <w:sz w:val="16"/>
                <w:szCs w:val="16"/>
                <w:lang w:eastAsia="en-US"/>
              </w:rPr>
            </w:pPr>
            <w:r w:rsidRPr="0086214A">
              <w:rPr>
                <w:sz w:val="16"/>
                <w:szCs w:val="16"/>
                <w:lang w:eastAsia="en-US"/>
              </w:rPr>
              <w:t>SP-190734</w:t>
            </w:r>
          </w:p>
        </w:tc>
        <w:tc>
          <w:tcPr>
            <w:tcW w:w="567" w:type="dxa"/>
            <w:shd w:val="solid" w:color="FFFFFF" w:fill="auto"/>
          </w:tcPr>
          <w:p w14:paraId="63401D19" w14:textId="77777777" w:rsidR="00192030" w:rsidRDefault="00192030" w:rsidP="00192030">
            <w:pPr>
              <w:pStyle w:val="TAL"/>
              <w:rPr>
                <w:sz w:val="16"/>
                <w:szCs w:val="16"/>
                <w:lang w:eastAsia="en-US"/>
              </w:rPr>
            </w:pPr>
            <w:r>
              <w:rPr>
                <w:sz w:val="16"/>
                <w:szCs w:val="16"/>
                <w:lang w:eastAsia="en-US"/>
              </w:rPr>
              <w:t>0008</w:t>
            </w:r>
          </w:p>
        </w:tc>
        <w:tc>
          <w:tcPr>
            <w:tcW w:w="425" w:type="dxa"/>
            <w:shd w:val="solid" w:color="FFFFFF" w:fill="auto"/>
          </w:tcPr>
          <w:p w14:paraId="2DA93D0C" w14:textId="77777777" w:rsidR="00192030" w:rsidRDefault="00192030" w:rsidP="00192030">
            <w:pPr>
              <w:pStyle w:val="TAR"/>
              <w:jc w:val="center"/>
              <w:rPr>
                <w:sz w:val="16"/>
                <w:szCs w:val="16"/>
                <w:lang w:eastAsia="en-US"/>
              </w:rPr>
            </w:pPr>
            <w:r>
              <w:rPr>
                <w:sz w:val="16"/>
                <w:szCs w:val="16"/>
                <w:lang w:eastAsia="en-US"/>
              </w:rPr>
              <w:t>1</w:t>
            </w:r>
          </w:p>
        </w:tc>
        <w:tc>
          <w:tcPr>
            <w:tcW w:w="425" w:type="dxa"/>
            <w:shd w:val="solid" w:color="FFFFFF" w:fill="auto"/>
          </w:tcPr>
          <w:p w14:paraId="5097BD97" w14:textId="77777777" w:rsidR="00192030" w:rsidRDefault="00192030" w:rsidP="00192030">
            <w:pPr>
              <w:pStyle w:val="TAC"/>
              <w:rPr>
                <w:sz w:val="16"/>
                <w:szCs w:val="16"/>
                <w:lang w:eastAsia="en-US"/>
              </w:rPr>
            </w:pPr>
            <w:r>
              <w:rPr>
                <w:sz w:val="16"/>
                <w:szCs w:val="16"/>
                <w:lang w:eastAsia="en-US"/>
              </w:rPr>
              <w:t>F</w:t>
            </w:r>
          </w:p>
        </w:tc>
        <w:tc>
          <w:tcPr>
            <w:tcW w:w="4962" w:type="dxa"/>
            <w:shd w:val="solid" w:color="FFFFFF" w:fill="auto"/>
          </w:tcPr>
          <w:p w14:paraId="68512797" w14:textId="77777777" w:rsidR="00192030" w:rsidRPr="00734CCE" w:rsidRDefault="00192030" w:rsidP="00192030">
            <w:pPr>
              <w:pStyle w:val="TAL"/>
              <w:rPr>
                <w:sz w:val="16"/>
                <w:szCs w:val="16"/>
                <w:lang w:eastAsia="en-US"/>
              </w:rPr>
            </w:pPr>
            <w:r w:rsidRPr="00192030">
              <w:rPr>
                <w:sz w:val="16"/>
                <w:szCs w:val="16"/>
                <w:lang w:eastAsia="en-US"/>
              </w:rPr>
              <w:t>Addition of missing VAE server APIs</w:t>
            </w:r>
          </w:p>
        </w:tc>
        <w:tc>
          <w:tcPr>
            <w:tcW w:w="708" w:type="dxa"/>
            <w:shd w:val="solid" w:color="FFFFFF" w:fill="auto"/>
          </w:tcPr>
          <w:p w14:paraId="0C68AE9D" w14:textId="77777777" w:rsidR="00192030" w:rsidRDefault="00192030" w:rsidP="00192030">
            <w:pPr>
              <w:pStyle w:val="TAC"/>
              <w:rPr>
                <w:sz w:val="16"/>
                <w:szCs w:val="16"/>
                <w:lang w:eastAsia="en-US"/>
              </w:rPr>
            </w:pPr>
            <w:r>
              <w:rPr>
                <w:sz w:val="16"/>
                <w:szCs w:val="16"/>
                <w:lang w:eastAsia="en-US"/>
              </w:rPr>
              <w:t>16.1.0</w:t>
            </w:r>
          </w:p>
        </w:tc>
      </w:tr>
      <w:tr w:rsidR="00543B27" w:rsidRPr="006B0D02" w14:paraId="21659694" w14:textId="77777777" w:rsidTr="00F64AA7">
        <w:tc>
          <w:tcPr>
            <w:tcW w:w="800" w:type="dxa"/>
            <w:shd w:val="solid" w:color="FFFFFF" w:fill="auto"/>
          </w:tcPr>
          <w:p w14:paraId="32DC489F" w14:textId="77777777" w:rsidR="00543B27" w:rsidRDefault="00543B27" w:rsidP="00543B27">
            <w:pPr>
              <w:pStyle w:val="TAC"/>
              <w:rPr>
                <w:sz w:val="16"/>
                <w:szCs w:val="16"/>
                <w:lang w:eastAsia="en-US"/>
              </w:rPr>
            </w:pPr>
            <w:r>
              <w:rPr>
                <w:sz w:val="16"/>
                <w:szCs w:val="16"/>
                <w:lang w:eastAsia="en-US"/>
              </w:rPr>
              <w:t>2019-09</w:t>
            </w:r>
          </w:p>
        </w:tc>
        <w:tc>
          <w:tcPr>
            <w:tcW w:w="800" w:type="dxa"/>
            <w:shd w:val="solid" w:color="FFFFFF" w:fill="auto"/>
          </w:tcPr>
          <w:p w14:paraId="47DAD035" w14:textId="77777777" w:rsidR="00543B27" w:rsidRDefault="00543B27" w:rsidP="00543B27">
            <w:pPr>
              <w:pStyle w:val="TAC"/>
              <w:rPr>
                <w:sz w:val="16"/>
                <w:szCs w:val="16"/>
                <w:lang w:eastAsia="en-US"/>
              </w:rPr>
            </w:pPr>
            <w:r>
              <w:rPr>
                <w:sz w:val="16"/>
                <w:szCs w:val="16"/>
                <w:lang w:eastAsia="en-US"/>
              </w:rPr>
              <w:t>SA#85</w:t>
            </w:r>
          </w:p>
        </w:tc>
        <w:tc>
          <w:tcPr>
            <w:tcW w:w="952" w:type="dxa"/>
            <w:shd w:val="solid" w:color="FFFFFF" w:fill="auto"/>
          </w:tcPr>
          <w:p w14:paraId="30724FEE" w14:textId="77777777" w:rsidR="00543B27" w:rsidRPr="0086214A" w:rsidRDefault="00543B27" w:rsidP="00543B27">
            <w:pPr>
              <w:pStyle w:val="TAC"/>
              <w:rPr>
                <w:sz w:val="16"/>
                <w:szCs w:val="16"/>
                <w:lang w:eastAsia="en-US"/>
              </w:rPr>
            </w:pPr>
            <w:r w:rsidRPr="0086214A">
              <w:rPr>
                <w:sz w:val="16"/>
                <w:szCs w:val="16"/>
                <w:lang w:eastAsia="en-US"/>
              </w:rPr>
              <w:t>SP-190734</w:t>
            </w:r>
          </w:p>
        </w:tc>
        <w:tc>
          <w:tcPr>
            <w:tcW w:w="567" w:type="dxa"/>
            <w:shd w:val="solid" w:color="FFFFFF" w:fill="auto"/>
          </w:tcPr>
          <w:p w14:paraId="2C712CA9" w14:textId="77777777" w:rsidR="00543B27" w:rsidRDefault="00543B27" w:rsidP="00543B27">
            <w:pPr>
              <w:pStyle w:val="TAL"/>
              <w:rPr>
                <w:sz w:val="16"/>
                <w:szCs w:val="16"/>
                <w:lang w:eastAsia="en-US"/>
              </w:rPr>
            </w:pPr>
            <w:r>
              <w:rPr>
                <w:sz w:val="16"/>
                <w:szCs w:val="16"/>
                <w:lang w:eastAsia="en-US"/>
              </w:rPr>
              <w:t>0009</w:t>
            </w:r>
          </w:p>
        </w:tc>
        <w:tc>
          <w:tcPr>
            <w:tcW w:w="425" w:type="dxa"/>
            <w:shd w:val="solid" w:color="FFFFFF" w:fill="auto"/>
          </w:tcPr>
          <w:p w14:paraId="0CCB2903" w14:textId="77777777" w:rsidR="00543B27" w:rsidRDefault="00543B27" w:rsidP="00543B27">
            <w:pPr>
              <w:pStyle w:val="TAR"/>
              <w:jc w:val="center"/>
              <w:rPr>
                <w:sz w:val="16"/>
                <w:szCs w:val="16"/>
                <w:lang w:eastAsia="en-US"/>
              </w:rPr>
            </w:pPr>
            <w:r>
              <w:rPr>
                <w:sz w:val="16"/>
                <w:szCs w:val="16"/>
                <w:lang w:eastAsia="en-US"/>
              </w:rPr>
              <w:t>1</w:t>
            </w:r>
          </w:p>
        </w:tc>
        <w:tc>
          <w:tcPr>
            <w:tcW w:w="425" w:type="dxa"/>
            <w:shd w:val="solid" w:color="FFFFFF" w:fill="auto"/>
          </w:tcPr>
          <w:p w14:paraId="68F114DB" w14:textId="77777777" w:rsidR="00543B27" w:rsidRDefault="00543B27" w:rsidP="00543B27">
            <w:pPr>
              <w:pStyle w:val="TAC"/>
              <w:rPr>
                <w:sz w:val="16"/>
                <w:szCs w:val="16"/>
                <w:lang w:eastAsia="en-US"/>
              </w:rPr>
            </w:pPr>
            <w:r>
              <w:rPr>
                <w:sz w:val="16"/>
                <w:szCs w:val="16"/>
                <w:lang w:eastAsia="en-US"/>
              </w:rPr>
              <w:t>F</w:t>
            </w:r>
          </w:p>
        </w:tc>
        <w:tc>
          <w:tcPr>
            <w:tcW w:w="4962" w:type="dxa"/>
            <w:shd w:val="solid" w:color="FFFFFF" w:fill="auto"/>
          </w:tcPr>
          <w:p w14:paraId="03B9FB51" w14:textId="77777777" w:rsidR="00543B27" w:rsidRPr="00192030" w:rsidRDefault="00543B27" w:rsidP="00543B27">
            <w:pPr>
              <w:pStyle w:val="TAL"/>
              <w:rPr>
                <w:sz w:val="16"/>
                <w:szCs w:val="16"/>
                <w:lang w:eastAsia="en-US"/>
              </w:rPr>
            </w:pPr>
            <w:r w:rsidRPr="00543B27">
              <w:rPr>
                <w:sz w:val="16"/>
                <w:szCs w:val="16"/>
                <w:lang w:eastAsia="en-US"/>
              </w:rPr>
              <w:t>Update the configurations information</w:t>
            </w:r>
          </w:p>
        </w:tc>
        <w:tc>
          <w:tcPr>
            <w:tcW w:w="708" w:type="dxa"/>
            <w:shd w:val="solid" w:color="FFFFFF" w:fill="auto"/>
          </w:tcPr>
          <w:p w14:paraId="10EAF92B" w14:textId="77777777" w:rsidR="00543B27" w:rsidRDefault="00543B27" w:rsidP="00543B27">
            <w:pPr>
              <w:pStyle w:val="TAC"/>
              <w:rPr>
                <w:sz w:val="16"/>
                <w:szCs w:val="16"/>
                <w:lang w:eastAsia="en-US"/>
              </w:rPr>
            </w:pPr>
            <w:r>
              <w:rPr>
                <w:sz w:val="16"/>
                <w:szCs w:val="16"/>
                <w:lang w:eastAsia="en-US"/>
              </w:rPr>
              <w:t>16.1.0</w:t>
            </w:r>
          </w:p>
        </w:tc>
      </w:tr>
      <w:tr w:rsidR="006165C0" w:rsidRPr="006B0D02" w14:paraId="7DB1E089" w14:textId="77777777" w:rsidTr="00F64AA7">
        <w:tc>
          <w:tcPr>
            <w:tcW w:w="800" w:type="dxa"/>
            <w:shd w:val="solid" w:color="FFFFFF" w:fill="auto"/>
          </w:tcPr>
          <w:p w14:paraId="514E68D5" w14:textId="77777777" w:rsidR="006165C0" w:rsidRDefault="006165C0" w:rsidP="006165C0">
            <w:pPr>
              <w:pStyle w:val="TAC"/>
              <w:rPr>
                <w:sz w:val="16"/>
                <w:szCs w:val="16"/>
                <w:lang w:eastAsia="en-US"/>
              </w:rPr>
            </w:pPr>
            <w:r>
              <w:rPr>
                <w:sz w:val="16"/>
                <w:szCs w:val="16"/>
                <w:lang w:eastAsia="en-US"/>
              </w:rPr>
              <w:t>2019-12</w:t>
            </w:r>
          </w:p>
        </w:tc>
        <w:tc>
          <w:tcPr>
            <w:tcW w:w="800" w:type="dxa"/>
            <w:shd w:val="solid" w:color="FFFFFF" w:fill="auto"/>
          </w:tcPr>
          <w:p w14:paraId="48188EA4" w14:textId="77777777" w:rsidR="006165C0" w:rsidRDefault="006165C0" w:rsidP="006165C0">
            <w:pPr>
              <w:pStyle w:val="TAC"/>
              <w:rPr>
                <w:sz w:val="16"/>
                <w:szCs w:val="16"/>
                <w:lang w:eastAsia="en-US"/>
              </w:rPr>
            </w:pPr>
            <w:r>
              <w:rPr>
                <w:sz w:val="16"/>
                <w:szCs w:val="16"/>
                <w:lang w:eastAsia="en-US"/>
              </w:rPr>
              <w:t>SA#86</w:t>
            </w:r>
          </w:p>
        </w:tc>
        <w:tc>
          <w:tcPr>
            <w:tcW w:w="952" w:type="dxa"/>
            <w:shd w:val="solid" w:color="FFFFFF" w:fill="auto"/>
          </w:tcPr>
          <w:p w14:paraId="71250C8E" w14:textId="77777777" w:rsidR="006165C0" w:rsidRPr="0086214A" w:rsidRDefault="006165C0" w:rsidP="006165C0">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355FA1C4" w14:textId="77777777" w:rsidR="006165C0" w:rsidRDefault="006165C0" w:rsidP="006165C0">
            <w:pPr>
              <w:pStyle w:val="TAL"/>
              <w:rPr>
                <w:sz w:val="16"/>
                <w:szCs w:val="16"/>
                <w:lang w:eastAsia="en-US"/>
              </w:rPr>
            </w:pPr>
            <w:r>
              <w:rPr>
                <w:sz w:val="16"/>
                <w:szCs w:val="16"/>
                <w:lang w:eastAsia="en-US"/>
              </w:rPr>
              <w:t>0010</w:t>
            </w:r>
          </w:p>
        </w:tc>
        <w:tc>
          <w:tcPr>
            <w:tcW w:w="425" w:type="dxa"/>
            <w:shd w:val="solid" w:color="FFFFFF" w:fill="auto"/>
          </w:tcPr>
          <w:p w14:paraId="30CDB18C" w14:textId="77777777" w:rsidR="006165C0" w:rsidRDefault="006165C0" w:rsidP="006165C0">
            <w:pPr>
              <w:pStyle w:val="TAR"/>
              <w:jc w:val="center"/>
              <w:rPr>
                <w:sz w:val="16"/>
                <w:szCs w:val="16"/>
                <w:lang w:eastAsia="en-US"/>
              </w:rPr>
            </w:pPr>
            <w:r>
              <w:rPr>
                <w:sz w:val="16"/>
                <w:szCs w:val="16"/>
                <w:lang w:eastAsia="en-US"/>
              </w:rPr>
              <w:t>2</w:t>
            </w:r>
          </w:p>
        </w:tc>
        <w:tc>
          <w:tcPr>
            <w:tcW w:w="425" w:type="dxa"/>
            <w:shd w:val="solid" w:color="FFFFFF" w:fill="auto"/>
          </w:tcPr>
          <w:p w14:paraId="5E211D6D" w14:textId="77777777" w:rsidR="006165C0" w:rsidRDefault="006165C0" w:rsidP="006165C0">
            <w:pPr>
              <w:pStyle w:val="TAC"/>
              <w:rPr>
                <w:sz w:val="16"/>
                <w:szCs w:val="16"/>
                <w:lang w:eastAsia="en-US"/>
              </w:rPr>
            </w:pPr>
            <w:r>
              <w:rPr>
                <w:sz w:val="16"/>
                <w:szCs w:val="16"/>
                <w:lang w:eastAsia="en-US"/>
              </w:rPr>
              <w:t>F</w:t>
            </w:r>
          </w:p>
        </w:tc>
        <w:tc>
          <w:tcPr>
            <w:tcW w:w="4962" w:type="dxa"/>
            <w:shd w:val="solid" w:color="FFFFFF" w:fill="auto"/>
          </w:tcPr>
          <w:p w14:paraId="3772C912" w14:textId="77777777" w:rsidR="006165C0" w:rsidRPr="00543B27" w:rsidRDefault="006165C0" w:rsidP="006165C0">
            <w:pPr>
              <w:pStyle w:val="TAL"/>
              <w:rPr>
                <w:sz w:val="16"/>
                <w:szCs w:val="16"/>
                <w:lang w:eastAsia="en-US"/>
              </w:rPr>
            </w:pPr>
            <w:r w:rsidRPr="006165C0">
              <w:rPr>
                <w:sz w:val="16"/>
                <w:szCs w:val="16"/>
                <w:lang w:eastAsia="en-US"/>
              </w:rPr>
              <w:t>CR Message Delivery</w:t>
            </w:r>
          </w:p>
        </w:tc>
        <w:tc>
          <w:tcPr>
            <w:tcW w:w="708" w:type="dxa"/>
            <w:shd w:val="solid" w:color="FFFFFF" w:fill="auto"/>
          </w:tcPr>
          <w:p w14:paraId="499895A6" w14:textId="77777777" w:rsidR="006165C0" w:rsidRDefault="006165C0" w:rsidP="006165C0">
            <w:pPr>
              <w:pStyle w:val="TAC"/>
              <w:rPr>
                <w:sz w:val="16"/>
                <w:szCs w:val="16"/>
                <w:lang w:eastAsia="en-US"/>
              </w:rPr>
            </w:pPr>
            <w:r>
              <w:rPr>
                <w:sz w:val="16"/>
                <w:szCs w:val="16"/>
                <w:lang w:eastAsia="en-US"/>
              </w:rPr>
              <w:t>16.2.0</w:t>
            </w:r>
          </w:p>
        </w:tc>
      </w:tr>
      <w:tr w:rsidR="00625F98" w:rsidRPr="006B0D02" w14:paraId="5761E98F" w14:textId="77777777" w:rsidTr="00F64AA7">
        <w:tc>
          <w:tcPr>
            <w:tcW w:w="800" w:type="dxa"/>
            <w:shd w:val="solid" w:color="FFFFFF" w:fill="auto"/>
          </w:tcPr>
          <w:p w14:paraId="2BFFE2CE"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12ACB635"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06D6B9AB"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769D8140" w14:textId="77777777" w:rsidR="00625F98" w:rsidRDefault="00625F98" w:rsidP="00625F98">
            <w:pPr>
              <w:pStyle w:val="TAL"/>
              <w:rPr>
                <w:sz w:val="16"/>
                <w:szCs w:val="16"/>
                <w:lang w:eastAsia="en-US"/>
              </w:rPr>
            </w:pPr>
            <w:r>
              <w:rPr>
                <w:sz w:val="16"/>
                <w:szCs w:val="16"/>
                <w:lang w:eastAsia="en-US"/>
              </w:rPr>
              <w:t>0011</w:t>
            </w:r>
          </w:p>
        </w:tc>
        <w:tc>
          <w:tcPr>
            <w:tcW w:w="425" w:type="dxa"/>
            <w:shd w:val="solid" w:color="FFFFFF" w:fill="auto"/>
          </w:tcPr>
          <w:p w14:paraId="137473EE" w14:textId="77777777" w:rsidR="00625F98" w:rsidRDefault="00625F98" w:rsidP="00625F98">
            <w:pPr>
              <w:pStyle w:val="TAR"/>
              <w:jc w:val="center"/>
              <w:rPr>
                <w:sz w:val="16"/>
                <w:szCs w:val="16"/>
                <w:lang w:eastAsia="en-US"/>
              </w:rPr>
            </w:pPr>
          </w:p>
        </w:tc>
        <w:tc>
          <w:tcPr>
            <w:tcW w:w="425" w:type="dxa"/>
            <w:shd w:val="solid" w:color="FFFFFF" w:fill="auto"/>
          </w:tcPr>
          <w:p w14:paraId="759038B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38DCBAB8" w14:textId="77777777" w:rsidR="00625F98" w:rsidRPr="006165C0" w:rsidRDefault="00625F98" w:rsidP="00625F98">
            <w:pPr>
              <w:pStyle w:val="TAL"/>
              <w:rPr>
                <w:sz w:val="16"/>
                <w:szCs w:val="16"/>
                <w:lang w:eastAsia="en-US"/>
              </w:rPr>
            </w:pPr>
            <w:r w:rsidRPr="00625F98">
              <w:rPr>
                <w:sz w:val="16"/>
                <w:szCs w:val="16"/>
                <w:lang w:eastAsia="en-US"/>
              </w:rPr>
              <w:t>Update API names</w:t>
            </w:r>
          </w:p>
        </w:tc>
        <w:tc>
          <w:tcPr>
            <w:tcW w:w="708" w:type="dxa"/>
            <w:shd w:val="solid" w:color="FFFFFF" w:fill="auto"/>
          </w:tcPr>
          <w:p w14:paraId="06F3F09A" w14:textId="77777777" w:rsidR="00625F98" w:rsidRDefault="00625F98" w:rsidP="00625F98">
            <w:pPr>
              <w:pStyle w:val="TAC"/>
              <w:rPr>
                <w:sz w:val="16"/>
                <w:szCs w:val="16"/>
                <w:lang w:eastAsia="en-US"/>
              </w:rPr>
            </w:pPr>
            <w:r>
              <w:rPr>
                <w:sz w:val="16"/>
                <w:szCs w:val="16"/>
                <w:lang w:eastAsia="en-US"/>
              </w:rPr>
              <w:t>16.2.0</w:t>
            </w:r>
          </w:p>
        </w:tc>
      </w:tr>
      <w:tr w:rsidR="00625F98" w:rsidRPr="006B0D02" w14:paraId="58AC6054" w14:textId="77777777" w:rsidTr="00F64AA7">
        <w:tc>
          <w:tcPr>
            <w:tcW w:w="800" w:type="dxa"/>
            <w:shd w:val="solid" w:color="FFFFFF" w:fill="auto"/>
          </w:tcPr>
          <w:p w14:paraId="6249F3D4" w14:textId="77777777" w:rsidR="00625F98" w:rsidRDefault="00625F98" w:rsidP="00625F98">
            <w:pPr>
              <w:pStyle w:val="TAC"/>
              <w:rPr>
                <w:sz w:val="16"/>
                <w:szCs w:val="16"/>
                <w:lang w:eastAsia="en-US"/>
              </w:rPr>
            </w:pPr>
            <w:r>
              <w:rPr>
                <w:sz w:val="16"/>
                <w:szCs w:val="16"/>
                <w:lang w:eastAsia="en-US"/>
              </w:rPr>
              <w:t>2019-12</w:t>
            </w:r>
          </w:p>
        </w:tc>
        <w:tc>
          <w:tcPr>
            <w:tcW w:w="800" w:type="dxa"/>
            <w:shd w:val="solid" w:color="FFFFFF" w:fill="auto"/>
          </w:tcPr>
          <w:p w14:paraId="4A1C06E6" w14:textId="77777777" w:rsidR="00625F98" w:rsidRDefault="00625F98" w:rsidP="00625F98">
            <w:pPr>
              <w:pStyle w:val="TAC"/>
              <w:rPr>
                <w:sz w:val="16"/>
                <w:szCs w:val="16"/>
                <w:lang w:eastAsia="en-US"/>
              </w:rPr>
            </w:pPr>
            <w:r>
              <w:rPr>
                <w:sz w:val="16"/>
                <w:szCs w:val="16"/>
                <w:lang w:eastAsia="en-US"/>
              </w:rPr>
              <w:t>SA#86</w:t>
            </w:r>
          </w:p>
        </w:tc>
        <w:tc>
          <w:tcPr>
            <w:tcW w:w="952" w:type="dxa"/>
            <w:shd w:val="solid" w:color="FFFFFF" w:fill="auto"/>
          </w:tcPr>
          <w:p w14:paraId="30417B33" w14:textId="77777777" w:rsidR="00625F98" w:rsidRPr="0086214A" w:rsidRDefault="00625F98" w:rsidP="00625F98">
            <w:pPr>
              <w:pStyle w:val="TAC"/>
              <w:rPr>
                <w:sz w:val="16"/>
                <w:szCs w:val="16"/>
                <w:lang w:eastAsia="en-US"/>
              </w:rPr>
            </w:pPr>
            <w:r w:rsidRPr="0086214A">
              <w:rPr>
                <w:sz w:val="16"/>
                <w:szCs w:val="16"/>
                <w:lang w:eastAsia="en-US"/>
              </w:rPr>
              <w:t>SP-19</w:t>
            </w:r>
            <w:r>
              <w:rPr>
                <w:sz w:val="16"/>
                <w:szCs w:val="16"/>
                <w:lang w:eastAsia="en-US"/>
              </w:rPr>
              <w:t>1112</w:t>
            </w:r>
          </w:p>
        </w:tc>
        <w:tc>
          <w:tcPr>
            <w:tcW w:w="567" w:type="dxa"/>
            <w:shd w:val="solid" w:color="FFFFFF" w:fill="auto"/>
          </w:tcPr>
          <w:p w14:paraId="5B201E9B" w14:textId="77777777" w:rsidR="00625F98" w:rsidRDefault="00625F98" w:rsidP="00625F98">
            <w:pPr>
              <w:pStyle w:val="TAL"/>
              <w:rPr>
                <w:sz w:val="16"/>
                <w:szCs w:val="16"/>
                <w:lang w:eastAsia="en-US"/>
              </w:rPr>
            </w:pPr>
            <w:r>
              <w:rPr>
                <w:sz w:val="16"/>
                <w:szCs w:val="16"/>
                <w:lang w:eastAsia="en-US"/>
              </w:rPr>
              <w:t>0012</w:t>
            </w:r>
          </w:p>
        </w:tc>
        <w:tc>
          <w:tcPr>
            <w:tcW w:w="425" w:type="dxa"/>
            <w:shd w:val="solid" w:color="FFFFFF" w:fill="auto"/>
          </w:tcPr>
          <w:p w14:paraId="7A42FA4B" w14:textId="77777777" w:rsidR="00625F98" w:rsidRDefault="00625F98" w:rsidP="00625F98">
            <w:pPr>
              <w:pStyle w:val="TAR"/>
              <w:jc w:val="center"/>
              <w:rPr>
                <w:sz w:val="16"/>
                <w:szCs w:val="16"/>
                <w:lang w:eastAsia="en-US"/>
              </w:rPr>
            </w:pPr>
            <w:r>
              <w:rPr>
                <w:sz w:val="16"/>
                <w:szCs w:val="16"/>
                <w:lang w:eastAsia="en-US"/>
              </w:rPr>
              <w:t>3</w:t>
            </w:r>
          </w:p>
        </w:tc>
        <w:tc>
          <w:tcPr>
            <w:tcW w:w="425" w:type="dxa"/>
            <w:shd w:val="solid" w:color="FFFFFF" w:fill="auto"/>
          </w:tcPr>
          <w:p w14:paraId="76891537" w14:textId="77777777" w:rsidR="00625F98" w:rsidRDefault="00625F98" w:rsidP="00625F98">
            <w:pPr>
              <w:pStyle w:val="TAC"/>
              <w:rPr>
                <w:sz w:val="16"/>
                <w:szCs w:val="16"/>
                <w:lang w:eastAsia="en-US"/>
              </w:rPr>
            </w:pPr>
            <w:r>
              <w:rPr>
                <w:sz w:val="16"/>
                <w:szCs w:val="16"/>
                <w:lang w:eastAsia="en-US"/>
              </w:rPr>
              <w:t>F</w:t>
            </w:r>
          </w:p>
        </w:tc>
        <w:tc>
          <w:tcPr>
            <w:tcW w:w="4962" w:type="dxa"/>
            <w:shd w:val="solid" w:color="FFFFFF" w:fill="auto"/>
          </w:tcPr>
          <w:p w14:paraId="03FFD67F" w14:textId="77777777" w:rsidR="00625F98" w:rsidRPr="006165C0" w:rsidRDefault="00625F98" w:rsidP="00625F98">
            <w:pPr>
              <w:pStyle w:val="TAL"/>
              <w:rPr>
                <w:sz w:val="16"/>
                <w:szCs w:val="16"/>
                <w:lang w:eastAsia="en-US"/>
              </w:rPr>
            </w:pPr>
            <w:r w:rsidRPr="00BF6C93">
              <w:rPr>
                <w:sz w:val="16"/>
                <w:szCs w:val="16"/>
                <w:lang w:eastAsia="en-US"/>
              </w:rPr>
              <w:t>Update to uplink message delivery procedure</w:t>
            </w:r>
          </w:p>
        </w:tc>
        <w:tc>
          <w:tcPr>
            <w:tcW w:w="708" w:type="dxa"/>
            <w:shd w:val="solid" w:color="FFFFFF" w:fill="auto"/>
          </w:tcPr>
          <w:p w14:paraId="08D46ED4" w14:textId="77777777" w:rsidR="00625F98" w:rsidRDefault="00625F98" w:rsidP="00625F98">
            <w:pPr>
              <w:pStyle w:val="TAC"/>
              <w:rPr>
                <w:sz w:val="16"/>
                <w:szCs w:val="16"/>
                <w:lang w:eastAsia="en-US"/>
              </w:rPr>
            </w:pPr>
            <w:r>
              <w:rPr>
                <w:sz w:val="16"/>
                <w:szCs w:val="16"/>
                <w:lang w:eastAsia="en-US"/>
              </w:rPr>
              <w:t>16.2.0</w:t>
            </w:r>
          </w:p>
        </w:tc>
      </w:tr>
      <w:tr w:rsidR="00A319D7" w:rsidRPr="006B0D02" w14:paraId="0E8F225A" w14:textId="77777777" w:rsidTr="00F64AA7">
        <w:tc>
          <w:tcPr>
            <w:tcW w:w="800" w:type="dxa"/>
            <w:shd w:val="solid" w:color="FFFFFF" w:fill="auto"/>
          </w:tcPr>
          <w:p w14:paraId="67F861E3" w14:textId="77777777" w:rsidR="00A319D7" w:rsidRDefault="00A319D7" w:rsidP="00A319D7">
            <w:pPr>
              <w:pStyle w:val="TAC"/>
              <w:rPr>
                <w:sz w:val="16"/>
                <w:szCs w:val="16"/>
                <w:lang w:eastAsia="en-US"/>
              </w:rPr>
            </w:pPr>
            <w:r>
              <w:rPr>
                <w:sz w:val="16"/>
                <w:szCs w:val="16"/>
                <w:lang w:eastAsia="en-US"/>
              </w:rPr>
              <w:t>2020-03</w:t>
            </w:r>
          </w:p>
        </w:tc>
        <w:tc>
          <w:tcPr>
            <w:tcW w:w="800" w:type="dxa"/>
            <w:shd w:val="solid" w:color="FFFFFF" w:fill="auto"/>
          </w:tcPr>
          <w:p w14:paraId="3ED02678" w14:textId="77777777" w:rsidR="00A319D7" w:rsidRDefault="00A319D7" w:rsidP="00A319D7">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2609DBD" w14:textId="77777777" w:rsidR="00A319D7" w:rsidRPr="0086214A" w:rsidRDefault="00A319D7" w:rsidP="00A319D7">
            <w:pPr>
              <w:pStyle w:val="TAC"/>
              <w:rPr>
                <w:sz w:val="16"/>
                <w:szCs w:val="16"/>
                <w:lang w:eastAsia="en-US"/>
              </w:rPr>
            </w:pPr>
            <w:r w:rsidRPr="00A319D7">
              <w:rPr>
                <w:sz w:val="16"/>
                <w:szCs w:val="16"/>
                <w:lang w:eastAsia="en-US"/>
              </w:rPr>
              <w:t>SP-200115</w:t>
            </w:r>
          </w:p>
        </w:tc>
        <w:tc>
          <w:tcPr>
            <w:tcW w:w="567" w:type="dxa"/>
            <w:shd w:val="solid" w:color="FFFFFF" w:fill="auto"/>
          </w:tcPr>
          <w:p w14:paraId="5F9034D3" w14:textId="77777777" w:rsidR="00A319D7" w:rsidRDefault="00A319D7" w:rsidP="00A319D7">
            <w:pPr>
              <w:pStyle w:val="TAL"/>
              <w:rPr>
                <w:sz w:val="16"/>
                <w:szCs w:val="16"/>
                <w:lang w:eastAsia="en-US"/>
              </w:rPr>
            </w:pPr>
            <w:r>
              <w:rPr>
                <w:sz w:val="16"/>
                <w:szCs w:val="16"/>
                <w:lang w:eastAsia="en-US"/>
              </w:rPr>
              <w:t>0013</w:t>
            </w:r>
          </w:p>
        </w:tc>
        <w:tc>
          <w:tcPr>
            <w:tcW w:w="425" w:type="dxa"/>
            <w:shd w:val="solid" w:color="FFFFFF" w:fill="auto"/>
          </w:tcPr>
          <w:p w14:paraId="3A476256" w14:textId="77777777" w:rsidR="00A319D7" w:rsidRDefault="00A319D7" w:rsidP="00A319D7">
            <w:pPr>
              <w:pStyle w:val="TAR"/>
              <w:jc w:val="center"/>
              <w:rPr>
                <w:sz w:val="16"/>
                <w:szCs w:val="16"/>
                <w:lang w:eastAsia="en-US"/>
              </w:rPr>
            </w:pPr>
          </w:p>
        </w:tc>
        <w:tc>
          <w:tcPr>
            <w:tcW w:w="425" w:type="dxa"/>
            <w:shd w:val="solid" w:color="FFFFFF" w:fill="auto"/>
          </w:tcPr>
          <w:p w14:paraId="5F94555B" w14:textId="77777777" w:rsidR="00A319D7" w:rsidRDefault="00A319D7" w:rsidP="00A319D7">
            <w:pPr>
              <w:pStyle w:val="TAC"/>
              <w:rPr>
                <w:sz w:val="16"/>
                <w:szCs w:val="16"/>
                <w:lang w:eastAsia="en-US"/>
              </w:rPr>
            </w:pPr>
            <w:r>
              <w:rPr>
                <w:sz w:val="16"/>
                <w:szCs w:val="16"/>
                <w:lang w:eastAsia="en-US"/>
              </w:rPr>
              <w:t>F</w:t>
            </w:r>
          </w:p>
        </w:tc>
        <w:tc>
          <w:tcPr>
            <w:tcW w:w="4962" w:type="dxa"/>
            <w:shd w:val="solid" w:color="FFFFFF" w:fill="auto"/>
          </w:tcPr>
          <w:p w14:paraId="589B7546" w14:textId="77777777" w:rsidR="00A319D7" w:rsidRPr="00BF6C93" w:rsidRDefault="00A319D7" w:rsidP="00A319D7">
            <w:pPr>
              <w:pStyle w:val="TAL"/>
              <w:rPr>
                <w:sz w:val="16"/>
                <w:szCs w:val="16"/>
                <w:lang w:eastAsia="en-US"/>
              </w:rPr>
            </w:pPr>
            <w:r w:rsidRPr="00A319D7">
              <w:rPr>
                <w:sz w:val="16"/>
                <w:szCs w:val="16"/>
                <w:lang w:eastAsia="en-US"/>
              </w:rPr>
              <w:t>Add VAE application requirement notification</w:t>
            </w:r>
          </w:p>
        </w:tc>
        <w:tc>
          <w:tcPr>
            <w:tcW w:w="708" w:type="dxa"/>
            <w:shd w:val="solid" w:color="FFFFFF" w:fill="auto"/>
          </w:tcPr>
          <w:p w14:paraId="5EEEE9E0" w14:textId="77777777" w:rsidR="00A319D7" w:rsidRDefault="00A319D7" w:rsidP="00A319D7">
            <w:pPr>
              <w:pStyle w:val="TAC"/>
              <w:rPr>
                <w:sz w:val="16"/>
                <w:szCs w:val="16"/>
                <w:lang w:eastAsia="en-US"/>
              </w:rPr>
            </w:pPr>
            <w:r>
              <w:rPr>
                <w:sz w:val="16"/>
                <w:szCs w:val="16"/>
                <w:lang w:eastAsia="en-US"/>
              </w:rPr>
              <w:t>16.3.0</w:t>
            </w:r>
          </w:p>
        </w:tc>
      </w:tr>
      <w:tr w:rsidR="00D16F29" w:rsidRPr="006B0D02" w14:paraId="42A1E9E5" w14:textId="77777777" w:rsidTr="00F64AA7">
        <w:tc>
          <w:tcPr>
            <w:tcW w:w="800" w:type="dxa"/>
            <w:shd w:val="solid" w:color="FFFFFF" w:fill="auto"/>
          </w:tcPr>
          <w:p w14:paraId="2425805C" w14:textId="77777777" w:rsidR="00D16F29" w:rsidRDefault="00D16F29" w:rsidP="00D16F29">
            <w:pPr>
              <w:pStyle w:val="TAC"/>
              <w:rPr>
                <w:sz w:val="16"/>
                <w:szCs w:val="16"/>
                <w:lang w:eastAsia="en-US"/>
              </w:rPr>
            </w:pPr>
            <w:r>
              <w:rPr>
                <w:sz w:val="16"/>
                <w:szCs w:val="16"/>
                <w:lang w:eastAsia="en-US"/>
              </w:rPr>
              <w:t>2020-03</w:t>
            </w:r>
          </w:p>
        </w:tc>
        <w:tc>
          <w:tcPr>
            <w:tcW w:w="800" w:type="dxa"/>
            <w:shd w:val="solid" w:color="FFFFFF" w:fill="auto"/>
          </w:tcPr>
          <w:p w14:paraId="4DB9FC99" w14:textId="77777777" w:rsidR="00D16F29" w:rsidRDefault="00D16F29" w:rsidP="00D16F29">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731C55BE" w14:textId="77777777" w:rsidR="00D16F29" w:rsidRPr="00A319D7" w:rsidRDefault="00D16F29" w:rsidP="00D16F29">
            <w:pPr>
              <w:pStyle w:val="TAC"/>
              <w:rPr>
                <w:sz w:val="16"/>
                <w:szCs w:val="16"/>
                <w:lang w:eastAsia="en-US"/>
              </w:rPr>
            </w:pPr>
            <w:r w:rsidRPr="00A319D7">
              <w:rPr>
                <w:sz w:val="16"/>
                <w:szCs w:val="16"/>
                <w:lang w:eastAsia="en-US"/>
              </w:rPr>
              <w:t>SP-200115</w:t>
            </w:r>
          </w:p>
        </w:tc>
        <w:tc>
          <w:tcPr>
            <w:tcW w:w="567" w:type="dxa"/>
            <w:shd w:val="solid" w:color="FFFFFF" w:fill="auto"/>
          </w:tcPr>
          <w:p w14:paraId="211243E6" w14:textId="77777777" w:rsidR="00D16F29" w:rsidRDefault="00D16F29" w:rsidP="00D16F29">
            <w:pPr>
              <w:pStyle w:val="TAL"/>
              <w:rPr>
                <w:sz w:val="16"/>
                <w:szCs w:val="16"/>
                <w:lang w:eastAsia="en-US"/>
              </w:rPr>
            </w:pPr>
            <w:r>
              <w:rPr>
                <w:sz w:val="16"/>
                <w:szCs w:val="16"/>
                <w:lang w:eastAsia="en-US"/>
              </w:rPr>
              <w:t>0014</w:t>
            </w:r>
          </w:p>
        </w:tc>
        <w:tc>
          <w:tcPr>
            <w:tcW w:w="425" w:type="dxa"/>
            <w:shd w:val="solid" w:color="FFFFFF" w:fill="auto"/>
          </w:tcPr>
          <w:p w14:paraId="54C39B5B" w14:textId="77777777" w:rsidR="00D16F29" w:rsidRDefault="00D16F29" w:rsidP="00D16F29">
            <w:pPr>
              <w:pStyle w:val="TAR"/>
              <w:jc w:val="center"/>
              <w:rPr>
                <w:sz w:val="16"/>
                <w:szCs w:val="16"/>
                <w:lang w:eastAsia="en-US"/>
              </w:rPr>
            </w:pPr>
            <w:r>
              <w:rPr>
                <w:sz w:val="16"/>
                <w:szCs w:val="16"/>
                <w:lang w:eastAsia="en-US"/>
              </w:rPr>
              <w:t>1</w:t>
            </w:r>
          </w:p>
        </w:tc>
        <w:tc>
          <w:tcPr>
            <w:tcW w:w="425" w:type="dxa"/>
            <w:shd w:val="solid" w:color="FFFFFF" w:fill="auto"/>
          </w:tcPr>
          <w:p w14:paraId="6F2BD2DD" w14:textId="77777777" w:rsidR="00D16F29" w:rsidRDefault="00D16F29" w:rsidP="00D16F29">
            <w:pPr>
              <w:pStyle w:val="TAC"/>
              <w:rPr>
                <w:sz w:val="16"/>
                <w:szCs w:val="16"/>
                <w:lang w:eastAsia="en-US"/>
              </w:rPr>
            </w:pPr>
            <w:r>
              <w:rPr>
                <w:sz w:val="16"/>
                <w:szCs w:val="16"/>
                <w:lang w:eastAsia="en-US"/>
              </w:rPr>
              <w:t>F</w:t>
            </w:r>
          </w:p>
        </w:tc>
        <w:tc>
          <w:tcPr>
            <w:tcW w:w="4962" w:type="dxa"/>
            <w:shd w:val="solid" w:color="FFFFFF" w:fill="auto"/>
          </w:tcPr>
          <w:p w14:paraId="7F455C32" w14:textId="77777777" w:rsidR="00D16F29" w:rsidRPr="00A319D7" w:rsidRDefault="00D16F29" w:rsidP="00D16F29">
            <w:pPr>
              <w:pStyle w:val="TAL"/>
              <w:rPr>
                <w:sz w:val="16"/>
                <w:szCs w:val="16"/>
                <w:lang w:eastAsia="en-US"/>
              </w:rPr>
            </w:pPr>
            <w:r w:rsidRPr="00D16F29">
              <w:rPr>
                <w:sz w:val="16"/>
                <w:szCs w:val="16"/>
                <w:lang w:eastAsia="en-US"/>
              </w:rPr>
              <w:t>Add VAE service continuity API</w:t>
            </w:r>
          </w:p>
        </w:tc>
        <w:tc>
          <w:tcPr>
            <w:tcW w:w="708" w:type="dxa"/>
            <w:shd w:val="solid" w:color="FFFFFF" w:fill="auto"/>
          </w:tcPr>
          <w:p w14:paraId="22EEEA5E" w14:textId="77777777" w:rsidR="004850AE" w:rsidRDefault="00D16F29" w:rsidP="0026210C">
            <w:pPr>
              <w:pStyle w:val="TAC"/>
              <w:rPr>
                <w:sz w:val="16"/>
                <w:szCs w:val="16"/>
                <w:lang w:eastAsia="en-US"/>
              </w:rPr>
            </w:pPr>
            <w:r>
              <w:rPr>
                <w:sz w:val="16"/>
                <w:szCs w:val="16"/>
                <w:lang w:eastAsia="en-US"/>
              </w:rPr>
              <w:t>16.3.0</w:t>
            </w:r>
          </w:p>
        </w:tc>
      </w:tr>
      <w:tr w:rsidR="004850AE" w:rsidRPr="006B0D02" w14:paraId="76C471DD" w14:textId="77777777" w:rsidTr="00F64AA7">
        <w:tc>
          <w:tcPr>
            <w:tcW w:w="800" w:type="dxa"/>
            <w:shd w:val="solid" w:color="FFFFFF" w:fill="auto"/>
          </w:tcPr>
          <w:p w14:paraId="5896D68C" w14:textId="77777777" w:rsidR="004850AE" w:rsidRDefault="004850AE" w:rsidP="004850AE">
            <w:pPr>
              <w:pStyle w:val="TAC"/>
              <w:rPr>
                <w:sz w:val="16"/>
                <w:szCs w:val="16"/>
                <w:lang w:eastAsia="en-US"/>
              </w:rPr>
            </w:pPr>
            <w:r>
              <w:rPr>
                <w:sz w:val="16"/>
                <w:szCs w:val="16"/>
                <w:lang w:eastAsia="en-US"/>
              </w:rPr>
              <w:t>2020-03</w:t>
            </w:r>
          </w:p>
        </w:tc>
        <w:tc>
          <w:tcPr>
            <w:tcW w:w="800" w:type="dxa"/>
            <w:shd w:val="solid" w:color="FFFFFF" w:fill="auto"/>
          </w:tcPr>
          <w:p w14:paraId="2DB1A954" w14:textId="77777777" w:rsidR="004850AE" w:rsidRDefault="004850AE" w:rsidP="004850AE">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13B9C7A5" w14:textId="77777777" w:rsidR="004850AE" w:rsidRPr="00A319D7" w:rsidRDefault="004850AE" w:rsidP="004850AE">
            <w:pPr>
              <w:pStyle w:val="TAC"/>
              <w:rPr>
                <w:sz w:val="16"/>
                <w:szCs w:val="16"/>
                <w:lang w:eastAsia="en-US"/>
              </w:rPr>
            </w:pPr>
            <w:r w:rsidRPr="00A319D7">
              <w:rPr>
                <w:sz w:val="16"/>
                <w:szCs w:val="16"/>
                <w:lang w:eastAsia="en-US"/>
              </w:rPr>
              <w:t>SP-200115</w:t>
            </w:r>
          </w:p>
        </w:tc>
        <w:tc>
          <w:tcPr>
            <w:tcW w:w="567" w:type="dxa"/>
            <w:shd w:val="solid" w:color="FFFFFF" w:fill="auto"/>
          </w:tcPr>
          <w:p w14:paraId="592CCD65" w14:textId="77777777" w:rsidR="004850AE" w:rsidRDefault="004850AE" w:rsidP="004850AE">
            <w:pPr>
              <w:pStyle w:val="TAL"/>
              <w:rPr>
                <w:sz w:val="16"/>
                <w:szCs w:val="16"/>
                <w:lang w:eastAsia="en-US"/>
              </w:rPr>
            </w:pPr>
            <w:r>
              <w:rPr>
                <w:sz w:val="16"/>
                <w:szCs w:val="16"/>
                <w:lang w:eastAsia="en-US"/>
              </w:rPr>
              <w:t>0015</w:t>
            </w:r>
          </w:p>
        </w:tc>
        <w:tc>
          <w:tcPr>
            <w:tcW w:w="425" w:type="dxa"/>
            <w:shd w:val="solid" w:color="FFFFFF" w:fill="auto"/>
          </w:tcPr>
          <w:p w14:paraId="26D08E55" w14:textId="77777777" w:rsidR="004850AE" w:rsidRDefault="004850AE" w:rsidP="004850AE">
            <w:pPr>
              <w:pStyle w:val="TAR"/>
              <w:jc w:val="center"/>
              <w:rPr>
                <w:sz w:val="16"/>
                <w:szCs w:val="16"/>
                <w:lang w:eastAsia="en-US"/>
              </w:rPr>
            </w:pPr>
            <w:r>
              <w:rPr>
                <w:sz w:val="16"/>
                <w:szCs w:val="16"/>
                <w:lang w:eastAsia="en-US"/>
              </w:rPr>
              <w:t>1</w:t>
            </w:r>
          </w:p>
        </w:tc>
        <w:tc>
          <w:tcPr>
            <w:tcW w:w="425" w:type="dxa"/>
            <w:shd w:val="solid" w:color="FFFFFF" w:fill="auto"/>
          </w:tcPr>
          <w:p w14:paraId="29F12946" w14:textId="77777777" w:rsidR="004850AE" w:rsidRDefault="004850AE" w:rsidP="004850AE">
            <w:pPr>
              <w:pStyle w:val="TAC"/>
              <w:rPr>
                <w:sz w:val="16"/>
                <w:szCs w:val="16"/>
                <w:lang w:eastAsia="en-US"/>
              </w:rPr>
            </w:pPr>
            <w:r>
              <w:rPr>
                <w:sz w:val="16"/>
                <w:szCs w:val="16"/>
                <w:lang w:eastAsia="en-US"/>
              </w:rPr>
              <w:t>F</w:t>
            </w:r>
          </w:p>
        </w:tc>
        <w:tc>
          <w:tcPr>
            <w:tcW w:w="4962" w:type="dxa"/>
            <w:shd w:val="solid" w:color="FFFFFF" w:fill="auto"/>
          </w:tcPr>
          <w:p w14:paraId="23C92677" w14:textId="77777777" w:rsidR="004850AE" w:rsidRPr="00D16F29" w:rsidRDefault="004850AE" w:rsidP="004850AE">
            <w:pPr>
              <w:pStyle w:val="TAL"/>
              <w:rPr>
                <w:sz w:val="16"/>
                <w:szCs w:val="16"/>
                <w:lang w:eastAsia="en-US"/>
              </w:rPr>
            </w:pPr>
            <w:r w:rsidRPr="004850AE">
              <w:rPr>
                <w:sz w:val="16"/>
                <w:szCs w:val="16"/>
                <w:lang w:eastAsia="en-US"/>
              </w:rPr>
              <w:t>Correct Group Management procedure</w:t>
            </w:r>
          </w:p>
        </w:tc>
        <w:tc>
          <w:tcPr>
            <w:tcW w:w="708" w:type="dxa"/>
            <w:shd w:val="solid" w:color="FFFFFF" w:fill="auto"/>
          </w:tcPr>
          <w:p w14:paraId="76D57A5E" w14:textId="77777777" w:rsidR="004850AE" w:rsidRDefault="004850AE" w:rsidP="004850AE">
            <w:pPr>
              <w:pStyle w:val="TAC"/>
              <w:rPr>
                <w:sz w:val="16"/>
                <w:szCs w:val="16"/>
                <w:lang w:eastAsia="en-US"/>
              </w:rPr>
            </w:pPr>
            <w:r>
              <w:rPr>
                <w:sz w:val="16"/>
                <w:szCs w:val="16"/>
                <w:lang w:eastAsia="en-US"/>
              </w:rPr>
              <w:t>16.3.0</w:t>
            </w:r>
          </w:p>
        </w:tc>
      </w:tr>
      <w:tr w:rsidR="004E032B" w:rsidRPr="006B0D02" w14:paraId="59326142" w14:textId="77777777" w:rsidTr="00F64AA7">
        <w:tc>
          <w:tcPr>
            <w:tcW w:w="800" w:type="dxa"/>
            <w:shd w:val="solid" w:color="FFFFFF" w:fill="auto"/>
          </w:tcPr>
          <w:p w14:paraId="69512617" w14:textId="77777777" w:rsidR="004E032B" w:rsidRDefault="004E032B" w:rsidP="004E032B">
            <w:pPr>
              <w:pStyle w:val="TAC"/>
              <w:rPr>
                <w:sz w:val="16"/>
                <w:szCs w:val="16"/>
                <w:lang w:eastAsia="en-US"/>
              </w:rPr>
            </w:pPr>
            <w:r>
              <w:rPr>
                <w:sz w:val="16"/>
                <w:szCs w:val="16"/>
                <w:lang w:eastAsia="en-US"/>
              </w:rPr>
              <w:t>2020-03</w:t>
            </w:r>
          </w:p>
        </w:tc>
        <w:tc>
          <w:tcPr>
            <w:tcW w:w="800" w:type="dxa"/>
            <w:shd w:val="solid" w:color="FFFFFF" w:fill="auto"/>
          </w:tcPr>
          <w:p w14:paraId="692F3577" w14:textId="77777777" w:rsidR="004E032B" w:rsidRDefault="004E032B" w:rsidP="004E032B">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32312C3" w14:textId="77777777" w:rsidR="004E032B" w:rsidRPr="00A319D7" w:rsidRDefault="004E032B" w:rsidP="004E032B">
            <w:pPr>
              <w:pStyle w:val="TAC"/>
              <w:rPr>
                <w:sz w:val="16"/>
                <w:szCs w:val="16"/>
                <w:lang w:eastAsia="en-US"/>
              </w:rPr>
            </w:pPr>
            <w:r w:rsidRPr="00A319D7">
              <w:rPr>
                <w:sz w:val="16"/>
                <w:szCs w:val="16"/>
                <w:lang w:eastAsia="en-US"/>
              </w:rPr>
              <w:t>SP-200115</w:t>
            </w:r>
          </w:p>
        </w:tc>
        <w:tc>
          <w:tcPr>
            <w:tcW w:w="567" w:type="dxa"/>
            <w:shd w:val="solid" w:color="FFFFFF" w:fill="auto"/>
          </w:tcPr>
          <w:p w14:paraId="03939856" w14:textId="77777777" w:rsidR="004E032B" w:rsidRDefault="004E032B" w:rsidP="004E032B">
            <w:pPr>
              <w:pStyle w:val="TAL"/>
              <w:rPr>
                <w:sz w:val="16"/>
                <w:szCs w:val="16"/>
                <w:lang w:eastAsia="en-US"/>
              </w:rPr>
            </w:pPr>
            <w:r>
              <w:rPr>
                <w:sz w:val="16"/>
                <w:szCs w:val="16"/>
                <w:lang w:eastAsia="en-US"/>
              </w:rPr>
              <w:t>0016</w:t>
            </w:r>
          </w:p>
        </w:tc>
        <w:tc>
          <w:tcPr>
            <w:tcW w:w="425" w:type="dxa"/>
            <w:shd w:val="solid" w:color="FFFFFF" w:fill="auto"/>
          </w:tcPr>
          <w:p w14:paraId="5047D862" w14:textId="77777777" w:rsidR="004E032B" w:rsidRDefault="004E032B" w:rsidP="004E032B">
            <w:pPr>
              <w:pStyle w:val="TAR"/>
              <w:jc w:val="center"/>
              <w:rPr>
                <w:sz w:val="16"/>
                <w:szCs w:val="16"/>
                <w:lang w:eastAsia="en-US"/>
              </w:rPr>
            </w:pPr>
            <w:r>
              <w:rPr>
                <w:sz w:val="16"/>
                <w:szCs w:val="16"/>
                <w:lang w:eastAsia="en-US"/>
              </w:rPr>
              <w:t>1</w:t>
            </w:r>
          </w:p>
        </w:tc>
        <w:tc>
          <w:tcPr>
            <w:tcW w:w="425" w:type="dxa"/>
            <w:shd w:val="solid" w:color="FFFFFF" w:fill="auto"/>
          </w:tcPr>
          <w:p w14:paraId="6F4509D4" w14:textId="77777777" w:rsidR="004E032B" w:rsidRDefault="004E032B" w:rsidP="004E032B">
            <w:pPr>
              <w:pStyle w:val="TAC"/>
              <w:rPr>
                <w:sz w:val="16"/>
                <w:szCs w:val="16"/>
                <w:lang w:eastAsia="en-US"/>
              </w:rPr>
            </w:pPr>
            <w:r>
              <w:rPr>
                <w:sz w:val="16"/>
                <w:szCs w:val="16"/>
                <w:lang w:eastAsia="en-US"/>
              </w:rPr>
              <w:t>F</w:t>
            </w:r>
          </w:p>
        </w:tc>
        <w:tc>
          <w:tcPr>
            <w:tcW w:w="4962" w:type="dxa"/>
            <w:shd w:val="solid" w:color="FFFFFF" w:fill="auto"/>
          </w:tcPr>
          <w:p w14:paraId="46970F3D" w14:textId="77777777" w:rsidR="004E032B" w:rsidRPr="004850AE" w:rsidRDefault="004E032B" w:rsidP="004E032B">
            <w:pPr>
              <w:pStyle w:val="TAL"/>
              <w:rPr>
                <w:sz w:val="16"/>
                <w:szCs w:val="16"/>
                <w:lang w:eastAsia="en-US"/>
              </w:rPr>
            </w:pPr>
            <w:r w:rsidRPr="004E032B">
              <w:rPr>
                <w:sz w:val="16"/>
                <w:szCs w:val="16"/>
                <w:lang w:eastAsia="en-US"/>
              </w:rPr>
              <w:t>Align with TS 23.434</w:t>
            </w:r>
          </w:p>
        </w:tc>
        <w:tc>
          <w:tcPr>
            <w:tcW w:w="708" w:type="dxa"/>
            <w:shd w:val="solid" w:color="FFFFFF" w:fill="auto"/>
          </w:tcPr>
          <w:p w14:paraId="2C306F81" w14:textId="77777777" w:rsidR="004E032B" w:rsidRDefault="004E032B" w:rsidP="004E032B">
            <w:pPr>
              <w:pStyle w:val="TAC"/>
              <w:rPr>
                <w:sz w:val="16"/>
                <w:szCs w:val="16"/>
                <w:lang w:eastAsia="en-US"/>
              </w:rPr>
            </w:pPr>
            <w:r>
              <w:rPr>
                <w:sz w:val="16"/>
                <w:szCs w:val="16"/>
                <w:lang w:eastAsia="en-US"/>
              </w:rPr>
              <w:t>16.3.0</w:t>
            </w:r>
          </w:p>
        </w:tc>
      </w:tr>
      <w:tr w:rsidR="0077125F" w:rsidRPr="006B0D02" w14:paraId="3D09DCDD" w14:textId="77777777" w:rsidTr="00F64AA7">
        <w:tc>
          <w:tcPr>
            <w:tcW w:w="800" w:type="dxa"/>
            <w:shd w:val="solid" w:color="FFFFFF" w:fill="auto"/>
          </w:tcPr>
          <w:p w14:paraId="7CCA000F" w14:textId="77777777" w:rsidR="0077125F" w:rsidRDefault="0077125F" w:rsidP="0077125F">
            <w:pPr>
              <w:pStyle w:val="TAC"/>
              <w:rPr>
                <w:sz w:val="16"/>
                <w:szCs w:val="16"/>
                <w:lang w:eastAsia="en-US"/>
              </w:rPr>
            </w:pPr>
            <w:r>
              <w:rPr>
                <w:sz w:val="16"/>
                <w:szCs w:val="16"/>
                <w:lang w:eastAsia="en-US"/>
              </w:rPr>
              <w:t>2020-03</w:t>
            </w:r>
          </w:p>
        </w:tc>
        <w:tc>
          <w:tcPr>
            <w:tcW w:w="800" w:type="dxa"/>
            <w:shd w:val="solid" w:color="FFFFFF" w:fill="auto"/>
          </w:tcPr>
          <w:p w14:paraId="6C712C8B" w14:textId="77777777" w:rsidR="0077125F" w:rsidRDefault="0077125F" w:rsidP="0077125F">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4CC6BC51" w14:textId="77777777" w:rsidR="0077125F" w:rsidRPr="00A319D7" w:rsidRDefault="0077125F" w:rsidP="0077125F">
            <w:pPr>
              <w:pStyle w:val="TAC"/>
              <w:rPr>
                <w:sz w:val="16"/>
                <w:szCs w:val="16"/>
                <w:lang w:eastAsia="en-US"/>
              </w:rPr>
            </w:pPr>
            <w:r w:rsidRPr="00A319D7">
              <w:rPr>
                <w:sz w:val="16"/>
                <w:szCs w:val="16"/>
                <w:lang w:eastAsia="en-US"/>
              </w:rPr>
              <w:t>SP-200115</w:t>
            </w:r>
          </w:p>
        </w:tc>
        <w:tc>
          <w:tcPr>
            <w:tcW w:w="567" w:type="dxa"/>
            <w:shd w:val="solid" w:color="FFFFFF" w:fill="auto"/>
          </w:tcPr>
          <w:p w14:paraId="7F3357F2" w14:textId="77777777" w:rsidR="0077125F" w:rsidRDefault="0077125F" w:rsidP="0077125F">
            <w:pPr>
              <w:pStyle w:val="TAL"/>
              <w:rPr>
                <w:sz w:val="16"/>
                <w:szCs w:val="16"/>
                <w:lang w:eastAsia="en-US"/>
              </w:rPr>
            </w:pPr>
            <w:r>
              <w:rPr>
                <w:sz w:val="16"/>
                <w:szCs w:val="16"/>
                <w:lang w:eastAsia="en-US"/>
              </w:rPr>
              <w:t>0017</w:t>
            </w:r>
          </w:p>
        </w:tc>
        <w:tc>
          <w:tcPr>
            <w:tcW w:w="425" w:type="dxa"/>
            <w:shd w:val="solid" w:color="FFFFFF" w:fill="auto"/>
          </w:tcPr>
          <w:p w14:paraId="6FC1EE06" w14:textId="77777777" w:rsidR="0077125F" w:rsidRDefault="0077125F" w:rsidP="0077125F">
            <w:pPr>
              <w:pStyle w:val="TAR"/>
              <w:jc w:val="center"/>
              <w:rPr>
                <w:sz w:val="16"/>
                <w:szCs w:val="16"/>
                <w:lang w:eastAsia="en-US"/>
              </w:rPr>
            </w:pPr>
            <w:r>
              <w:rPr>
                <w:sz w:val="16"/>
                <w:szCs w:val="16"/>
                <w:lang w:eastAsia="en-US"/>
              </w:rPr>
              <w:t>1</w:t>
            </w:r>
          </w:p>
        </w:tc>
        <w:tc>
          <w:tcPr>
            <w:tcW w:w="425" w:type="dxa"/>
            <w:shd w:val="solid" w:color="FFFFFF" w:fill="auto"/>
          </w:tcPr>
          <w:p w14:paraId="7DD559FB" w14:textId="77777777" w:rsidR="0077125F" w:rsidRDefault="0077125F" w:rsidP="0077125F">
            <w:pPr>
              <w:pStyle w:val="TAC"/>
              <w:rPr>
                <w:sz w:val="16"/>
                <w:szCs w:val="16"/>
                <w:lang w:eastAsia="en-US"/>
              </w:rPr>
            </w:pPr>
            <w:r>
              <w:rPr>
                <w:sz w:val="16"/>
                <w:szCs w:val="16"/>
                <w:lang w:eastAsia="en-US"/>
              </w:rPr>
              <w:t>F</w:t>
            </w:r>
          </w:p>
        </w:tc>
        <w:tc>
          <w:tcPr>
            <w:tcW w:w="4962" w:type="dxa"/>
            <w:shd w:val="solid" w:color="FFFFFF" w:fill="auto"/>
          </w:tcPr>
          <w:p w14:paraId="7CE9F17C" w14:textId="77777777" w:rsidR="0077125F" w:rsidRPr="004E032B" w:rsidRDefault="00C37115" w:rsidP="0077125F">
            <w:pPr>
              <w:pStyle w:val="TAL"/>
              <w:rPr>
                <w:sz w:val="16"/>
                <w:szCs w:val="16"/>
                <w:lang w:eastAsia="en-US"/>
              </w:rPr>
            </w:pPr>
            <w:r w:rsidRPr="00C37115">
              <w:rPr>
                <w:sz w:val="16"/>
                <w:szCs w:val="16"/>
                <w:lang w:eastAsia="en-US"/>
              </w:rPr>
              <w:t>Clarifications on V2X USD</w:t>
            </w:r>
          </w:p>
        </w:tc>
        <w:tc>
          <w:tcPr>
            <w:tcW w:w="708" w:type="dxa"/>
            <w:shd w:val="solid" w:color="FFFFFF" w:fill="auto"/>
          </w:tcPr>
          <w:p w14:paraId="35E21344" w14:textId="77777777" w:rsidR="0077125F" w:rsidRDefault="0077125F" w:rsidP="0077125F">
            <w:pPr>
              <w:pStyle w:val="TAC"/>
              <w:rPr>
                <w:sz w:val="16"/>
                <w:szCs w:val="16"/>
                <w:lang w:eastAsia="en-US"/>
              </w:rPr>
            </w:pPr>
            <w:r>
              <w:rPr>
                <w:sz w:val="16"/>
                <w:szCs w:val="16"/>
                <w:lang w:eastAsia="en-US"/>
              </w:rPr>
              <w:t>16.3.0</w:t>
            </w:r>
          </w:p>
        </w:tc>
      </w:tr>
      <w:tr w:rsidR="009B3653" w:rsidRPr="006B0D02" w14:paraId="36A45A56" w14:textId="77777777" w:rsidTr="00F64AA7">
        <w:tc>
          <w:tcPr>
            <w:tcW w:w="800" w:type="dxa"/>
            <w:shd w:val="solid" w:color="FFFFFF" w:fill="auto"/>
          </w:tcPr>
          <w:p w14:paraId="3E6AD6DD" w14:textId="77777777" w:rsidR="009B3653" w:rsidRDefault="009B3653" w:rsidP="009B3653">
            <w:pPr>
              <w:pStyle w:val="TAC"/>
              <w:rPr>
                <w:sz w:val="16"/>
                <w:szCs w:val="16"/>
                <w:lang w:eastAsia="en-US"/>
              </w:rPr>
            </w:pPr>
            <w:r>
              <w:rPr>
                <w:sz w:val="16"/>
                <w:szCs w:val="16"/>
                <w:lang w:eastAsia="en-US"/>
              </w:rPr>
              <w:t>2020-03</w:t>
            </w:r>
          </w:p>
        </w:tc>
        <w:tc>
          <w:tcPr>
            <w:tcW w:w="800" w:type="dxa"/>
            <w:shd w:val="solid" w:color="FFFFFF" w:fill="auto"/>
          </w:tcPr>
          <w:p w14:paraId="23C1A831" w14:textId="77777777" w:rsidR="009B3653" w:rsidRDefault="009B3653" w:rsidP="009B3653">
            <w:pPr>
              <w:pStyle w:val="TAC"/>
              <w:rPr>
                <w:sz w:val="16"/>
                <w:szCs w:val="16"/>
                <w:lang w:eastAsia="en-US"/>
              </w:rPr>
            </w:pPr>
            <w:r>
              <w:rPr>
                <w:sz w:val="16"/>
                <w:szCs w:val="16"/>
                <w:lang w:eastAsia="en-US"/>
              </w:rPr>
              <w:t>SA#87-</w:t>
            </w:r>
            <w:r w:rsidR="00936887">
              <w:rPr>
                <w:sz w:val="16"/>
                <w:szCs w:val="16"/>
                <w:lang w:eastAsia="en-US"/>
              </w:rPr>
              <w:t>E</w:t>
            </w:r>
          </w:p>
        </w:tc>
        <w:tc>
          <w:tcPr>
            <w:tcW w:w="952" w:type="dxa"/>
            <w:shd w:val="solid" w:color="FFFFFF" w:fill="auto"/>
          </w:tcPr>
          <w:p w14:paraId="575E135A" w14:textId="77777777" w:rsidR="009B3653" w:rsidRPr="00A319D7" w:rsidRDefault="009B3653" w:rsidP="009B3653">
            <w:pPr>
              <w:pStyle w:val="TAC"/>
              <w:rPr>
                <w:sz w:val="16"/>
                <w:szCs w:val="16"/>
                <w:lang w:eastAsia="en-US"/>
              </w:rPr>
            </w:pPr>
            <w:r w:rsidRPr="00A319D7">
              <w:rPr>
                <w:sz w:val="16"/>
                <w:szCs w:val="16"/>
                <w:lang w:eastAsia="en-US"/>
              </w:rPr>
              <w:t>SP-200115</w:t>
            </w:r>
          </w:p>
        </w:tc>
        <w:tc>
          <w:tcPr>
            <w:tcW w:w="567" w:type="dxa"/>
            <w:shd w:val="solid" w:color="FFFFFF" w:fill="auto"/>
          </w:tcPr>
          <w:p w14:paraId="4F193C56" w14:textId="77777777" w:rsidR="009B3653" w:rsidRDefault="009B3653" w:rsidP="009B3653">
            <w:pPr>
              <w:pStyle w:val="TAL"/>
              <w:rPr>
                <w:sz w:val="16"/>
                <w:szCs w:val="16"/>
                <w:lang w:eastAsia="en-US"/>
              </w:rPr>
            </w:pPr>
            <w:r>
              <w:rPr>
                <w:sz w:val="16"/>
                <w:szCs w:val="16"/>
                <w:lang w:eastAsia="en-US"/>
              </w:rPr>
              <w:t>0018</w:t>
            </w:r>
          </w:p>
        </w:tc>
        <w:tc>
          <w:tcPr>
            <w:tcW w:w="425" w:type="dxa"/>
            <w:shd w:val="solid" w:color="FFFFFF" w:fill="auto"/>
          </w:tcPr>
          <w:p w14:paraId="162C8483" w14:textId="77777777" w:rsidR="009B3653" w:rsidRDefault="009B3653" w:rsidP="009B3653">
            <w:pPr>
              <w:pStyle w:val="TAR"/>
              <w:jc w:val="center"/>
              <w:rPr>
                <w:sz w:val="16"/>
                <w:szCs w:val="16"/>
                <w:lang w:eastAsia="en-US"/>
              </w:rPr>
            </w:pPr>
            <w:r>
              <w:rPr>
                <w:sz w:val="16"/>
                <w:szCs w:val="16"/>
                <w:lang w:eastAsia="en-US"/>
              </w:rPr>
              <w:t>1</w:t>
            </w:r>
          </w:p>
        </w:tc>
        <w:tc>
          <w:tcPr>
            <w:tcW w:w="425" w:type="dxa"/>
            <w:shd w:val="solid" w:color="FFFFFF" w:fill="auto"/>
          </w:tcPr>
          <w:p w14:paraId="44E46431" w14:textId="77777777" w:rsidR="009B3653" w:rsidRDefault="009B3653" w:rsidP="009B3653">
            <w:pPr>
              <w:pStyle w:val="TAC"/>
              <w:rPr>
                <w:sz w:val="16"/>
                <w:szCs w:val="16"/>
                <w:lang w:eastAsia="en-US"/>
              </w:rPr>
            </w:pPr>
            <w:r>
              <w:rPr>
                <w:sz w:val="16"/>
                <w:szCs w:val="16"/>
                <w:lang w:eastAsia="en-US"/>
              </w:rPr>
              <w:t>F</w:t>
            </w:r>
          </w:p>
        </w:tc>
        <w:tc>
          <w:tcPr>
            <w:tcW w:w="4962" w:type="dxa"/>
            <w:shd w:val="solid" w:color="FFFFFF" w:fill="auto"/>
          </w:tcPr>
          <w:p w14:paraId="08E47409" w14:textId="77777777" w:rsidR="009B3653" w:rsidRPr="00C37115" w:rsidRDefault="009B3653" w:rsidP="009B3653">
            <w:pPr>
              <w:pStyle w:val="TAL"/>
              <w:rPr>
                <w:sz w:val="16"/>
                <w:szCs w:val="16"/>
                <w:lang w:eastAsia="en-US"/>
              </w:rPr>
            </w:pPr>
            <w:r w:rsidRPr="009B3653">
              <w:rPr>
                <w:sz w:val="16"/>
                <w:szCs w:val="16"/>
                <w:lang w:eastAsia="en-US"/>
              </w:rPr>
              <w:t>Correction of the usage of SEAL services by the V2X application specific server</w:t>
            </w:r>
          </w:p>
        </w:tc>
        <w:tc>
          <w:tcPr>
            <w:tcW w:w="708" w:type="dxa"/>
            <w:shd w:val="solid" w:color="FFFFFF" w:fill="auto"/>
          </w:tcPr>
          <w:p w14:paraId="3F4434A4" w14:textId="77777777" w:rsidR="009B3653" w:rsidRDefault="009B3653" w:rsidP="009B3653">
            <w:pPr>
              <w:pStyle w:val="TAC"/>
              <w:rPr>
                <w:sz w:val="16"/>
                <w:szCs w:val="16"/>
                <w:lang w:eastAsia="en-US"/>
              </w:rPr>
            </w:pPr>
            <w:r>
              <w:rPr>
                <w:sz w:val="16"/>
                <w:szCs w:val="16"/>
                <w:lang w:eastAsia="en-US"/>
              </w:rPr>
              <w:t>16.3.0</w:t>
            </w:r>
          </w:p>
        </w:tc>
      </w:tr>
      <w:tr w:rsidR="00411F62" w:rsidRPr="006B0D02" w14:paraId="07F8593D" w14:textId="77777777" w:rsidTr="00F64AA7">
        <w:tc>
          <w:tcPr>
            <w:tcW w:w="800" w:type="dxa"/>
            <w:shd w:val="solid" w:color="FFFFFF" w:fill="auto"/>
          </w:tcPr>
          <w:p w14:paraId="5A2A5827" w14:textId="77777777" w:rsidR="00411F62" w:rsidRDefault="00411F62" w:rsidP="00411F62">
            <w:pPr>
              <w:pStyle w:val="TAC"/>
              <w:rPr>
                <w:sz w:val="16"/>
                <w:szCs w:val="16"/>
                <w:lang w:eastAsia="en-US"/>
              </w:rPr>
            </w:pPr>
            <w:r>
              <w:rPr>
                <w:sz w:val="16"/>
                <w:szCs w:val="16"/>
                <w:lang w:eastAsia="en-US"/>
              </w:rPr>
              <w:t>2020-09</w:t>
            </w:r>
          </w:p>
        </w:tc>
        <w:tc>
          <w:tcPr>
            <w:tcW w:w="800" w:type="dxa"/>
            <w:shd w:val="solid" w:color="FFFFFF" w:fill="auto"/>
          </w:tcPr>
          <w:p w14:paraId="2584B1E0" w14:textId="77777777" w:rsidR="00411F62" w:rsidRDefault="00411F62" w:rsidP="00411F62">
            <w:pPr>
              <w:pStyle w:val="TAC"/>
              <w:rPr>
                <w:sz w:val="16"/>
                <w:szCs w:val="16"/>
                <w:lang w:eastAsia="en-US"/>
              </w:rPr>
            </w:pPr>
            <w:r>
              <w:rPr>
                <w:sz w:val="16"/>
                <w:szCs w:val="16"/>
                <w:lang w:eastAsia="en-US"/>
              </w:rPr>
              <w:t>SA#89-E</w:t>
            </w:r>
          </w:p>
        </w:tc>
        <w:tc>
          <w:tcPr>
            <w:tcW w:w="952" w:type="dxa"/>
            <w:shd w:val="solid" w:color="FFFFFF" w:fill="auto"/>
          </w:tcPr>
          <w:p w14:paraId="6EA8B2D1" w14:textId="77777777" w:rsidR="00411F62" w:rsidRPr="00A319D7" w:rsidRDefault="00411F62" w:rsidP="00411F62">
            <w:pPr>
              <w:pStyle w:val="TAC"/>
              <w:rPr>
                <w:sz w:val="16"/>
                <w:szCs w:val="16"/>
                <w:lang w:eastAsia="en-US"/>
              </w:rPr>
            </w:pPr>
            <w:r w:rsidRPr="00411F62">
              <w:rPr>
                <w:sz w:val="16"/>
                <w:szCs w:val="16"/>
                <w:lang w:eastAsia="en-US"/>
              </w:rPr>
              <w:t>SP-200842</w:t>
            </w:r>
          </w:p>
        </w:tc>
        <w:tc>
          <w:tcPr>
            <w:tcW w:w="567" w:type="dxa"/>
            <w:shd w:val="solid" w:color="FFFFFF" w:fill="auto"/>
          </w:tcPr>
          <w:p w14:paraId="58E0F0F6" w14:textId="77777777" w:rsidR="00411F62" w:rsidRDefault="00411F62" w:rsidP="00411F62">
            <w:pPr>
              <w:pStyle w:val="TAL"/>
              <w:rPr>
                <w:sz w:val="16"/>
                <w:szCs w:val="16"/>
                <w:lang w:eastAsia="en-US"/>
              </w:rPr>
            </w:pPr>
            <w:r>
              <w:rPr>
                <w:sz w:val="16"/>
                <w:szCs w:val="16"/>
                <w:lang w:eastAsia="en-US"/>
              </w:rPr>
              <w:t>0019</w:t>
            </w:r>
          </w:p>
        </w:tc>
        <w:tc>
          <w:tcPr>
            <w:tcW w:w="425" w:type="dxa"/>
            <w:shd w:val="solid" w:color="FFFFFF" w:fill="auto"/>
          </w:tcPr>
          <w:p w14:paraId="48890314" w14:textId="77777777" w:rsidR="00411F62" w:rsidRDefault="00411F62" w:rsidP="00411F62">
            <w:pPr>
              <w:pStyle w:val="TAR"/>
              <w:jc w:val="center"/>
              <w:rPr>
                <w:sz w:val="16"/>
                <w:szCs w:val="16"/>
                <w:lang w:eastAsia="en-US"/>
              </w:rPr>
            </w:pPr>
          </w:p>
        </w:tc>
        <w:tc>
          <w:tcPr>
            <w:tcW w:w="425" w:type="dxa"/>
            <w:shd w:val="solid" w:color="FFFFFF" w:fill="auto"/>
          </w:tcPr>
          <w:p w14:paraId="4B47FDD1" w14:textId="77777777" w:rsidR="00411F62" w:rsidRDefault="00411F62" w:rsidP="00411F62">
            <w:pPr>
              <w:pStyle w:val="TAC"/>
              <w:rPr>
                <w:sz w:val="16"/>
                <w:szCs w:val="16"/>
                <w:lang w:eastAsia="en-US"/>
              </w:rPr>
            </w:pPr>
            <w:r>
              <w:rPr>
                <w:sz w:val="16"/>
                <w:szCs w:val="16"/>
                <w:lang w:eastAsia="en-US"/>
              </w:rPr>
              <w:t>F</w:t>
            </w:r>
          </w:p>
        </w:tc>
        <w:tc>
          <w:tcPr>
            <w:tcW w:w="4962" w:type="dxa"/>
            <w:shd w:val="solid" w:color="FFFFFF" w:fill="auto"/>
          </w:tcPr>
          <w:p w14:paraId="23E115D1" w14:textId="77777777" w:rsidR="00411F62" w:rsidRPr="009B3653" w:rsidRDefault="00411F62" w:rsidP="00411F62">
            <w:pPr>
              <w:pStyle w:val="TAL"/>
              <w:rPr>
                <w:sz w:val="16"/>
                <w:szCs w:val="16"/>
                <w:lang w:eastAsia="en-US"/>
              </w:rPr>
            </w:pPr>
            <w:r w:rsidRPr="00411F62">
              <w:rPr>
                <w:sz w:val="16"/>
                <w:szCs w:val="16"/>
                <w:lang w:eastAsia="en-US"/>
              </w:rPr>
              <w:t>Correct Geo id</w:t>
            </w:r>
          </w:p>
        </w:tc>
        <w:tc>
          <w:tcPr>
            <w:tcW w:w="708" w:type="dxa"/>
            <w:shd w:val="solid" w:color="FFFFFF" w:fill="auto"/>
          </w:tcPr>
          <w:p w14:paraId="0D0EB311" w14:textId="77777777" w:rsidR="00411F62" w:rsidRDefault="00411F62" w:rsidP="00411F62">
            <w:pPr>
              <w:pStyle w:val="TAC"/>
              <w:rPr>
                <w:sz w:val="16"/>
                <w:szCs w:val="16"/>
                <w:lang w:eastAsia="en-US"/>
              </w:rPr>
            </w:pPr>
            <w:r>
              <w:rPr>
                <w:sz w:val="16"/>
                <w:szCs w:val="16"/>
                <w:lang w:eastAsia="en-US"/>
              </w:rPr>
              <w:t>16.4.0</w:t>
            </w:r>
          </w:p>
        </w:tc>
      </w:tr>
      <w:tr w:rsidR="00D27577" w:rsidRPr="006B0D02" w14:paraId="6EA7121E" w14:textId="77777777" w:rsidTr="00F64AA7">
        <w:tc>
          <w:tcPr>
            <w:tcW w:w="800" w:type="dxa"/>
            <w:shd w:val="solid" w:color="FFFFFF" w:fill="auto"/>
          </w:tcPr>
          <w:p w14:paraId="5D842644" w14:textId="77777777" w:rsidR="00D27577" w:rsidRDefault="00D27577" w:rsidP="00D27577">
            <w:pPr>
              <w:pStyle w:val="TAC"/>
              <w:rPr>
                <w:sz w:val="16"/>
                <w:szCs w:val="16"/>
                <w:lang w:eastAsia="en-US"/>
              </w:rPr>
            </w:pPr>
            <w:r>
              <w:rPr>
                <w:sz w:val="16"/>
                <w:szCs w:val="16"/>
                <w:lang w:eastAsia="en-US"/>
              </w:rPr>
              <w:t>2020-09</w:t>
            </w:r>
          </w:p>
        </w:tc>
        <w:tc>
          <w:tcPr>
            <w:tcW w:w="800" w:type="dxa"/>
            <w:shd w:val="solid" w:color="FFFFFF" w:fill="auto"/>
          </w:tcPr>
          <w:p w14:paraId="31BCE5E1" w14:textId="77777777" w:rsidR="00D27577" w:rsidRDefault="00D27577" w:rsidP="00D27577">
            <w:pPr>
              <w:pStyle w:val="TAC"/>
              <w:rPr>
                <w:sz w:val="16"/>
                <w:szCs w:val="16"/>
                <w:lang w:eastAsia="en-US"/>
              </w:rPr>
            </w:pPr>
            <w:r>
              <w:rPr>
                <w:sz w:val="16"/>
                <w:szCs w:val="16"/>
                <w:lang w:eastAsia="en-US"/>
              </w:rPr>
              <w:t>SA#89-E</w:t>
            </w:r>
          </w:p>
        </w:tc>
        <w:tc>
          <w:tcPr>
            <w:tcW w:w="952" w:type="dxa"/>
            <w:shd w:val="solid" w:color="FFFFFF" w:fill="auto"/>
          </w:tcPr>
          <w:p w14:paraId="36CBC726" w14:textId="77777777" w:rsidR="00D27577" w:rsidRPr="00411F62" w:rsidRDefault="00D27577" w:rsidP="00D27577">
            <w:pPr>
              <w:pStyle w:val="TAC"/>
              <w:rPr>
                <w:sz w:val="16"/>
                <w:szCs w:val="16"/>
                <w:lang w:eastAsia="en-US"/>
              </w:rPr>
            </w:pPr>
            <w:r w:rsidRPr="00411F62">
              <w:rPr>
                <w:sz w:val="16"/>
                <w:szCs w:val="16"/>
                <w:lang w:eastAsia="en-US"/>
              </w:rPr>
              <w:t>SP-200842</w:t>
            </w:r>
          </w:p>
        </w:tc>
        <w:tc>
          <w:tcPr>
            <w:tcW w:w="567" w:type="dxa"/>
            <w:shd w:val="solid" w:color="FFFFFF" w:fill="auto"/>
          </w:tcPr>
          <w:p w14:paraId="42A3D18C" w14:textId="77777777" w:rsidR="00D27577" w:rsidRDefault="00D27577" w:rsidP="00D27577">
            <w:pPr>
              <w:pStyle w:val="TAL"/>
              <w:rPr>
                <w:sz w:val="16"/>
                <w:szCs w:val="16"/>
                <w:lang w:eastAsia="en-US"/>
              </w:rPr>
            </w:pPr>
            <w:r>
              <w:rPr>
                <w:sz w:val="16"/>
                <w:szCs w:val="16"/>
                <w:lang w:eastAsia="en-US"/>
              </w:rPr>
              <w:t>0020</w:t>
            </w:r>
          </w:p>
        </w:tc>
        <w:tc>
          <w:tcPr>
            <w:tcW w:w="425" w:type="dxa"/>
            <w:shd w:val="solid" w:color="FFFFFF" w:fill="auto"/>
          </w:tcPr>
          <w:p w14:paraId="21AAD269" w14:textId="77777777" w:rsidR="00D27577" w:rsidRDefault="00D27577" w:rsidP="00D27577">
            <w:pPr>
              <w:pStyle w:val="TAR"/>
              <w:jc w:val="center"/>
              <w:rPr>
                <w:sz w:val="16"/>
                <w:szCs w:val="16"/>
                <w:lang w:eastAsia="en-US"/>
              </w:rPr>
            </w:pPr>
            <w:r>
              <w:rPr>
                <w:sz w:val="16"/>
                <w:szCs w:val="16"/>
                <w:lang w:eastAsia="en-US"/>
              </w:rPr>
              <w:t>1</w:t>
            </w:r>
          </w:p>
        </w:tc>
        <w:tc>
          <w:tcPr>
            <w:tcW w:w="425" w:type="dxa"/>
            <w:shd w:val="solid" w:color="FFFFFF" w:fill="auto"/>
          </w:tcPr>
          <w:p w14:paraId="3156C4DC" w14:textId="77777777" w:rsidR="00D27577" w:rsidRDefault="00D27577" w:rsidP="00D27577">
            <w:pPr>
              <w:pStyle w:val="TAC"/>
              <w:rPr>
                <w:sz w:val="16"/>
                <w:szCs w:val="16"/>
                <w:lang w:eastAsia="en-US"/>
              </w:rPr>
            </w:pPr>
            <w:r>
              <w:rPr>
                <w:sz w:val="16"/>
                <w:szCs w:val="16"/>
                <w:lang w:eastAsia="en-US"/>
              </w:rPr>
              <w:t>F</w:t>
            </w:r>
          </w:p>
        </w:tc>
        <w:tc>
          <w:tcPr>
            <w:tcW w:w="4962" w:type="dxa"/>
            <w:shd w:val="solid" w:color="FFFFFF" w:fill="auto"/>
          </w:tcPr>
          <w:p w14:paraId="68CB0708" w14:textId="77777777" w:rsidR="00D27577" w:rsidRPr="00411F62" w:rsidRDefault="00D27577" w:rsidP="00D27577">
            <w:pPr>
              <w:pStyle w:val="TAL"/>
              <w:rPr>
                <w:sz w:val="16"/>
                <w:szCs w:val="16"/>
                <w:lang w:eastAsia="en-US"/>
              </w:rPr>
            </w:pPr>
            <w:r w:rsidRPr="00D27577">
              <w:rPr>
                <w:sz w:val="16"/>
                <w:szCs w:val="16"/>
                <w:lang w:eastAsia="en-US"/>
              </w:rPr>
              <w:t>Correction to de-registration procedure</w:t>
            </w:r>
          </w:p>
        </w:tc>
        <w:tc>
          <w:tcPr>
            <w:tcW w:w="708" w:type="dxa"/>
            <w:shd w:val="solid" w:color="FFFFFF" w:fill="auto"/>
          </w:tcPr>
          <w:p w14:paraId="4FD9B950" w14:textId="77777777" w:rsidR="00D27577" w:rsidRDefault="00D27577" w:rsidP="00D27577">
            <w:pPr>
              <w:pStyle w:val="TAC"/>
              <w:rPr>
                <w:sz w:val="16"/>
                <w:szCs w:val="16"/>
                <w:lang w:eastAsia="en-US"/>
              </w:rPr>
            </w:pPr>
            <w:r>
              <w:rPr>
                <w:sz w:val="16"/>
                <w:szCs w:val="16"/>
                <w:lang w:eastAsia="en-US"/>
              </w:rPr>
              <w:t>16.4.0</w:t>
            </w:r>
          </w:p>
        </w:tc>
      </w:tr>
      <w:tr w:rsidR="00D96101" w:rsidRPr="006B0D02" w14:paraId="2F4044DA" w14:textId="77777777" w:rsidTr="00F64AA7">
        <w:tc>
          <w:tcPr>
            <w:tcW w:w="800" w:type="dxa"/>
            <w:shd w:val="solid" w:color="FFFFFF" w:fill="auto"/>
          </w:tcPr>
          <w:p w14:paraId="1A6F03DC" w14:textId="77777777" w:rsidR="00D96101" w:rsidRDefault="00D96101" w:rsidP="00D96101">
            <w:pPr>
              <w:pStyle w:val="TAC"/>
              <w:rPr>
                <w:sz w:val="16"/>
                <w:szCs w:val="16"/>
                <w:lang w:eastAsia="en-US"/>
              </w:rPr>
            </w:pPr>
            <w:r>
              <w:rPr>
                <w:sz w:val="16"/>
                <w:szCs w:val="16"/>
                <w:lang w:eastAsia="en-US"/>
              </w:rPr>
              <w:t>2020-12</w:t>
            </w:r>
          </w:p>
        </w:tc>
        <w:tc>
          <w:tcPr>
            <w:tcW w:w="800" w:type="dxa"/>
            <w:shd w:val="solid" w:color="FFFFFF" w:fill="auto"/>
          </w:tcPr>
          <w:p w14:paraId="2FF3C53F" w14:textId="77777777" w:rsidR="00D96101" w:rsidRDefault="00D96101" w:rsidP="00D96101">
            <w:pPr>
              <w:pStyle w:val="TAC"/>
              <w:rPr>
                <w:sz w:val="16"/>
                <w:szCs w:val="16"/>
                <w:lang w:eastAsia="en-US"/>
              </w:rPr>
            </w:pPr>
            <w:r>
              <w:rPr>
                <w:sz w:val="16"/>
                <w:szCs w:val="16"/>
                <w:lang w:eastAsia="en-US"/>
              </w:rPr>
              <w:t>SA#90-E</w:t>
            </w:r>
          </w:p>
        </w:tc>
        <w:tc>
          <w:tcPr>
            <w:tcW w:w="952" w:type="dxa"/>
            <w:shd w:val="solid" w:color="FFFFFF" w:fill="auto"/>
          </w:tcPr>
          <w:p w14:paraId="35E2CFD0" w14:textId="77777777" w:rsidR="00D96101" w:rsidRPr="00411F62" w:rsidRDefault="00D96101" w:rsidP="00D96101">
            <w:pPr>
              <w:pStyle w:val="TAC"/>
              <w:rPr>
                <w:sz w:val="16"/>
                <w:szCs w:val="16"/>
                <w:lang w:eastAsia="en-US"/>
              </w:rPr>
            </w:pPr>
            <w:r w:rsidRPr="00D96101">
              <w:rPr>
                <w:sz w:val="16"/>
                <w:szCs w:val="16"/>
                <w:lang w:eastAsia="en-US"/>
              </w:rPr>
              <w:t>SP-200992</w:t>
            </w:r>
          </w:p>
        </w:tc>
        <w:tc>
          <w:tcPr>
            <w:tcW w:w="567" w:type="dxa"/>
            <w:shd w:val="solid" w:color="FFFFFF" w:fill="auto"/>
          </w:tcPr>
          <w:p w14:paraId="594B34CE" w14:textId="77777777" w:rsidR="00D96101" w:rsidRDefault="00D96101" w:rsidP="00D96101">
            <w:pPr>
              <w:pStyle w:val="TAL"/>
              <w:rPr>
                <w:sz w:val="16"/>
                <w:szCs w:val="16"/>
                <w:lang w:eastAsia="en-US"/>
              </w:rPr>
            </w:pPr>
            <w:r>
              <w:rPr>
                <w:sz w:val="16"/>
                <w:szCs w:val="16"/>
                <w:lang w:eastAsia="en-US"/>
              </w:rPr>
              <w:t>0033</w:t>
            </w:r>
          </w:p>
        </w:tc>
        <w:tc>
          <w:tcPr>
            <w:tcW w:w="425" w:type="dxa"/>
            <w:shd w:val="solid" w:color="FFFFFF" w:fill="auto"/>
          </w:tcPr>
          <w:p w14:paraId="35359F4C" w14:textId="77777777" w:rsidR="00D96101" w:rsidRDefault="00D96101" w:rsidP="00D96101">
            <w:pPr>
              <w:pStyle w:val="TAR"/>
              <w:jc w:val="center"/>
              <w:rPr>
                <w:sz w:val="16"/>
                <w:szCs w:val="16"/>
                <w:lang w:eastAsia="en-US"/>
              </w:rPr>
            </w:pPr>
            <w:r>
              <w:rPr>
                <w:sz w:val="16"/>
                <w:szCs w:val="16"/>
                <w:lang w:eastAsia="en-US"/>
              </w:rPr>
              <w:t>1</w:t>
            </w:r>
          </w:p>
        </w:tc>
        <w:tc>
          <w:tcPr>
            <w:tcW w:w="425" w:type="dxa"/>
            <w:shd w:val="solid" w:color="FFFFFF" w:fill="auto"/>
          </w:tcPr>
          <w:p w14:paraId="652D05FE" w14:textId="77777777" w:rsidR="00D96101" w:rsidRDefault="00D96101" w:rsidP="00D96101">
            <w:pPr>
              <w:pStyle w:val="TAC"/>
              <w:rPr>
                <w:sz w:val="16"/>
                <w:szCs w:val="16"/>
                <w:lang w:eastAsia="en-US"/>
              </w:rPr>
            </w:pPr>
            <w:r>
              <w:rPr>
                <w:sz w:val="16"/>
                <w:szCs w:val="16"/>
                <w:lang w:eastAsia="en-US"/>
              </w:rPr>
              <w:t>F</w:t>
            </w:r>
          </w:p>
        </w:tc>
        <w:tc>
          <w:tcPr>
            <w:tcW w:w="4962" w:type="dxa"/>
            <w:shd w:val="solid" w:color="FFFFFF" w:fill="auto"/>
          </w:tcPr>
          <w:p w14:paraId="0B4BC3E2" w14:textId="77777777" w:rsidR="00D96101" w:rsidRPr="00D27577" w:rsidRDefault="00D96101" w:rsidP="00D96101">
            <w:pPr>
              <w:pStyle w:val="TAL"/>
              <w:rPr>
                <w:sz w:val="16"/>
                <w:szCs w:val="16"/>
                <w:lang w:eastAsia="en-US"/>
              </w:rPr>
            </w:pPr>
            <w:r w:rsidRPr="00D96101">
              <w:rPr>
                <w:sz w:val="16"/>
                <w:szCs w:val="16"/>
                <w:lang w:eastAsia="en-US"/>
              </w:rPr>
              <w:t>Clarifications for netwo</w:t>
            </w:r>
            <w:r>
              <w:rPr>
                <w:sz w:val="16"/>
                <w:szCs w:val="16"/>
                <w:lang w:eastAsia="en-US"/>
              </w:rPr>
              <w:t>r</w:t>
            </w:r>
            <w:r w:rsidRPr="00D96101">
              <w:rPr>
                <w:sz w:val="16"/>
                <w:szCs w:val="16"/>
                <w:lang w:eastAsia="en-US"/>
              </w:rPr>
              <w:t>k monitoring information notification</w:t>
            </w:r>
          </w:p>
        </w:tc>
        <w:tc>
          <w:tcPr>
            <w:tcW w:w="708" w:type="dxa"/>
            <w:shd w:val="solid" w:color="FFFFFF" w:fill="auto"/>
          </w:tcPr>
          <w:p w14:paraId="74A66A13" w14:textId="77777777" w:rsidR="00D96101" w:rsidRDefault="00D96101" w:rsidP="00D96101">
            <w:pPr>
              <w:pStyle w:val="TAC"/>
              <w:rPr>
                <w:sz w:val="16"/>
                <w:szCs w:val="16"/>
                <w:lang w:eastAsia="en-US"/>
              </w:rPr>
            </w:pPr>
            <w:r>
              <w:rPr>
                <w:sz w:val="16"/>
                <w:szCs w:val="16"/>
                <w:lang w:eastAsia="en-US"/>
              </w:rPr>
              <w:t>16.</w:t>
            </w:r>
            <w:r w:rsidR="004B1794">
              <w:rPr>
                <w:sz w:val="16"/>
                <w:szCs w:val="16"/>
                <w:lang w:eastAsia="en-US"/>
              </w:rPr>
              <w:t>5</w:t>
            </w:r>
            <w:r>
              <w:rPr>
                <w:sz w:val="16"/>
                <w:szCs w:val="16"/>
                <w:lang w:eastAsia="en-US"/>
              </w:rPr>
              <w:t>.0</w:t>
            </w:r>
          </w:p>
        </w:tc>
      </w:tr>
      <w:tr w:rsidR="00877CD2" w:rsidRPr="006B0D02" w14:paraId="484888E9" w14:textId="77777777" w:rsidTr="00F64AA7">
        <w:tc>
          <w:tcPr>
            <w:tcW w:w="800" w:type="dxa"/>
            <w:shd w:val="solid" w:color="FFFFFF" w:fill="auto"/>
          </w:tcPr>
          <w:p w14:paraId="4F9E330A" w14:textId="77777777" w:rsidR="00877CD2" w:rsidRDefault="00877CD2" w:rsidP="00877CD2">
            <w:pPr>
              <w:pStyle w:val="TAC"/>
              <w:rPr>
                <w:sz w:val="16"/>
                <w:szCs w:val="16"/>
                <w:lang w:eastAsia="en-US"/>
              </w:rPr>
            </w:pPr>
            <w:r>
              <w:rPr>
                <w:sz w:val="16"/>
                <w:szCs w:val="16"/>
                <w:lang w:eastAsia="en-US"/>
              </w:rPr>
              <w:t>2020-12</w:t>
            </w:r>
          </w:p>
        </w:tc>
        <w:tc>
          <w:tcPr>
            <w:tcW w:w="800" w:type="dxa"/>
            <w:shd w:val="solid" w:color="FFFFFF" w:fill="auto"/>
          </w:tcPr>
          <w:p w14:paraId="0318EA4B" w14:textId="77777777" w:rsidR="00877CD2" w:rsidRDefault="00877CD2" w:rsidP="00877CD2">
            <w:pPr>
              <w:pStyle w:val="TAC"/>
              <w:rPr>
                <w:sz w:val="16"/>
                <w:szCs w:val="16"/>
                <w:lang w:eastAsia="en-US"/>
              </w:rPr>
            </w:pPr>
            <w:r>
              <w:rPr>
                <w:sz w:val="16"/>
                <w:szCs w:val="16"/>
                <w:lang w:eastAsia="en-US"/>
              </w:rPr>
              <w:t>SA#90-E</w:t>
            </w:r>
          </w:p>
        </w:tc>
        <w:tc>
          <w:tcPr>
            <w:tcW w:w="952" w:type="dxa"/>
            <w:shd w:val="solid" w:color="FFFFFF" w:fill="auto"/>
          </w:tcPr>
          <w:p w14:paraId="6DE0E2AF" w14:textId="77777777" w:rsidR="00877CD2" w:rsidRPr="00D96101" w:rsidRDefault="00877CD2" w:rsidP="00877CD2">
            <w:pPr>
              <w:pStyle w:val="TAC"/>
              <w:rPr>
                <w:sz w:val="16"/>
                <w:szCs w:val="16"/>
                <w:lang w:eastAsia="en-US"/>
              </w:rPr>
            </w:pPr>
            <w:r w:rsidRPr="00877CD2">
              <w:rPr>
                <w:sz w:val="16"/>
                <w:szCs w:val="16"/>
                <w:lang w:eastAsia="en-US"/>
              </w:rPr>
              <w:t>SP-200998</w:t>
            </w:r>
          </w:p>
        </w:tc>
        <w:tc>
          <w:tcPr>
            <w:tcW w:w="567" w:type="dxa"/>
            <w:shd w:val="solid" w:color="FFFFFF" w:fill="auto"/>
          </w:tcPr>
          <w:p w14:paraId="6765508E" w14:textId="77777777" w:rsidR="00877CD2" w:rsidRDefault="00877CD2" w:rsidP="00877CD2">
            <w:pPr>
              <w:pStyle w:val="TAL"/>
              <w:rPr>
                <w:sz w:val="16"/>
                <w:szCs w:val="16"/>
                <w:lang w:eastAsia="en-US"/>
              </w:rPr>
            </w:pPr>
            <w:r>
              <w:rPr>
                <w:sz w:val="16"/>
                <w:szCs w:val="16"/>
                <w:lang w:eastAsia="en-US"/>
              </w:rPr>
              <w:t>0021</w:t>
            </w:r>
          </w:p>
        </w:tc>
        <w:tc>
          <w:tcPr>
            <w:tcW w:w="425" w:type="dxa"/>
            <w:shd w:val="solid" w:color="FFFFFF" w:fill="auto"/>
          </w:tcPr>
          <w:p w14:paraId="34D0479B" w14:textId="77777777" w:rsidR="00877CD2" w:rsidRDefault="00877CD2" w:rsidP="00877CD2">
            <w:pPr>
              <w:pStyle w:val="TAR"/>
              <w:jc w:val="center"/>
              <w:rPr>
                <w:sz w:val="16"/>
                <w:szCs w:val="16"/>
                <w:lang w:eastAsia="en-US"/>
              </w:rPr>
            </w:pPr>
            <w:r>
              <w:rPr>
                <w:sz w:val="16"/>
                <w:szCs w:val="16"/>
                <w:lang w:eastAsia="en-US"/>
              </w:rPr>
              <w:t>2</w:t>
            </w:r>
          </w:p>
        </w:tc>
        <w:tc>
          <w:tcPr>
            <w:tcW w:w="425" w:type="dxa"/>
            <w:shd w:val="solid" w:color="FFFFFF" w:fill="auto"/>
          </w:tcPr>
          <w:p w14:paraId="3557CDFD" w14:textId="77777777" w:rsidR="00877CD2" w:rsidRDefault="00877CD2" w:rsidP="00877CD2">
            <w:pPr>
              <w:pStyle w:val="TAC"/>
              <w:rPr>
                <w:sz w:val="16"/>
                <w:szCs w:val="16"/>
                <w:lang w:eastAsia="en-US"/>
              </w:rPr>
            </w:pPr>
            <w:r>
              <w:rPr>
                <w:sz w:val="16"/>
                <w:szCs w:val="16"/>
                <w:lang w:eastAsia="en-US"/>
              </w:rPr>
              <w:t>B</w:t>
            </w:r>
          </w:p>
        </w:tc>
        <w:tc>
          <w:tcPr>
            <w:tcW w:w="4962" w:type="dxa"/>
            <w:shd w:val="solid" w:color="FFFFFF" w:fill="auto"/>
          </w:tcPr>
          <w:p w14:paraId="04864419" w14:textId="77777777" w:rsidR="00877CD2" w:rsidRPr="00D96101" w:rsidRDefault="00877CD2" w:rsidP="00877CD2">
            <w:pPr>
              <w:pStyle w:val="TAL"/>
              <w:rPr>
                <w:sz w:val="16"/>
                <w:szCs w:val="16"/>
                <w:lang w:eastAsia="en-US"/>
              </w:rPr>
            </w:pPr>
            <w:r w:rsidRPr="00877CD2">
              <w:rPr>
                <w:sz w:val="16"/>
                <w:szCs w:val="16"/>
                <w:lang w:eastAsia="en-US"/>
              </w:rPr>
              <w:t>PC5 Provisioning in multi-operator V2X scenarios</w:t>
            </w:r>
          </w:p>
        </w:tc>
        <w:tc>
          <w:tcPr>
            <w:tcW w:w="708" w:type="dxa"/>
            <w:shd w:val="solid" w:color="FFFFFF" w:fill="auto"/>
          </w:tcPr>
          <w:p w14:paraId="2DEF16C0" w14:textId="77777777" w:rsidR="00877CD2" w:rsidRDefault="00877CD2" w:rsidP="00877CD2">
            <w:pPr>
              <w:pStyle w:val="TAC"/>
              <w:rPr>
                <w:sz w:val="16"/>
                <w:szCs w:val="16"/>
                <w:lang w:eastAsia="en-US"/>
              </w:rPr>
            </w:pPr>
            <w:r>
              <w:rPr>
                <w:sz w:val="16"/>
                <w:szCs w:val="16"/>
                <w:lang w:eastAsia="en-US"/>
              </w:rPr>
              <w:t>17.0.0</w:t>
            </w:r>
          </w:p>
        </w:tc>
      </w:tr>
      <w:tr w:rsidR="00F965C0" w:rsidRPr="006B0D02" w14:paraId="075BF47E" w14:textId="77777777" w:rsidTr="00F64AA7">
        <w:tc>
          <w:tcPr>
            <w:tcW w:w="800" w:type="dxa"/>
            <w:shd w:val="solid" w:color="FFFFFF" w:fill="auto"/>
          </w:tcPr>
          <w:p w14:paraId="21B91F39" w14:textId="77777777" w:rsidR="00F965C0" w:rsidRDefault="00F965C0" w:rsidP="00F965C0">
            <w:pPr>
              <w:pStyle w:val="TAC"/>
              <w:rPr>
                <w:sz w:val="16"/>
                <w:szCs w:val="16"/>
                <w:lang w:eastAsia="en-US"/>
              </w:rPr>
            </w:pPr>
            <w:r>
              <w:rPr>
                <w:sz w:val="16"/>
                <w:szCs w:val="16"/>
                <w:lang w:eastAsia="en-US"/>
              </w:rPr>
              <w:t>2020-12</w:t>
            </w:r>
          </w:p>
        </w:tc>
        <w:tc>
          <w:tcPr>
            <w:tcW w:w="800" w:type="dxa"/>
            <w:shd w:val="solid" w:color="FFFFFF" w:fill="auto"/>
          </w:tcPr>
          <w:p w14:paraId="55EF999C" w14:textId="77777777" w:rsidR="00F965C0" w:rsidRDefault="00F965C0" w:rsidP="00F965C0">
            <w:pPr>
              <w:pStyle w:val="TAC"/>
              <w:rPr>
                <w:sz w:val="16"/>
                <w:szCs w:val="16"/>
                <w:lang w:eastAsia="en-US"/>
              </w:rPr>
            </w:pPr>
            <w:r>
              <w:rPr>
                <w:sz w:val="16"/>
                <w:szCs w:val="16"/>
                <w:lang w:eastAsia="en-US"/>
              </w:rPr>
              <w:t>SA#90-E</w:t>
            </w:r>
          </w:p>
        </w:tc>
        <w:tc>
          <w:tcPr>
            <w:tcW w:w="952" w:type="dxa"/>
            <w:shd w:val="solid" w:color="FFFFFF" w:fill="auto"/>
          </w:tcPr>
          <w:p w14:paraId="63E4CF95" w14:textId="77777777" w:rsidR="00F965C0" w:rsidRPr="00877CD2" w:rsidRDefault="00F965C0" w:rsidP="00F965C0">
            <w:pPr>
              <w:pStyle w:val="TAC"/>
              <w:rPr>
                <w:sz w:val="16"/>
                <w:szCs w:val="16"/>
                <w:lang w:eastAsia="en-US"/>
              </w:rPr>
            </w:pPr>
            <w:r w:rsidRPr="00877CD2">
              <w:rPr>
                <w:sz w:val="16"/>
                <w:szCs w:val="16"/>
                <w:lang w:eastAsia="en-US"/>
              </w:rPr>
              <w:t>SP-200998</w:t>
            </w:r>
          </w:p>
        </w:tc>
        <w:tc>
          <w:tcPr>
            <w:tcW w:w="567" w:type="dxa"/>
            <w:shd w:val="solid" w:color="FFFFFF" w:fill="auto"/>
          </w:tcPr>
          <w:p w14:paraId="5BFC8622" w14:textId="77777777" w:rsidR="00F965C0" w:rsidRDefault="00F965C0" w:rsidP="00F965C0">
            <w:pPr>
              <w:pStyle w:val="TAL"/>
              <w:rPr>
                <w:sz w:val="16"/>
                <w:szCs w:val="16"/>
                <w:lang w:eastAsia="en-US"/>
              </w:rPr>
            </w:pPr>
            <w:r>
              <w:rPr>
                <w:sz w:val="16"/>
                <w:szCs w:val="16"/>
                <w:lang w:eastAsia="en-US"/>
              </w:rPr>
              <w:t>0022</w:t>
            </w:r>
          </w:p>
        </w:tc>
        <w:tc>
          <w:tcPr>
            <w:tcW w:w="425" w:type="dxa"/>
            <w:shd w:val="solid" w:color="FFFFFF" w:fill="auto"/>
          </w:tcPr>
          <w:p w14:paraId="01B29BA0" w14:textId="77777777" w:rsidR="00F965C0" w:rsidRDefault="00F965C0" w:rsidP="00F965C0">
            <w:pPr>
              <w:pStyle w:val="TAR"/>
              <w:jc w:val="center"/>
              <w:rPr>
                <w:sz w:val="16"/>
                <w:szCs w:val="16"/>
                <w:lang w:eastAsia="en-US"/>
              </w:rPr>
            </w:pPr>
            <w:r>
              <w:rPr>
                <w:sz w:val="16"/>
                <w:szCs w:val="16"/>
                <w:lang w:eastAsia="en-US"/>
              </w:rPr>
              <w:t>1</w:t>
            </w:r>
          </w:p>
        </w:tc>
        <w:tc>
          <w:tcPr>
            <w:tcW w:w="425" w:type="dxa"/>
            <w:shd w:val="solid" w:color="FFFFFF" w:fill="auto"/>
          </w:tcPr>
          <w:p w14:paraId="3C08F15D" w14:textId="77777777" w:rsidR="00F965C0" w:rsidRDefault="00F965C0" w:rsidP="00F965C0">
            <w:pPr>
              <w:pStyle w:val="TAC"/>
              <w:rPr>
                <w:sz w:val="16"/>
                <w:szCs w:val="16"/>
                <w:lang w:eastAsia="en-US"/>
              </w:rPr>
            </w:pPr>
            <w:r>
              <w:rPr>
                <w:sz w:val="16"/>
                <w:szCs w:val="16"/>
                <w:lang w:eastAsia="en-US"/>
              </w:rPr>
              <w:t>B</w:t>
            </w:r>
          </w:p>
        </w:tc>
        <w:tc>
          <w:tcPr>
            <w:tcW w:w="4962" w:type="dxa"/>
            <w:shd w:val="solid" w:color="FFFFFF" w:fill="auto"/>
          </w:tcPr>
          <w:p w14:paraId="3E204505" w14:textId="77777777" w:rsidR="00F965C0" w:rsidRPr="00877CD2" w:rsidRDefault="00F965C0" w:rsidP="00F965C0">
            <w:pPr>
              <w:pStyle w:val="TAL"/>
              <w:rPr>
                <w:sz w:val="16"/>
                <w:szCs w:val="16"/>
                <w:lang w:eastAsia="en-US"/>
              </w:rPr>
            </w:pPr>
            <w:r w:rsidRPr="00F965C0">
              <w:rPr>
                <w:sz w:val="16"/>
                <w:szCs w:val="16"/>
                <w:lang w:eastAsia="en-US"/>
              </w:rPr>
              <w:t>V2X application layer architecture enhancement</w:t>
            </w:r>
          </w:p>
        </w:tc>
        <w:tc>
          <w:tcPr>
            <w:tcW w:w="708" w:type="dxa"/>
            <w:shd w:val="solid" w:color="FFFFFF" w:fill="auto"/>
          </w:tcPr>
          <w:p w14:paraId="77049F30" w14:textId="77777777" w:rsidR="00F965C0" w:rsidRDefault="00F965C0" w:rsidP="00F965C0">
            <w:pPr>
              <w:pStyle w:val="TAC"/>
              <w:rPr>
                <w:sz w:val="16"/>
                <w:szCs w:val="16"/>
                <w:lang w:eastAsia="en-US"/>
              </w:rPr>
            </w:pPr>
            <w:r>
              <w:rPr>
                <w:sz w:val="16"/>
                <w:szCs w:val="16"/>
                <w:lang w:eastAsia="en-US"/>
              </w:rPr>
              <w:t>17.0.0</w:t>
            </w:r>
          </w:p>
        </w:tc>
      </w:tr>
      <w:tr w:rsidR="00064DF2" w:rsidRPr="006B0D02" w14:paraId="31F7759A" w14:textId="77777777" w:rsidTr="00F64AA7">
        <w:tc>
          <w:tcPr>
            <w:tcW w:w="800" w:type="dxa"/>
            <w:shd w:val="solid" w:color="FFFFFF" w:fill="auto"/>
          </w:tcPr>
          <w:p w14:paraId="6DBF4995" w14:textId="77777777" w:rsidR="00064DF2" w:rsidRDefault="00064DF2" w:rsidP="00064DF2">
            <w:pPr>
              <w:pStyle w:val="TAC"/>
              <w:rPr>
                <w:sz w:val="16"/>
                <w:szCs w:val="16"/>
                <w:lang w:eastAsia="en-US"/>
              </w:rPr>
            </w:pPr>
            <w:r>
              <w:rPr>
                <w:sz w:val="16"/>
                <w:szCs w:val="16"/>
                <w:lang w:eastAsia="en-US"/>
              </w:rPr>
              <w:t>2020-12</w:t>
            </w:r>
          </w:p>
        </w:tc>
        <w:tc>
          <w:tcPr>
            <w:tcW w:w="800" w:type="dxa"/>
            <w:shd w:val="solid" w:color="FFFFFF" w:fill="auto"/>
          </w:tcPr>
          <w:p w14:paraId="5E76C1BA" w14:textId="77777777" w:rsidR="00064DF2" w:rsidRDefault="00064DF2" w:rsidP="00064DF2">
            <w:pPr>
              <w:pStyle w:val="TAC"/>
              <w:rPr>
                <w:sz w:val="16"/>
                <w:szCs w:val="16"/>
                <w:lang w:eastAsia="en-US"/>
              </w:rPr>
            </w:pPr>
            <w:r>
              <w:rPr>
                <w:sz w:val="16"/>
                <w:szCs w:val="16"/>
                <w:lang w:eastAsia="en-US"/>
              </w:rPr>
              <w:t>SA#90-E</w:t>
            </w:r>
          </w:p>
        </w:tc>
        <w:tc>
          <w:tcPr>
            <w:tcW w:w="952" w:type="dxa"/>
            <w:shd w:val="solid" w:color="FFFFFF" w:fill="auto"/>
          </w:tcPr>
          <w:p w14:paraId="0CF2EC4B" w14:textId="77777777" w:rsidR="00064DF2" w:rsidRPr="00877CD2" w:rsidRDefault="00064DF2" w:rsidP="00064DF2">
            <w:pPr>
              <w:pStyle w:val="TAC"/>
              <w:rPr>
                <w:sz w:val="16"/>
                <w:szCs w:val="16"/>
                <w:lang w:eastAsia="en-US"/>
              </w:rPr>
            </w:pPr>
            <w:r w:rsidRPr="00877CD2">
              <w:rPr>
                <w:sz w:val="16"/>
                <w:szCs w:val="16"/>
                <w:lang w:eastAsia="en-US"/>
              </w:rPr>
              <w:t>SP-200998</w:t>
            </w:r>
          </w:p>
        </w:tc>
        <w:tc>
          <w:tcPr>
            <w:tcW w:w="567" w:type="dxa"/>
            <w:shd w:val="solid" w:color="FFFFFF" w:fill="auto"/>
          </w:tcPr>
          <w:p w14:paraId="5E5FA60D" w14:textId="77777777" w:rsidR="00064DF2" w:rsidRDefault="00064DF2" w:rsidP="00064DF2">
            <w:pPr>
              <w:pStyle w:val="TAL"/>
              <w:rPr>
                <w:sz w:val="16"/>
                <w:szCs w:val="16"/>
                <w:lang w:eastAsia="en-US"/>
              </w:rPr>
            </w:pPr>
            <w:r>
              <w:rPr>
                <w:sz w:val="16"/>
                <w:szCs w:val="16"/>
                <w:lang w:eastAsia="en-US"/>
              </w:rPr>
              <w:t>0023</w:t>
            </w:r>
          </w:p>
        </w:tc>
        <w:tc>
          <w:tcPr>
            <w:tcW w:w="425" w:type="dxa"/>
            <w:shd w:val="solid" w:color="FFFFFF" w:fill="auto"/>
          </w:tcPr>
          <w:p w14:paraId="16723264" w14:textId="77777777" w:rsidR="00064DF2" w:rsidRDefault="00064DF2" w:rsidP="00064DF2">
            <w:pPr>
              <w:pStyle w:val="TAR"/>
              <w:jc w:val="center"/>
              <w:rPr>
                <w:sz w:val="16"/>
                <w:szCs w:val="16"/>
                <w:lang w:eastAsia="en-US"/>
              </w:rPr>
            </w:pPr>
            <w:r>
              <w:rPr>
                <w:sz w:val="16"/>
                <w:szCs w:val="16"/>
                <w:lang w:eastAsia="en-US"/>
              </w:rPr>
              <w:t>1</w:t>
            </w:r>
          </w:p>
        </w:tc>
        <w:tc>
          <w:tcPr>
            <w:tcW w:w="425" w:type="dxa"/>
            <w:shd w:val="solid" w:color="FFFFFF" w:fill="auto"/>
          </w:tcPr>
          <w:p w14:paraId="3603EEDC" w14:textId="77777777" w:rsidR="00064DF2" w:rsidRDefault="00064DF2" w:rsidP="00064DF2">
            <w:pPr>
              <w:pStyle w:val="TAC"/>
              <w:rPr>
                <w:sz w:val="16"/>
                <w:szCs w:val="16"/>
                <w:lang w:eastAsia="en-US"/>
              </w:rPr>
            </w:pPr>
            <w:r>
              <w:rPr>
                <w:sz w:val="16"/>
                <w:szCs w:val="16"/>
                <w:lang w:eastAsia="en-US"/>
              </w:rPr>
              <w:t>B</w:t>
            </w:r>
          </w:p>
        </w:tc>
        <w:tc>
          <w:tcPr>
            <w:tcW w:w="4962" w:type="dxa"/>
            <w:shd w:val="solid" w:color="FFFFFF" w:fill="auto"/>
          </w:tcPr>
          <w:p w14:paraId="4FEF412B" w14:textId="77777777" w:rsidR="00064DF2" w:rsidRPr="00F965C0" w:rsidRDefault="00A412E8" w:rsidP="00064DF2">
            <w:pPr>
              <w:pStyle w:val="TAL"/>
              <w:rPr>
                <w:sz w:val="16"/>
                <w:szCs w:val="16"/>
                <w:lang w:eastAsia="en-US"/>
              </w:rPr>
            </w:pPr>
            <w:r w:rsidRPr="00A412E8">
              <w:rPr>
                <w:sz w:val="16"/>
                <w:szCs w:val="16"/>
                <w:lang w:eastAsia="en-US"/>
              </w:rPr>
              <w:t>Business relationships between V2X service providers</w:t>
            </w:r>
          </w:p>
        </w:tc>
        <w:tc>
          <w:tcPr>
            <w:tcW w:w="708" w:type="dxa"/>
            <w:shd w:val="solid" w:color="FFFFFF" w:fill="auto"/>
          </w:tcPr>
          <w:p w14:paraId="28A3E0E5" w14:textId="77777777" w:rsidR="00064DF2" w:rsidRDefault="00064DF2" w:rsidP="00064DF2">
            <w:pPr>
              <w:pStyle w:val="TAC"/>
              <w:rPr>
                <w:sz w:val="16"/>
                <w:szCs w:val="16"/>
                <w:lang w:eastAsia="en-US"/>
              </w:rPr>
            </w:pPr>
            <w:r>
              <w:rPr>
                <w:sz w:val="16"/>
                <w:szCs w:val="16"/>
                <w:lang w:eastAsia="en-US"/>
              </w:rPr>
              <w:t>17.0.0</w:t>
            </w:r>
          </w:p>
        </w:tc>
      </w:tr>
      <w:tr w:rsidR="00502042" w:rsidRPr="006B0D02" w14:paraId="7AEB6591" w14:textId="77777777" w:rsidTr="00F64AA7">
        <w:tc>
          <w:tcPr>
            <w:tcW w:w="800" w:type="dxa"/>
            <w:shd w:val="solid" w:color="FFFFFF" w:fill="auto"/>
          </w:tcPr>
          <w:p w14:paraId="7D676890" w14:textId="77777777" w:rsidR="00502042" w:rsidRDefault="00502042" w:rsidP="00502042">
            <w:pPr>
              <w:pStyle w:val="TAC"/>
              <w:rPr>
                <w:sz w:val="16"/>
                <w:szCs w:val="16"/>
                <w:lang w:eastAsia="en-US"/>
              </w:rPr>
            </w:pPr>
            <w:r>
              <w:rPr>
                <w:sz w:val="16"/>
                <w:szCs w:val="16"/>
                <w:lang w:eastAsia="en-US"/>
              </w:rPr>
              <w:t>2020-12</w:t>
            </w:r>
          </w:p>
        </w:tc>
        <w:tc>
          <w:tcPr>
            <w:tcW w:w="800" w:type="dxa"/>
            <w:shd w:val="solid" w:color="FFFFFF" w:fill="auto"/>
          </w:tcPr>
          <w:p w14:paraId="0323516E" w14:textId="77777777" w:rsidR="00502042" w:rsidRDefault="00502042" w:rsidP="00502042">
            <w:pPr>
              <w:pStyle w:val="TAC"/>
              <w:rPr>
                <w:sz w:val="16"/>
                <w:szCs w:val="16"/>
                <w:lang w:eastAsia="en-US"/>
              </w:rPr>
            </w:pPr>
            <w:r>
              <w:rPr>
                <w:sz w:val="16"/>
                <w:szCs w:val="16"/>
                <w:lang w:eastAsia="en-US"/>
              </w:rPr>
              <w:t>SA#90-E</w:t>
            </w:r>
          </w:p>
        </w:tc>
        <w:tc>
          <w:tcPr>
            <w:tcW w:w="952" w:type="dxa"/>
            <w:shd w:val="solid" w:color="FFFFFF" w:fill="auto"/>
          </w:tcPr>
          <w:p w14:paraId="7CF798D6" w14:textId="77777777" w:rsidR="00502042" w:rsidRPr="00877CD2" w:rsidRDefault="00502042" w:rsidP="00502042">
            <w:pPr>
              <w:pStyle w:val="TAC"/>
              <w:rPr>
                <w:sz w:val="16"/>
                <w:szCs w:val="16"/>
                <w:lang w:eastAsia="en-US"/>
              </w:rPr>
            </w:pPr>
            <w:r w:rsidRPr="00877CD2">
              <w:rPr>
                <w:sz w:val="16"/>
                <w:szCs w:val="16"/>
                <w:lang w:eastAsia="en-US"/>
              </w:rPr>
              <w:t>SP-200998</w:t>
            </w:r>
          </w:p>
        </w:tc>
        <w:tc>
          <w:tcPr>
            <w:tcW w:w="567" w:type="dxa"/>
            <w:shd w:val="solid" w:color="FFFFFF" w:fill="auto"/>
          </w:tcPr>
          <w:p w14:paraId="41AF4C92" w14:textId="77777777" w:rsidR="00502042" w:rsidRDefault="00502042" w:rsidP="00502042">
            <w:pPr>
              <w:pStyle w:val="TAL"/>
              <w:rPr>
                <w:sz w:val="16"/>
                <w:szCs w:val="16"/>
                <w:lang w:eastAsia="en-US"/>
              </w:rPr>
            </w:pPr>
            <w:r>
              <w:rPr>
                <w:sz w:val="16"/>
                <w:szCs w:val="16"/>
                <w:lang w:eastAsia="en-US"/>
              </w:rPr>
              <w:t>0024</w:t>
            </w:r>
          </w:p>
        </w:tc>
        <w:tc>
          <w:tcPr>
            <w:tcW w:w="425" w:type="dxa"/>
            <w:shd w:val="solid" w:color="FFFFFF" w:fill="auto"/>
          </w:tcPr>
          <w:p w14:paraId="7D194D22" w14:textId="77777777" w:rsidR="00502042" w:rsidRDefault="00502042" w:rsidP="00502042">
            <w:pPr>
              <w:pStyle w:val="TAR"/>
              <w:jc w:val="center"/>
              <w:rPr>
                <w:sz w:val="16"/>
                <w:szCs w:val="16"/>
                <w:lang w:eastAsia="en-US"/>
              </w:rPr>
            </w:pPr>
            <w:r>
              <w:rPr>
                <w:sz w:val="16"/>
                <w:szCs w:val="16"/>
                <w:lang w:eastAsia="en-US"/>
              </w:rPr>
              <w:t>1</w:t>
            </w:r>
          </w:p>
        </w:tc>
        <w:tc>
          <w:tcPr>
            <w:tcW w:w="425" w:type="dxa"/>
            <w:shd w:val="solid" w:color="FFFFFF" w:fill="auto"/>
          </w:tcPr>
          <w:p w14:paraId="4EB11839" w14:textId="77777777" w:rsidR="00502042" w:rsidRDefault="00502042" w:rsidP="00502042">
            <w:pPr>
              <w:pStyle w:val="TAC"/>
              <w:rPr>
                <w:sz w:val="16"/>
                <w:szCs w:val="16"/>
                <w:lang w:eastAsia="en-US"/>
              </w:rPr>
            </w:pPr>
            <w:r>
              <w:rPr>
                <w:sz w:val="16"/>
                <w:szCs w:val="16"/>
                <w:lang w:eastAsia="en-US"/>
              </w:rPr>
              <w:t>B</w:t>
            </w:r>
          </w:p>
        </w:tc>
        <w:tc>
          <w:tcPr>
            <w:tcW w:w="4962" w:type="dxa"/>
            <w:shd w:val="solid" w:color="FFFFFF" w:fill="auto"/>
          </w:tcPr>
          <w:p w14:paraId="7AFB1ABF" w14:textId="77777777" w:rsidR="00502042" w:rsidRPr="00A412E8" w:rsidRDefault="00502042" w:rsidP="00502042">
            <w:pPr>
              <w:pStyle w:val="TAL"/>
              <w:rPr>
                <w:sz w:val="16"/>
                <w:szCs w:val="16"/>
                <w:lang w:eastAsia="en-US"/>
              </w:rPr>
            </w:pPr>
            <w:r w:rsidRPr="00502042">
              <w:rPr>
                <w:sz w:val="16"/>
                <w:szCs w:val="16"/>
                <w:lang w:eastAsia="en-US"/>
              </w:rPr>
              <w:t>V2X service discovery across multiple V2X service providers</w:t>
            </w:r>
          </w:p>
        </w:tc>
        <w:tc>
          <w:tcPr>
            <w:tcW w:w="708" w:type="dxa"/>
            <w:shd w:val="solid" w:color="FFFFFF" w:fill="auto"/>
          </w:tcPr>
          <w:p w14:paraId="0E3DFBA3" w14:textId="77777777" w:rsidR="00502042" w:rsidRDefault="00502042" w:rsidP="00502042">
            <w:pPr>
              <w:pStyle w:val="TAC"/>
              <w:rPr>
                <w:sz w:val="16"/>
                <w:szCs w:val="16"/>
                <w:lang w:eastAsia="en-US"/>
              </w:rPr>
            </w:pPr>
            <w:r>
              <w:rPr>
                <w:sz w:val="16"/>
                <w:szCs w:val="16"/>
                <w:lang w:eastAsia="en-US"/>
              </w:rPr>
              <w:t>17.0.0</w:t>
            </w:r>
          </w:p>
        </w:tc>
      </w:tr>
      <w:tr w:rsidR="009E7BE7" w:rsidRPr="006B0D02" w14:paraId="0184EAD9" w14:textId="77777777" w:rsidTr="00F64AA7">
        <w:tc>
          <w:tcPr>
            <w:tcW w:w="800" w:type="dxa"/>
            <w:shd w:val="solid" w:color="FFFFFF" w:fill="auto"/>
          </w:tcPr>
          <w:p w14:paraId="33A46536" w14:textId="77777777" w:rsidR="009E7BE7" w:rsidRDefault="009E7BE7" w:rsidP="009E7BE7">
            <w:pPr>
              <w:pStyle w:val="TAC"/>
              <w:rPr>
                <w:sz w:val="16"/>
                <w:szCs w:val="16"/>
                <w:lang w:eastAsia="en-US"/>
              </w:rPr>
            </w:pPr>
            <w:r>
              <w:rPr>
                <w:sz w:val="16"/>
                <w:szCs w:val="16"/>
                <w:lang w:eastAsia="en-US"/>
              </w:rPr>
              <w:t>2020-12</w:t>
            </w:r>
          </w:p>
        </w:tc>
        <w:tc>
          <w:tcPr>
            <w:tcW w:w="800" w:type="dxa"/>
            <w:shd w:val="solid" w:color="FFFFFF" w:fill="auto"/>
          </w:tcPr>
          <w:p w14:paraId="44CB9412" w14:textId="77777777" w:rsidR="009E7BE7" w:rsidRDefault="009E7BE7" w:rsidP="009E7BE7">
            <w:pPr>
              <w:pStyle w:val="TAC"/>
              <w:rPr>
                <w:sz w:val="16"/>
                <w:szCs w:val="16"/>
                <w:lang w:eastAsia="en-US"/>
              </w:rPr>
            </w:pPr>
            <w:r>
              <w:rPr>
                <w:sz w:val="16"/>
                <w:szCs w:val="16"/>
                <w:lang w:eastAsia="en-US"/>
              </w:rPr>
              <w:t>SA#90-E</w:t>
            </w:r>
          </w:p>
        </w:tc>
        <w:tc>
          <w:tcPr>
            <w:tcW w:w="952" w:type="dxa"/>
            <w:shd w:val="solid" w:color="FFFFFF" w:fill="auto"/>
          </w:tcPr>
          <w:p w14:paraId="50FC4D01" w14:textId="77777777" w:rsidR="009E7BE7" w:rsidRPr="00877CD2" w:rsidRDefault="009E7BE7" w:rsidP="009E7BE7">
            <w:pPr>
              <w:pStyle w:val="TAC"/>
              <w:rPr>
                <w:sz w:val="16"/>
                <w:szCs w:val="16"/>
                <w:lang w:eastAsia="en-US"/>
              </w:rPr>
            </w:pPr>
            <w:r w:rsidRPr="00877CD2">
              <w:rPr>
                <w:sz w:val="16"/>
                <w:szCs w:val="16"/>
                <w:lang w:eastAsia="en-US"/>
              </w:rPr>
              <w:t>SP-200998</w:t>
            </w:r>
          </w:p>
        </w:tc>
        <w:tc>
          <w:tcPr>
            <w:tcW w:w="567" w:type="dxa"/>
            <w:shd w:val="solid" w:color="FFFFFF" w:fill="auto"/>
          </w:tcPr>
          <w:p w14:paraId="7A2310BA" w14:textId="77777777" w:rsidR="009E7BE7" w:rsidRDefault="009E7BE7" w:rsidP="009E7BE7">
            <w:pPr>
              <w:pStyle w:val="TAL"/>
              <w:rPr>
                <w:sz w:val="16"/>
                <w:szCs w:val="16"/>
                <w:lang w:eastAsia="en-US"/>
              </w:rPr>
            </w:pPr>
            <w:r>
              <w:rPr>
                <w:sz w:val="16"/>
                <w:szCs w:val="16"/>
                <w:lang w:eastAsia="en-US"/>
              </w:rPr>
              <w:t>0025</w:t>
            </w:r>
          </w:p>
        </w:tc>
        <w:tc>
          <w:tcPr>
            <w:tcW w:w="425" w:type="dxa"/>
            <w:shd w:val="solid" w:color="FFFFFF" w:fill="auto"/>
          </w:tcPr>
          <w:p w14:paraId="2E45A8F5" w14:textId="77777777" w:rsidR="009E7BE7" w:rsidRDefault="009E7BE7" w:rsidP="009E7BE7">
            <w:pPr>
              <w:pStyle w:val="TAR"/>
              <w:jc w:val="center"/>
              <w:rPr>
                <w:sz w:val="16"/>
                <w:szCs w:val="16"/>
                <w:lang w:eastAsia="en-US"/>
              </w:rPr>
            </w:pPr>
            <w:r>
              <w:rPr>
                <w:sz w:val="16"/>
                <w:szCs w:val="16"/>
                <w:lang w:eastAsia="en-US"/>
              </w:rPr>
              <w:t>1</w:t>
            </w:r>
          </w:p>
        </w:tc>
        <w:tc>
          <w:tcPr>
            <w:tcW w:w="425" w:type="dxa"/>
            <w:shd w:val="solid" w:color="FFFFFF" w:fill="auto"/>
          </w:tcPr>
          <w:p w14:paraId="416F7C5F" w14:textId="77777777" w:rsidR="009E7BE7" w:rsidRDefault="009E7BE7" w:rsidP="009E7BE7">
            <w:pPr>
              <w:pStyle w:val="TAC"/>
              <w:rPr>
                <w:sz w:val="16"/>
                <w:szCs w:val="16"/>
                <w:lang w:eastAsia="en-US"/>
              </w:rPr>
            </w:pPr>
            <w:r>
              <w:rPr>
                <w:sz w:val="16"/>
                <w:szCs w:val="16"/>
                <w:lang w:eastAsia="en-US"/>
              </w:rPr>
              <w:t>B</w:t>
            </w:r>
          </w:p>
        </w:tc>
        <w:tc>
          <w:tcPr>
            <w:tcW w:w="4962" w:type="dxa"/>
            <w:shd w:val="solid" w:color="FFFFFF" w:fill="auto"/>
          </w:tcPr>
          <w:p w14:paraId="6D031948" w14:textId="77777777" w:rsidR="009E7BE7" w:rsidRPr="00502042" w:rsidRDefault="009E7BE7" w:rsidP="009E7BE7">
            <w:pPr>
              <w:pStyle w:val="TAL"/>
              <w:rPr>
                <w:sz w:val="16"/>
                <w:szCs w:val="16"/>
                <w:lang w:eastAsia="en-US"/>
              </w:rPr>
            </w:pPr>
            <w:r w:rsidRPr="009E7BE7">
              <w:rPr>
                <w:sz w:val="16"/>
                <w:szCs w:val="16"/>
                <w:lang w:eastAsia="en-US"/>
              </w:rPr>
              <w:t>Support for HD map dynamic information</w:t>
            </w:r>
          </w:p>
        </w:tc>
        <w:tc>
          <w:tcPr>
            <w:tcW w:w="708" w:type="dxa"/>
            <w:shd w:val="solid" w:color="FFFFFF" w:fill="auto"/>
          </w:tcPr>
          <w:p w14:paraId="2AEDD804" w14:textId="77777777" w:rsidR="009E7BE7" w:rsidRDefault="009E7BE7" w:rsidP="009E7BE7">
            <w:pPr>
              <w:pStyle w:val="TAC"/>
              <w:rPr>
                <w:sz w:val="16"/>
                <w:szCs w:val="16"/>
                <w:lang w:eastAsia="en-US"/>
              </w:rPr>
            </w:pPr>
            <w:r>
              <w:rPr>
                <w:sz w:val="16"/>
                <w:szCs w:val="16"/>
                <w:lang w:eastAsia="en-US"/>
              </w:rPr>
              <w:t>17.0.0</w:t>
            </w:r>
          </w:p>
        </w:tc>
      </w:tr>
      <w:tr w:rsidR="008E3A80" w:rsidRPr="006B0D02" w14:paraId="5772CD13" w14:textId="77777777" w:rsidTr="00F64AA7">
        <w:tc>
          <w:tcPr>
            <w:tcW w:w="800" w:type="dxa"/>
            <w:shd w:val="solid" w:color="FFFFFF" w:fill="auto"/>
          </w:tcPr>
          <w:p w14:paraId="63322EB1" w14:textId="77777777" w:rsidR="008E3A80" w:rsidRDefault="008E3A80" w:rsidP="008E3A80">
            <w:pPr>
              <w:pStyle w:val="TAC"/>
              <w:rPr>
                <w:sz w:val="16"/>
                <w:szCs w:val="16"/>
                <w:lang w:eastAsia="en-US"/>
              </w:rPr>
            </w:pPr>
            <w:r>
              <w:rPr>
                <w:sz w:val="16"/>
                <w:szCs w:val="16"/>
                <w:lang w:eastAsia="en-US"/>
              </w:rPr>
              <w:t>2020-12</w:t>
            </w:r>
          </w:p>
        </w:tc>
        <w:tc>
          <w:tcPr>
            <w:tcW w:w="800" w:type="dxa"/>
            <w:shd w:val="solid" w:color="FFFFFF" w:fill="auto"/>
          </w:tcPr>
          <w:p w14:paraId="17362E6C" w14:textId="77777777" w:rsidR="008E3A80" w:rsidRDefault="008E3A80" w:rsidP="008E3A80">
            <w:pPr>
              <w:pStyle w:val="TAC"/>
              <w:rPr>
                <w:sz w:val="16"/>
                <w:szCs w:val="16"/>
                <w:lang w:eastAsia="en-US"/>
              </w:rPr>
            </w:pPr>
            <w:r>
              <w:rPr>
                <w:sz w:val="16"/>
                <w:szCs w:val="16"/>
                <w:lang w:eastAsia="en-US"/>
              </w:rPr>
              <w:t>SA#90-E</w:t>
            </w:r>
          </w:p>
        </w:tc>
        <w:tc>
          <w:tcPr>
            <w:tcW w:w="952" w:type="dxa"/>
            <w:shd w:val="solid" w:color="FFFFFF" w:fill="auto"/>
          </w:tcPr>
          <w:p w14:paraId="149F9651" w14:textId="77777777" w:rsidR="008E3A80" w:rsidRPr="00877CD2" w:rsidRDefault="008E3A80" w:rsidP="008E3A80">
            <w:pPr>
              <w:pStyle w:val="TAC"/>
              <w:rPr>
                <w:sz w:val="16"/>
                <w:szCs w:val="16"/>
                <w:lang w:eastAsia="en-US"/>
              </w:rPr>
            </w:pPr>
            <w:r w:rsidRPr="00877CD2">
              <w:rPr>
                <w:sz w:val="16"/>
                <w:szCs w:val="16"/>
                <w:lang w:eastAsia="en-US"/>
              </w:rPr>
              <w:t>SP-200998</w:t>
            </w:r>
          </w:p>
        </w:tc>
        <w:tc>
          <w:tcPr>
            <w:tcW w:w="567" w:type="dxa"/>
            <w:shd w:val="solid" w:color="FFFFFF" w:fill="auto"/>
          </w:tcPr>
          <w:p w14:paraId="495653ED" w14:textId="77777777" w:rsidR="008E3A80" w:rsidRDefault="008E3A80" w:rsidP="008E3A80">
            <w:pPr>
              <w:pStyle w:val="TAL"/>
              <w:rPr>
                <w:sz w:val="16"/>
                <w:szCs w:val="16"/>
                <w:lang w:eastAsia="en-US"/>
              </w:rPr>
            </w:pPr>
            <w:r>
              <w:rPr>
                <w:sz w:val="16"/>
                <w:szCs w:val="16"/>
                <w:lang w:eastAsia="en-US"/>
              </w:rPr>
              <w:t>0026</w:t>
            </w:r>
          </w:p>
        </w:tc>
        <w:tc>
          <w:tcPr>
            <w:tcW w:w="425" w:type="dxa"/>
            <w:shd w:val="solid" w:color="FFFFFF" w:fill="auto"/>
          </w:tcPr>
          <w:p w14:paraId="0FDE9546" w14:textId="77777777" w:rsidR="008E3A80" w:rsidRDefault="008E3A80" w:rsidP="008E3A80">
            <w:pPr>
              <w:pStyle w:val="TAR"/>
              <w:jc w:val="center"/>
              <w:rPr>
                <w:sz w:val="16"/>
                <w:szCs w:val="16"/>
                <w:lang w:eastAsia="en-US"/>
              </w:rPr>
            </w:pPr>
            <w:r>
              <w:rPr>
                <w:sz w:val="16"/>
                <w:szCs w:val="16"/>
                <w:lang w:eastAsia="en-US"/>
              </w:rPr>
              <w:t>1</w:t>
            </w:r>
          </w:p>
        </w:tc>
        <w:tc>
          <w:tcPr>
            <w:tcW w:w="425" w:type="dxa"/>
            <w:shd w:val="solid" w:color="FFFFFF" w:fill="auto"/>
          </w:tcPr>
          <w:p w14:paraId="691160AA" w14:textId="77777777" w:rsidR="008E3A80" w:rsidRDefault="008E3A80" w:rsidP="008E3A80">
            <w:pPr>
              <w:pStyle w:val="TAC"/>
              <w:rPr>
                <w:sz w:val="16"/>
                <w:szCs w:val="16"/>
                <w:lang w:eastAsia="en-US"/>
              </w:rPr>
            </w:pPr>
            <w:r>
              <w:rPr>
                <w:sz w:val="16"/>
                <w:szCs w:val="16"/>
                <w:lang w:eastAsia="en-US"/>
              </w:rPr>
              <w:t>B</w:t>
            </w:r>
          </w:p>
        </w:tc>
        <w:tc>
          <w:tcPr>
            <w:tcW w:w="4962" w:type="dxa"/>
            <w:shd w:val="solid" w:color="FFFFFF" w:fill="auto"/>
          </w:tcPr>
          <w:p w14:paraId="5AB64979" w14:textId="77777777" w:rsidR="008E3A80" w:rsidRPr="009E7BE7" w:rsidRDefault="008E3A80" w:rsidP="008E3A80">
            <w:pPr>
              <w:pStyle w:val="TAL"/>
              <w:rPr>
                <w:sz w:val="16"/>
                <w:szCs w:val="16"/>
                <w:lang w:eastAsia="en-US"/>
              </w:rPr>
            </w:pPr>
            <w:r w:rsidRPr="008E3A80">
              <w:rPr>
                <w:sz w:val="16"/>
                <w:szCs w:val="16"/>
                <w:lang w:eastAsia="en-US"/>
              </w:rPr>
              <w:t>Support CAPIF</w:t>
            </w:r>
          </w:p>
        </w:tc>
        <w:tc>
          <w:tcPr>
            <w:tcW w:w="708" w:type="dxa"/>
            <w:shd w:val="solid" w:color="FFFFFF" w:fill="auto"/>
          </w:tcPr>
          <w:p w14:paraId="1E2DA07E" w14:textId="77777777" w:rsidR="008E3A80" w:rsidRDefault="008E3A80" w:rsidP="008E3A80">
            <w:pPr>
              <w:pStyle w:val="TAC"/>
              <w:rPr>
                <w:sz w:val="16"/>
                <w:szCs w:val="16"/>
                <w:lang w:eastAsia="en-US"/>
              </w:rPr>
            </w:pPr>
            <w:r>
              <w:rPr>
                <w:sz w:val="16"/>
                <w:szCs w:val="16"/>
                <w:lang w:eastAsia="en-US"/>
              </w:rPr>
              <w:t>17.0.0</w:t>
            </w:r>
          </w:p>
        </w:tc>
      </w:tr>
      <w:tr w:rsidR="00C5766D" w:rsidRPr="006B0D02" w14:paraId="6FD01DDD" w14:textId="77777777" w:rsidTr="00F64AA7">
        <w:tc>
          <w:tcPr>
            <w:tcW w:w="800" w:type="dxa"/>
            <w:shd w:val="solid" w:color="FFFFFF" w:fill="auto"/>
          </w:tcPr>
          <w:p w14:paraId="6A3240CB" w14:textId="77777777" w:rsidR="00C5766D" w:rsidRDefault="00C5766D" w:rsidP="00C5766D">
            <w:pPr>
              <w:pStyle w:val="TAC"/>
              <w:rPr>
                <w:sz w:val="16"/>
                <w:szCs w:val="16"/>
                <w:lang w:eastAsia="en-US"/>
              </w:rPr>
            </w:pPr>
            <w:r>
              <w:rPr>
                <w:sz w:val="16"/>
                <w:szCs w:val="16"/>
                <w:lang w:eastAsia="en-US"/>
              </w:rPr>
              <w:t>2020-12</w:t>
            </w:r>
          </w:p>
        </w:tc>
        <w:tc>
          <w:tcPr>
            <w:tcW w:w="800" w:type="dxa"/>
            <w:shd w:val="solid" w:color="FFFFFF" w:fill="auto"/>
          </w:tcPr>
          <w:p w14:paraId="24ECA55B" w14:textId="77777777" w:rsidR="00C5766D" w:rsidRDefault="00C5766D" w:rsidP="00C5766D">
            <w:pPr>
              <w:pStyle w:val="TAC"/>
              <w:rPr>
                <w:sz w:val="16"/>
                <w:szCs w:val="16"/>
                <w:lang w:eastAsia="en-US"/>
              </w:rPr>
            </w:pPr>
            <w:r>
              <w:rPr>
                <w:sz w:val="16"/>
                <w:szCs w:val="16"/>
                <w:lang w:eastAsia="en-US"/>
              </w:rPr>
              <w:t>SA#90-E</w:t>
            </w:r>
          </w:p>
        </w:tc>
        <w:tc>
          <w:tcPr>
            <w:tcW w:w="952" w:type="dxa"/>
            <w:shd w:val="solid" w:color="FFFFFF" w:fill="auto"/>
          </w:tcPr>
          <w:p w14:paraId="25906655" w14:textId="77777777" w:rsidR="00C5766D" w:rsidRPr="00877CD2" w:rsidRDefault="00C5766D" w:rsidP="00C5766D">
            <w:pPr>
              <w:pStyle w:val="TAC"/>
              <w:rPr>
                <w:sz w:val="16"/>
                <w:szCs w:val="16"/>
                <w:lang w:eastAsia="en-US"/>
              </w:rPr>
            </w:pPr>
            <w:r w:rsidRPr="00877CD2">
              <w:rPr>
                <w:sz w:val="16"/>
                <w:szCs w:val="16"/>
                <w:lang w:eastAsia="en-US"/>
              </w:rPr>
              <w:t>SP-200998</w:t>
            </w:r>
          </w:p>
        </w:tc>
        <w:tc>
          <w:tcPr>
            <w:tcW w:w="567" w:type="dxa"/>
            <w:shd w:val="solid" w:color="FFFFFF" w:fill="auto"/>
          </w:tcPr>
          <w:p w14:paraId="2FB28F4A" w14:textId="77777777" w:rsidR="00C5766D" w:rsidRDefault="00C5766D" w:rsidP="00C5766D">
            <w:pPr>
              <w:pStyle w:val="TAL"/>
              <w:rPr>
                <w:sz w:val="16"/>
                <w:szCs w:val="16"/>
                <w:lang w:eastAsia="en-US"/>
              </w:rPr>
            </w:pPr>
            <w:r>
              <w:rPr>
                <w:sz w:val="16"/>
                <w:szCs w:val="16"/>
                <w:lang w:eastAsia="en-US"/>
              </w:rPr>
              <w:t>0027</w:t>
            </w:r>
          </w:p>
        </w:tc>
        <w:tc>
          <w:tcPr>
            <w:tcW w:w="425" w:type="dxa"/>
            <w:shd w:val="solid" w:color="FFFFFF" w:fill="auto"/>
          </w:tcPr>
          <w:p w14:paraId="702FDD80" w14:textId="77777777" w:rsidR="00C5766D" w:rsidRDefault="00C5766D" w:rsidP="00C5766D">
            <w:pPr>
              <w:pStyle w:val="TAR"/>
              <w:jc w:val="center"/>
              <w:rPr>
                <w:sz w:val="16"/>
                <w:szCs w:val="16"/>
                <w:lang w:eastAsia="en-US"/>
              </w:rPr>
            </w:pPr>
            <w:r>
              <w:rPr>
                <w:sz w:val="16"/>
                <w:szCs w:val="16"/>
                <w:lang w:eastAsia="en-US"/>
              </w:rPr>
              <w:t>2</w:t>
            </w:r>
          </w:p>
        </w:tc>
        <w:tc>
          <w:tcPr>
            <w:tcW w:w="425" w:type="dxa"/>
            <w:shd w:val="solid" w:color="FFFFFF" w:fill="auto"/>
          </w:tcPr>
          <w:p w14:paraId="77516C9C" w14:textId="77777777" w:rsidR="00C5766D" w:rsidRDefault="00C5766D" w:rsidP="00C5766D">
            <w:pPr>
              <w:pStyle w:val="TAC"/>
              <w:rPr>
                <w:sz w:val="16"/>
                <w:szCs w:val="16"/>
                <w:lang w:eastAsia="en-US"/>
              </w:rPr>
            </w:pPr>
            <w:r>
              <w:rPr>
                <w:sz w:val="16"/>
                <w:szCs w:val="16"/>
                <w:lang w:eastAsia="en-US"/>
              </w:rPr>
              <w:t>B</w:t>
            </w:r>
          </w:p>
        </w:tc>
        <w:tc>
          <w:tcPr>
            <w:tcW w:w="4962" w:type="dxa"/>
            <w:shd w:val="solid" w:color="FFFFFF" w:fill="auto"/>
          </w:tcPr>
          <w:p w14:paraId="09C09948" w14:textId="77777777" w:rsidR="00C5766D" w:rsidRPr="008E3A80" w:rsidRDefault="00C5766D" w:rsidP="00C5766D">
            <w:pPr>
              <w:pStyle w:val="TAL"/>
              <w:rPr>
                <w:sz w:val="16"/>
                <w:szCs w:val="16"/>
                <w:lang w:eastAsia="en-US"/>
              </w:rPr>
            </w:pPr>
            <w:r w:rsidRPr="00966306">
              <w:rPr>
                <w:sz w:val="16"/>
                <w:szCs w:val="16"/>
                <w:lang w:eastAsia="en-US"/>
              </w:rPr>
              <w:t>Support local MBMS</w:t>
            </w:r>
          </w:p>
        </w:tc>
        <w:tc>
          <w:tcPr>
            <w:tcW w:w="708" w:type="dxa"/>
            <w:shd w:val="solid" w:color="FFFFFF" w:fill="auto"/>
          </w:tcPr>
          <w:p w14:paraId="3CC51554" w14:textId="77777777" w:rsidR="00C5766D" w:rsidRDefault="00C5766D" w:rsidP="00C5766D">
            <w:pPr>
              <w:pStyle w:val="TAC"/>
              <w:rPr>
                <w:sz w:val="16"/>
                <w:szCs w:val="16"/>
                <w:lang w:eastAsia="en-US"/>
              </w:rPr>
            </w:pPr>
            <w:r>
              <w:rPr>
                <w:sz w:val="16"/>
                <w:szCs w:val="16"/>
                <w:lang w:eastAsia="en-US"/>
              </w:rPr>
              <w:t>17.0.0</w:t>
            </w:r>
          </w:p>
        </w:tc>
      </w:tr>
      <w:tr w:rsidR="00850181" w:rsidRPr="006B0D02" w14:paraId="069FE66E" w14:textId="77777777" w:rsidTr="00F64AA7">
        <w:tc>
          <w:tcPr>
            <w:tcW w:w="800" w:type="dxa"/>
            <w:shd w:val="solid" w:color="FFFFFF" w:fill="auto"/>
          </w:tcPr>
          <w:p w14:paraId="1E16AC23" w14:textId="77777777" w:rsidR="00850181" w:rsidRDefault="00850181" w:rsidP="00850181">
            <w:pPr>
              <w:pStyle w:val="TAC"/>
              <w:rPr>
                <w:sz w:val="16"/>
                <w:szCs w:val="16"/>
                <w:lang w:eastAsia="en-US"/>
              </w:rPr>
            </w:pPr>
            <w:r>
              <w:rPr>
                <w:sz w:val="16"/>
                <w:szCs w:val="16"/>
                <w:lang w:eastAsia="en-US"/>
              </w:rPr>
              <w:t>2020-12</w:t>
            </w:r>
          </w:p>
        </w:tc>
        <w:tc>
          <w:tcPr>
            <w:tcW w:w="800" w:type="dxa"/>
            <w:shd w:val="solid" w:color="FFFFFF" w:fill="auto"/>
          </w:tcPr>
          <w:p w14:paraId="66D67023" w14:textId="77777777" w:rsidR="00850181" w:rsidRDefault="00850181" w:rsidP="00850181">
            <w:pPr>
              <w:pStyle w:val="TAC"/>
              <w:rPr>
                <w:sz w:val="16"/>
                <w:szCs w:val="16"/>
                <w:lang w:eastAsia="en-US"/>
              </w:rPr>
            </w:pPr>
            <w:r>
              <w:rPr>
                <w:sz w:val="16"/>
                <w:szCs w:val="16"/>
                <w:lang w:eastAsia="en-US"/>
              </w:rPr>
              <w:t>SA#90-E</w:t>
            </w:r>
          </w:p>
        </w:tc>
        <w:tc>
          <w:tcPr>
            <w:tcW w:w="952" w:type="dxa"/>
            <w:shd w:val="solid" w:color="FFFFFF" w:fill="auto"/>
          </w:tcPr>
          <w:p w14:paraId="4B98DC1C" w14:textId="77777777" w:rsidR="00850181" w:rsidRPr="00877CD2" w:rsidRDefault="00850181" w:rsidP="00850181">
            <w:pPr>
              <w:pStyle w:val="TAC"/>
              <w:rPr>
                <w:sz w:val="16"/>
                <w:szCs w:val="16"/>
                <w:lang w:eastAsia="en-US"/>
              </w:rPr>
            </w:pPr>
            <w:r w:rsidRPr="00877CD2">
              <w:rPr>
                <w:sz w:val="16"/>
                <w:szCs w:val="16"/>
                <w:lang w:eastAsia="en-US"/>
              </w:rPr>
              <w:t>SP-200998</w:t>
            </w:r>
          </w:p>
        </w:tc>
        <w:tc>
          <w:tcPr>
            <w:tcW w:w="567" w:type="dxa"/>
            <w:shd w:val="solid" w:color="FFFFFF" w:fill="auto"/>
          </w:tcPr>
          <w:p w14:paraId="4240FF81" w14:textId="77777777" w:rsidR="00850181" w:rsidRDefault="00850181" w:rsidP="00850181">
            <w:pPr>
              <w:pStyle w:val="TAL"/>
              <w:rPr>
                <w:sz w:val="16"/>
                <w:szCs w:val="16"/>
                <w:lang w:eastAsia="en-US"/>
              </w:rPr>
            </w:pPr>
            <w:r>
              <w:rPr>
                <w:sz w:val="16"/>
                <w:szCs w:val="16"/>
                <w:lang w:eastAsia="en-US"/>
              </w:rPr>
              <w:t>0028</w:t>
            </w:r>
          </w:p>
        </w:tc>
        <w:tc>
          <w:tcPr>
            <w:tcW w:w="425" w:type="dxa"/>
            <w:shd w:val="solid" w:color="FFFFFF" w:fill="auto"/>
          </w:tcPr>
          <w:p w14:paraId="5296CFD4" w14:textId="77777777" w:rsidR="00850181" w:rsidRDefault="00850181" w:rsidP="00850181">
            <w:pPr>
              <w:pStyle w:val="TAR"/>
              <w:jc w:val="center"/>
              <w:rPr>
                <w:sz w:val="16"/>
                <w:szCs w:val="16"/>
                <w:lang w:eastAsia="en-US"/>
              </w:rPr>
            </w:pPr>
            <w:r>
              <w:rPr>
                <w:sz w:val="16"/>
                <w:szCs w:val="16"/>
                <w:lang w:eastAsia="en-US"/>
              </w:rPr>
              <w:t>2</w:t>
            </w:r>
          </w:p>
        </w:tc>
        <w:tc>
          <w:tcPr>
            <w:tcW w:w="425" w:type="dxa"/>
            <w:shd w:val="solid" w:color="FFFFFF" w:fill="auto"/>
          </w:tcPr>
          <w:p w14:paraId="7EAFDB4B" w14:textId="77777777" w:rsidR="00850181" w:rsidRDefault="00850181" w:rsidP="00850181">
            <w:pPr>
              <w:pStyle w:val="TAC"/>
              <w:rPr>
                <w:sz w:val="16"/>
                <w:szCs w:val="16"/>
                <w:lang w:eastAsia="en-US"/>
              </w:rPr>
            </w:pPr>
            <w:r>
              <w:rPr>
                <w:sz w:val="16"/>
                <w:szCs w:val="16"/>
                <w:lang w:eastAsia="en-US"/>
              </w:rPr>
              <w:t>B</w:t>
            </w:r>
          </w:p>
        </w:tc>
        <w:tc>
          <w:tcPr>
            <w:tcW w:w="4962" w:type="dxa"/>
            <w:shd w:val="solid" w:color="FFFFFF" w:fill="auto"/>
          </w:tcPr>
          <w:p w14:paraId="3B7CBFF0" w14:textId="77777777" w:rsidR="00850181" w:rsidRPr="00966306" w:rsidRDefault="00850181" w:rsidP="00850181">
            <w:pPr>
              <w:pStyle w:val="TAL"/>
              <w:rPr>
                <w:sz w:val="16"/>
                <w:szCs w:val="16"/>
                <w:lang w:eastAsia="en-US"/>
              </w:rPr>
            </w:pPr>
            <w:r w:rsidRPr="00966306">
              <w:rPr>
                <w:sz w:val="16"/>
                <w:szCs w:val="16"/>
                <w:lang w:eastAsia="en-US"/>
              </w:rPr>
              <w:t>UE-to-UE broadcast/groupcast configuration by VAE layer</w:t>
            </w:r>
          </w:p>
        </w:tc>
        <w:tc>
          <w:tcPr>
            <w:tcW w:w="708" w:type="dxa"/>
            <w:shd w:val="solid" w:color="FFFFFF" w:fill="auto"/>
          </w:tcPr>
          <w:p w14:paraId="3BDC1F0C" w14:textId="77777777" w:rsidR="00850181" w:rsidRDefault="00850181" w:rsidP="00850181">
            <w:pPr>
              <w:pStyle w:val="TAC"/>
              <w:rPr>
                <w:sz w:val="16"/>
                <w:szCs w:val="16"/>
                <w:lang w:eastAsia="en-US"/>
              </w:rPr>
            </w:pPr>
            <w:r>
              <w:rPr>
                <w:sz w:val="16"/>
                <w:szCs w:val="16"/>
                <w:lang w:eastAsia="en-US"/>
              </w:rPr>
              <w:t>17.0.0</w:t>
            </w:r>
          </w:p>
        </w:tc>
      </w:tr>
      <w:tr w:rsidR="00037328" w:rsidRPr="006B0D02" w14:paraId="65E8A714" w14:textId="77777777" w:rsidTr="00F64AA7">
        <w:tc>
          <w:tcPr>
            <w:tcW w:w="800" w:type="dxa"/>
            <w:shd w:val="solid" w:color="FFFFFF" w:fill="auto"/>
          </w:tcPr>
          <w:p w14:paraId="3F57BFFC" w14:textId="77777777" w:rsidR="00037328" w:rsidRDefault="00037328" w:rsidP="00037328">
            <w:pPr>
              <w:pStyle w:val="TAC"/>
              <w:rPr>
                <w:sz w:val="16"/>
                <w:szCs w:val="16"/>
                <w:lang w:eastAsia="en-US"/>
              </w:rPr>
            </w:pPr>
            <w:r>
              <w:rPr>
                <w:sz w:val="16"/>
                <w:szCs w:val="16"/>
                <w:lang w:eastAsia="en-US"/>
              </w:rPr>
              <w:t>2020-12</w:t>
            </w:r>
          </w:p>
        </w:tc>
        <w:tc>
          <w:tcPr>
            <w:tcW w:w="800" w:type="dxa"/>
            <w:shd w:val="solid" w:color="FFFFFF" w:fill="auto"/>
          </w:tcPr>
          <w:p w14:paraId="246CFEF7" w14:textId="77777777" w:rsidR="00037328" w:rsidRDefault="00037328" w:rsidP="00037328">
            <w:pPr>
              <w:pStyle w:val="TAC"/>
              <w:rPr>
                <w:sz w:val="16"/>
                <w:szCs w:val="16"/>
                <w:lang w:eastAsia="en-US"/>
              </w:rPr>
            </w:pPr>
            <w:r>
              <w:rPr>
                <w:sz w:val="16"/>
                <w:szCs w:val="16"/>
                <w:lang w:eastAsia="en-US"/>
              </w:rPr>
              <w:t>SA#90-E</w:t>
            </w:r>
          </w:p>
        </w:tc>
        <w:tc>
          <w:tcPr>
            <w:tcW w:w="952" w:type="dxa"/>
            <w:shd w:val="solid" w:color="FFFFFF" w:fill="auto"/>
          </w:tcPr>
          <w:p w14:paraId="047E0A19" w14:textId="77777777" w:rsidR="00037328" w:rsidRPr="00877CD2" w:rsidRDefault="00037328" w:rsidP="00037328">
            <w:pPr>
              <w:pStyle w:val="TAC"/>
              <w:rPr>
                <w:sz w:val="16"/>
                <w:szCs w:val="16"/>
                <w:lang w:eastAsia="en-US"/>
              </w:rPr>
            </w:pPr>
            <w:r w:rsidRPr="00877CD2">
              <w:rPr>
                <w:sz w:val="16"/>
                <w:szCs w:val="16"/>
                <w:lang w:eastAsia="en-US"/>
              </w:rPr>
              <w:t>SP-200998</w:t>
            </w:r>
          </w:p>
        </w:tc>
        <w:tc>
          <w:tcPr>
            <w:tcW w:w="567" w:type="dxa"/>
            <w:shd w:val="solid" w:color="FFFFFF" w:fill="auto"/>
          </w:tcPr>
          <w:p w14:paraId="725615AE" w14:textId="77777777" w:rsidR="00037328" w:rsidRDefault="00037328" w:rsidP="00037328">
            <w:pPr>
              <w:pStyle w:val="TAL"/>
              <w:rPr>
                <w:sz w:val="16"/>
                <w:szCs w:val="16"/>
                <w:lang w:eastAsia="en-US"/>
              </w:rPr>
            </w:pPr>
            <w:r>
              <w:rPr>
                <w:sz w:val="16"/>
                <w:szCs w:val="16"/>
                <w:lang w:eastAsia="en-US"/>
              </w:rPr>
              <w:t>0030</w:t>
            </w:r>
          </w:p>
        </w:tc>
        <w:tc>
          <w:tcPr>
            <w:tcW w:w="425" w:type="dxa"/>
            <w:shd w:val="solid" w:color="FFFFFF" w:fill="auto"/>
          </w:tcPr>
          <w:p w14:paraId="6B8AA1AE" w14:textId="77777777" w:rsidR="00037328" w:rsidRDefault="00037328" w:rsidP="00037328">
            <w:pPr>
              <w:pStyle w:val="TAR"/>
              <w:jc w:val="center"/>
              <w:rPr>
                <w:sz w:val="16"/>
                <w:szCs w:val="16"/>
                <w:lang w:eastAsia="en-US"/>
              </w:rPr>
            </w:pPr>
            <w:r>
              <w:rPr>
                <w:sz w:val="16"/>
                <w:szCs w:val="16"/>
                <w:lang w:eastAsia="en-US"/>
              </w:rPr>
              <w:t>1</w:t>
            </w:r>
          </w:p>
        </w:tc>
        <w:tc>
          <w:tcPr>
            <w:tcW w:w="425" w:type="dxa"/>
            <w:shd w:val="solid" w:color="FFFFFF" w:fill="auto"/>
          </w:tcPr>
          <w:p w14:paraId="40697896" w14:textId="77777777" w:rsidR="00037328" w:rsidRDefault="00037328" w:rsidP="00037328">
            <w:pPr>
              <w:pStyle w:val="TAC"/>
              <w:rPr>
                <w:sz w:val="16"/>
                <w:szCs w:val="16"/>
                <w:lang w:eastAsia="en-US"/>
              </w:rPr>
            </w:pPr>
            <w:r>
              <w:rPr>
                <w:sz w:val="16"/>
                <w:szCs w:val="16"/>
                <w:lang w:eastAsia="en-US"/>
              </w:rPr>
              <w:t>B</w:t>
            </w:r>
          </w:p>
        </w:tc>
        <w:tc>
          <w:tcPr>
            <w:tcW w:w="4962" w:type="dxa"/>
            <w:shd w:val="solid" w:color="FFFFFF" w:fill="auto"/>
          </w:tcPr>
          <w:p w14:paraId="2943ED62" w14:textId="77777777" w:rsidR="00037328" w:rsidRPr="00966306" w:rsidRDefault="00037328" w:rsidP="00037328">
            <w:pPr>
              <w:pStyle w:val="TAL"/>
              <w:rPr>
                <w:sz w:val="16"/>
                <w:szCs w:val="16"/>
                <w:lang w:eastAsia="en-US"/>
              </w:rPr>
            </w:pPr>
            <w:r w:rsidRPr="00966306">
              <w:rPr>
                <w:sz w:val="16"/>
                <w:szCs w:val="16"/>
                <w:lang w:eastAsia="en-US"/>
              </w:rPr>
              <w:t>V2V communication mode switching</w:t>
            </w:r>
          </w:p>
        </w:tc>
        <w:tc>
          <w:tcPr>
            <w:tcW w:w="708" w:type="dxa"/>
            <w:shd w:val="solid" w:color="FFFFFF" w:fill="auto"/>
          </w:tcPr>
          <w:p w14:paraId="2DF688BE" w14:textId="77777777" w:rsidR="00037328" w:rsidRDefault="00037328" w:rsidP="00037328">
            <w:pPr>
              <w:pStyle w:val="TAC"/>
              <w:rPr>
                <w:sz w:val="16"/>
                <w:szCs w:val="16"/>
                <w:lang w:eastAsia="en-US"/>
              </w:rPr>
            </w:pPr>
            <w:r>
              <w:rPr>
                <w:sz w:val="16"/>
                <w:szCs w:val="16"/>
                <w:lang w:eastAsia="en-US"/>
              </w:rPr>
              <w:t>17.0.0</w:t>
            </w:r>
          </w:p>
        </w:tc>
      </w:tr>
      <w:tr w:rsidR="00DE320C" w:rsidRPr="006B0D02" w14:paraId="0748ED28" w14:textId="77777777" w:rsidTr="00F64AA7">
        <w:tc>
          <w:tcPr>
            <w:tcW w:w="800" w:type="dxa"/>
            <w:shd w:val="solid" w:color="FFFFFF" w:fill="auto"/>
          </w:tcPr>
          <w:p w14:paraId="295EA41A" w14:textId="77777777" w:rsidR="00DE320C" w:rsidRDefault="00DE320C" w:rsidP="00DE320C">
            <w:pPr>
              <w:pStyle w:val="TAC"/>
              <w:rPr>
                <w:sz w:val="16"/>
                <w:szCs w:val="16"/>
                <w:lang w:eastAsia="en-US"/>
              </w:rPr>
            </w:pPr>
            <w:r>
              <w:rPr>
                <w:sz w:val="16"/>
                <w:szCs w:val="16"/>
                <w:lang w:eastAsia="en-US"/>
              </w:rPr>
              <w:t>2020-12</w:t>
            </w:r>
          </w:p>
        </w:tc>
        <w:tc>
          <w:tcPr>
            <w:tcW w:w="800" w:type="dxa"/>
            <w:shd w:val="solid" w:color="FFFFFF" w:fill="auto"/>
          </w:tcPr>
          <w:p w14:paraId="2ECA3A42" w14:textId="77777777" w:rsidR="00DE320C" w:rsidRDefault="00DE320C" w:rsidP="00DE320C">
            <w:pPr>
              <w:pStyle w:val="TAC"/>
              <w:rPr>
                <w:sz w:val="16"/>
                <w:szCs w:val="16"/>
                <w:lang w:eastAsia="en-US"/>
              </w:rPr>
            </w:pPr>
            <w:r>
              <w:rPr>
                <w:sz w:val="16"/>
                <w:szCs w:val="16"/>
                <w:lang w:eastAsia="en-US"/>
              </w:rPr>
              <w:t>SA#90-E</w:t>
            </w:r>
          </w:p>
        </w:tc>
        <w:tc>
          <w:tcPr>
            <w:tcW w:w="952" w:type="dxa"/>
            <w:shd w:val="solid" w:color="FFFFFF" w:fill="auto"/>
          </w:tcPr>
          <w:p w14:paraId="1F29D463" w14:textId="77777777" w:rsidR="00DE320C" w:rsidRPr="00877CD2" w:rsidRDefault="00DE320C" w:rsidP="00DE320C">
            <w:pPr>
              <w:pStyle w:val="TAC"/>
              <w:rPr>
                <w:sz w:val="16"/>
                <w:szCs w:val="16"/>
                <w:lang w:eastAsia="en-US"/>
              </w:rPr>
            </w:pPr>
            <w:r w:rsidRPr="00877CD2">
              <w:rPr>
                <w:sz w:val="16"/>
                <w:szCs w:val="16"/>
                <w:lang w:eastAsia="en-US"/>
              </w:rPr>
              <w:t>SP-200998</w:t>
            </w:r>
          </w:p>
        </w:tc>
        <w:tc>
          <w:tcPr>
            <w:tcW w:w="567" w:type="dxa"/>
            <w:shd w:val="solid" w:color="FFFFFF" w:fill="auto"/>
          </w:tcPr>
          <w:p w14:paraId="22C5AEB6" w14:textId="77777777" w:rsidR="00DE320C" w:rsidRDefault="00DE320C" w:rsidP="00DE320C">
            <w:pPr>
              <w:pStyle w:val="TAL"/>
              <w:rPr>
                <w:sz w:val="16"/>
                <w:szCs w:val="16"/>
                <w:lang w:eastAsia="en-US"/>
              </w:rPr>
            </w:pPr>
            <w:r>
              <w:rPr>
                <w:sz w:val="16"/>
                <w:szCs w:val="16"/>
                <w:lang w:eastAsia="en-US"/>
              </w:rPr>
              <w:t>0031</w:t>
            </w:r>
          </w:p>
        </w:tc>
        <w:tc>
          <w:tcPr>
            <w:tcW w:w="425" w:type="dxa"/>
            <w:shd w:val="solid" w:color="FFFFFF" w:fill="auto"/>
          </w:tcPr>
          <w:p w14:paraId="14CC404E" w14:textId="77777777" w:rsidR="00DE320C" w:rsidRDefault="00DE320C" w:rsidP="00DE320C">
            <w:pPr>
              <w:pStyle w:val="TAR"/>
              <w:jc w:val="center"/>
              <w:rPr>
                <w:sz w:val="16"/>
                <w:szCs w:val="16"/>
                <w:lang w:eastAsia="en-US"/>
              </w:rPr>
            </w:pPr>
            <w:r>
              <w:rPr>
                <w:sz w:val="16"/>
                <w:szCs w:val="16"/>
                <w:lang w:eastAsia="en-US"/>
              </w:rPr>
              <w:t>1</w:t>
            </w:r>
          </w:p>
        </w:tc>
        <w:tc>
          <w:tcPr>
            <w:tcW w:w="425" w:type="dxa"/>
            <w:shd w:val="solid" w:color="FFFFFF" w:fill="auto"/>
          </w:tcPr>
          <w:p w14:paraId="7ACBAF0C" w14:textId="77777777" w:rsidR="00DE320C" w:rsidRDefault="00DE320C" w:rsidP="00DE320C">
            <w:pPr>
              <w:pStyle w:val="TAC"/>
              <w:rPr>
                <w:sz w:val="16"/>
                <w:szCs w:val="16"/>
                <w:lang w:eastAsia="en-US"/>
              </w:rPr>
            </w:pPr>
            <w:r>
              <w:rPr>
                <w:sz w:val="16"/>
                <w:szCs w:val="16"/>
                <w:lang w:eastAsia="en-US"/>
              </w:rPr>
              <w:t>B</w:t>
            </w:r>
          </w:p>
        </w:tc>
        <w:tc>
          <w:tcPr>
            <w:tcW w:w="4962" w:type="dxa"/>
            <w:shd w:val="solid" w:color="FFFFFF" w:fill="auto"/>
          </w:tcPr>
          <w:p w14:paraId="730760D5" w14:textId="77777777" w:rsidR="00DE320C" w:rsidRPr="00966306" w:rsidRDefault="00DE320C" w:rsidP="00DE320C">
            <w:pPr>
              <w:pStyle w:val="TAL"/>
              <w:rPr>
                <w:sz w:val="16"/>
                <w:szCs w:val="16"/>
                <w:lang w:eastAsia="en-US"/>
              </w:rPr>
            </w:pPr>
            <w:r w:rsidRPr="00966306">
              <w:rPr>
                <w:sz w:val="16"/>
                <w:szCs w:val="16"/>
                <w:lang w:eastAsia="en-US"/>
              </w:rPr>
              <w:t>Support for local MBMS delivery</w:t>
            </w:r>
          </w:p>
        </w:tc>
        <w:tc>
          <w:tcPr>
            <w:tcW w:w="708" w:type="dxa"/>
            <w:shd w:val="solid" w:color="FFFFFF" w:fill="auto"/>
          </w:tcPr>
          <w:p w14:paraId="7D1AC6C8" w14:textId="77777777" w:rsidR="00DE320C" w:rsidRDefault="00DE320C" w:rsidP="00DE320C">
            <w:pPr>
              <w:pStyle w:val="TAC"/>
              <w:rPr>
                <w:sz w:val="16"/>
                <w:szCs w:val="16"/>
                <w:lang w:eastAsia="en-US"/>
              </w:rPr>
            </w:pPr>
            <w:r>
              <w:rPr>
                <w:sz w:val="16"/>
                <w:szCs w:val="16"/>
                <w:lang w:eastAsia="en-US"/>
              </w:rPr>
              <w:t>17.0.0</w:t>
            </w:r>
          </w:p>
        </w:tc>
      </w:tr>
      <w:tr w:rsidR="00746944" w:rsidRPr="006B0D02" w14:paraId="0DF22A03" w14:textId="77777777" w:rsidTr="00F64AA7">
        <w:tc>
          <w:tcPr>
            <w:tcW w:w="800" w:type="dxa"/>
            <w:shd w:val="solid" w:color="FFFFFF" w:fill="auto"/>
          </w:tcPr>
          <w:p w14:paraId="13BECCCF" w14:textId="77777777" w:rsidR="00746944" w:rsidRDefault="00746944" w:rsidP="00746944">
            <w:pPr>
              <w:pStyle w:val="TAC"/>
              <w:rPr>
                <w:sz w:val="16"/>
                <w:szCs w:val="16"/>
                <w:lang w:eastAsia="en-US"/>
              </w:rPr>
            </w:pPr>
            <w:r>
              <w:rPr>
                <w:sz w:val="16"/>
                <w:szCs w:val="16"/>
                <w:lang w:eastAsia="en-US"/>
              </w:rPr>
              <w:t>2020-12</w:t>
            </w:r>
          </w:p>
        </w:tc>
        <w:tc>
          <w:tcPr>
            <w:tcW w:w="800" w:type="dxa"/>
            <w:shd w:val="solid" w:color="FFFFFF" w:fill="auto"/>
          </w:tcPr>
          <w:p w14:paraId="19C3DA4C" w14:textId="77777777" w:rsidR="00746944" w:rsidRDefault="00746944" w:rsidP="00746944">
            <w:pPr>
              <w:pStyle w:val="TAC"/>
              <w:rPr>
                <w:sz w:val="16"/>
                <w:szCs w:val="16"/>
                <w:lang w:eastAsia="en-US"/>
              </w:rPr>
            </w:pPr>
            <w:r>
              <w:rPr>
                <w:sz w:val="16"/>
                <w:szCs w:val="16"/>
                <w:lang w:eastAsia="en-US"/>
              </w:rPr>
              <w:t>SA#90-E</w:t>
            </w:r>
          </w:p>
        </w:tc>
        <w:tc>
          <w:tcPr>
            <w:tcW w:w="952" w:type="dxa"/>
            <w:shd w:val="solid" w:color="FFFFFF" w:fill="auto"/>
          </w:tcPr>
          <w:p w14:paraId="099A58D3" w14:textId="77777777" w:rsidR="00746944" w:rsidRPr="00877CD2" w:rsidRDefault="00746944" w:rsidP="00746944">
            <w:pPr>
              <w:pStyle w:val="TAC"/>
              <w:rPr>
                <w:sz w:val="16"/>
                <w:szCs w:val="16"/>
                <w:lang w:eastAsia="en-US"/>
              </w:rPr>
            </w:pPr>
            <w:r w:rsidRPr="00877CD2">
              <w:rPr>
                <w:sz w:val="16"/>
                <w:szCs w:val="16"/>
                <w:lang w:eastAsia="en-US"/>
              </w:rPr>
              <w:t>SP-200998</w:t>
            </w:r>
          </w:p>
        </w:tc>
        <w:tc>
          <w:tcPr>
            <w:tcW w:w="567" w:type="dxa"/>
            <w:shd w:val="solid" w:color="FFFFFF" w:fill="auto"/>
          </w:tcPr>
          <w:p w14:paraId="014E4782" w14:textId="77777777" w:rsidR="00746944" w:rsidRDefault="00746944" w:rsidP="00746944">
            <w:pPr>
              <w:pStyle w:val="TAL"/>
              <w:rPr>
                <w:sz w:val="16"/>
                <w:szCs w:val="16"/>
                <w:lang w:eastAsia="en-US"/>
              </w:rPr>
            </w:pPr>
            <w:r>
              <w:rPr>
                <w:sz w:val="16"/>
                <w:szCs w:val="16"/>
                <w:lang w:eastAsia="en-US"/>
              </w:rPr>
              <w:t>0032</w:t>
            </w:r>
          </w:p>
        </w:tc>
        <w:tc>
          <w:tcPr>
            <w:tcW w:w="425" w:type="dxa"/>
            <w:shd w:val="solid" w:color="FFFFFF" w:fill="auto"/>
          </w:tcPr>
          <w:p w14:paraId="331A0A30" w14:textId="77777777" w:rsidR="00746944" w:rsidRDefault="00746944" w:rsidP="00746944">
            <w:pPr>
              <w:pStyle w:val="TAR"/>
              <w:jc w:val="center"/>
              <w:rPr>
                <w:sz w:val="16"/>
                <w:szCs w:val="16"/>
                <w:lang w:eastAsia="en-US"/>
              </w:rPr>
            </w:pPr>
            <w:r>
              <w:rPr>
                <w:sz w:val="16"/>
                <w:szCs w:val="16"/>
                <w:lang w:eastAsia="en-US"/>
              </w:rPr>
              <w:t>2</w:t>
            </w:r>
          </w:p>
        </w:tc>
        <w:tc>
          <w:tcPr>
            <w:tcW w:w="425" w:type="dxa"/>
            <w:shd w:val="solid" w:color="FFFFFF" w:fill="auto"/>
          </w:tcPr>
          <w:p w14:paraId="0905A39E" w14:textId="77777777" w:rsidR="00746944" w:rsidRDefault="00746944" w:rsidP="00746944">
            <w:pPr>
              <w:pStyle w:val="TAC"/>
              <w:rPr>
                <w:sz w:val="16"/>
                <w:szCs w:val="16"/>
                <w:lang w:eastAsia="en-US"/>
              </w:rPr>
            </w:pPr>
            <w:r>
              <w:rPr>
                <w:sz w:val="16"/>
                <w:szCs w:val="16"/>
                <w:lang w:eastAsia="en-US"/>
              </w:rPr>
              <w:t>B</w:t>
            </w:r>
          </w:p>
        </w:tc>
        <w:tc>
          <w:tcPr>
            <w:tcW w:w="4962" w:type="dxa"/>
            <w:shd w:val="solid" w:color="FFFFFF" w:fill="auto"/>
          </w:tcPr>
          <w:p w14:paraId="38628AA6" w14:textId="77777777" w:rsidR="00746944" w:rsidRPr="00966306" w:rsidRDefault="00746944" w:rsidP="00746944">
            <w:pPr>
              <w:pStyle w:val="TAL"/>
              <w:rPr>
                <w:sz w:val="16"/>
                <w:szCs w:val="16"/>
                <w:lang w:eastAsia="en-US"/>
              </w:rPr>
            </w:pPr>
            <w:r w:rsidRPr="00966306">
              <w:rPr>
                <w:sz w:val="16"/>
                <w:szCs w:val="16"/>
                <w:lang w:eastAsia="en-US"/>
              </w:rPr>
              <w:t>V2X UE registration enhancement</w:t>
            </w:r>
          </w:p>
        </w:tc>
        <w:tc>
          <w:tcPr>
            <w:tcW w:w="708" w:type="dxa"/>
            <w:shd w:val="solid" w:color="FFFFFF" w:fill="auto"/>
          </w:tcPr>
          <w:p w14:paraId="376DE4E0" w14:textId="77777777" w:rsidR="00746944" w:rsidRDefault="00746944" w:rsidP="00746944">
            <w:pPr>
              <w:pStyle w:val="TAC"/>
              <w:rPr>
                <w:sz w:val="16"/>
                <w:szCs w:val="16"/>
                <w:lang w:eastAsia="en-US"/>
              </w:rPr>
            </w:pPr>
            <w:r>
              <w:rPr>
                <w:sz w:val="16"/>
                <w:szCs w:val="16"/>
                <w:lang w:eastAsia="en-US"/>
              </w:rPr>
              <w:t>17.0.0</w:t>
            </w:r>
          </w:p>
        </w:tc>
      </w:tr>
      <w:tr w:rsidR="00EA7C2E" w:rsidRPr="006B0D02" w14:paraId="56F812E5" w14:textId="77777777" w:rsidTr="00F64AA7">
        <w:tc>
          <w:tcPr>
            <w:tcW w:w="800" w:type="dxa"/>
            <w:shd w:val="solid" w:color="FFFFFF" w:fill="auto"/>
          </w:tcPr>
          <w:p w14:paraId="1E427741" w14:textId="77777777" w:rsidR="00EA7C2E" w:rsidRDefault="00EA7C2E" w:rsidP="00EA7C2E">
            <w:pPr>
              <w:pStyle w:val="TAC"/>
              <w:rPr>
                <w:sz w:val="16"/>
                <w:szCs w:val="16"/>
                <w:lang w:eastAsia="en-US"/>
              </w:rPr>
            </w:pPr>
            <w:r>
              <w:rPr>
                <w:sz w:val="16"/>
                <w:szCs w:val="16"/>
                <w:lang w:eastAsia="en-US"/>
              </w:rPr>
              <w:t>2020-12</w:t>
            </w:r>
          </w:p>
        </w:tc>
        <w:tc>
          <w:tcPr>
            <w:tcW w:w="800" w:type="dxa"/>
            <w:shd w:val="solid" w:color="FFFFFF" w:fill="auto"/>
          </w:tcPr>
          <w:p w14:paraId="76E5BAFF" w14:textId="77777777" w:rsidR="00EA7C2E" w:rsidRDefault="00EA7C2E" w:rsidP="00EA7C2E">
            <w:pPr>
              <w:pStyle w:val="TAC"/>
              <w:rPr>
                <w:sz w:val="16"/>
                <w:szCs w:val="16"/>
                <w:lang w:eastAsia="en-US"/>
              </w:rPr>
            </w:pPr>
            <w:r>
              <w:rPr>
                <w:sz w:val="16"/>
                <w:szCs w:val="16"/>
                <w:lang w:eastAsia="en-US"/>
              </w:rPr>
              <w:t>SA#90-E</w:t>
            </w:r>
          </w:p>
        </w:tc>
        <w:tc>
          <w:tcPr>
            <w:tcW w:w="952" w:type="dxa"/>
            <w:shd w:val="solid" w:color="FFFFFF" w:fill="auto"/>
          </w:tcPr>
          <w:p w14:paraId="6643C64A" w14:textId="77777777" w:rsidR="00EA7C2E" w:rsidRPr="00877CD2" w:rsidRDefault="00EA7C2E" w:rsidP="00EA7C2E">
            <w:pPr>
              <w:pStyle w:val="TAC"/>
              <w:rPr>
                <w:sz w:val="16"/>
                <w:szCs w:val="16"/>
                <w:lang w:eastAsia="en-US"/>
              </w:rPr>
            </w:pPr>
            <w:r w:rsidRPr="00877CD2">
              <w:rPr>
                <w:sz w:val="16"/>
                <w:szCs w:val="16"/>
                <w:lang w:eastAsia="en-US"/>
              </w:rPr>
              <w:t>SP-200998</w:t>
            </w:r>
          </w:p>
        </w:tc>
        <w:tc>
          <w:tcPr>
            <w:tcW w:w="567" w:type="dxa"/>
            <w:shd w:val="solid" w:color="FFFFFF" w:fill="auto"/>
          </w:tcPr>
          <w:p w14:paraId="511AF640" w14:textId="77777777" w:rsidR="00EA7C2E" w:rsidRDefault="00EA7C2E" w:rsidP="00EA7C2E">
            <w:pPr>
              <w:pStyle w:val="TAL"/>
              <w:rPr>
                <w:sz w:val="16"/>
                <w:szCs w:val="16"/>
                <w:lang w:eastAsia="en-US"/>
              </w:rPr>
            </w:pPr>
            <w:r>
              <w:rPr>
                <w:sz w:val="16"/>
                <w:szCs w:val="16"/>
                <w:lang w:eastAsia="en-US"/>
              </w:rPr>
              <w:t>0034</w:t>
            </w:r>
          </w:p>
        </w:tc>
        <w:tc>
          <w:tcPr>
            <w:tcW w:w="425" w:type="dxa"/>
            <w:shd w:val="solid" w:color="FFFFFF" w:fill="auto"/>
          </w:tcPr>
          <w:p w14:paraId="1265C846" w14:textId="77777777" w:rsidR="00EA7C2E" w:rsidRDefault="00EA7C2E" w:rsidP="00EA7C2E">
            <w:pPr>
              <w:pStyle w:val="TAR"/>
              <w:jc w:val="center"/>
              <w:rPr>
                <w:sz w:val="16"/>
                <w:szCs w:val="16"/>
                <w:lang w:eastAsia="en-US"/>
              </w:rPr>
            </w:pPr>
            <w:r>
              <w:rPr>
                <w:sz w:val="16"/>
                <w:szCs w:val="16"/>
                <w:lang w:eastAsia="en-US"/>
              </w:rPr>
              <w:t>2</w:t>
            </w:r>
          </w:p>
        </w:tc>
        <w:tc>
          <w:tcPr>
            <w:tcW w:w="425" w:type="dxa"/>
            <w:shd w:val="solid" w:color="FFFFFF" w:fill="auto"/>
          </w:tcPr>
          <w:p w14:paraId="65C0E2CB" w14:textId="77777777" w:rsidR="00EA7C2E" w:rsidRDefault="00EA7C2E" w:rsidP="00EA7C2E">
            <w:pPr>
              <w:pStyle w:val="TAC"/>
              <w:rPr>
                <w:sz w:val="16"/>
                <w:szCs w:val="16"/>
                <w:lang w:eastAsia="en-US"/>
              </w:rPr>
            </w:pPr>
            <w:r>
              <w:rPr>
                <w:sz w:val="16"/>
                <w:szCs w:val="16"/>
                <w:lang w:eastAsia="en-US"/>
              </w:rPr>
              <w:t>B</w:t>
            </w:r>
          </w:p>
        </w:tc>
        <w:tc>
          <w:tcPr>
            <w:tcW w:w="4962" w:type="dxa"/>
            <w:shd w:val="solid" w:color="FFFFFF" w:fill="auto"/>
          </w:tcPr>
          <w:p w14:paraId="33C97CE2" w14:textId="77777777" w:rsidR="00EA7C2E" w:rsidRPr="00966306" w:rsidRDefault="00EA7C2E" w:rsidP="00EA7C2E">
            <w:pPr>
              <w:pStyle w:val="TAL"/>
              <w:rPr>
                <w:sz w:val="16"/>
                <w:szCs w:val="16"/>
                <w:lang w:eastAsia="en-US"/>
              </w:rPr>
            </w:pPr>
            <w:r w:rsidRPr="00966306">
              <w:rPr>
                <w:sz w:val="16"/>
                <w:szCs w:val="16"/>
                <w:lang w:eastAsia="en-US"/>
              </w:rPr>
              <w:t>Network monitoring procedure enhancement</w:t>
            </w:r>
          </w:p>
        </w:tc>
        <w:tc>
          <w:tcPr>
            <w:tcW w:w="708" w:type="dxa"/>
            <w:shd w:val="solid" w:color="FFFFFF" w:fill="auto"/>
          </w:tcPr>
          <w:p w14:paraId="53C8BC99" w14:textId="77777777" w:rsidR="00EA7C2E" w:rsidRDefault="00EA7C2E" w:rsidP="00EA7C2E">
            <w:pPr>
              <w:pStyle w:val="TAC"/>
              <w:rPr>
                <w:sz w:val="16"/>
                <w:szCs w:val="16"/>
                <w:lang w:eastAsia="en-US"/>
              </w:rPr>
            </w:pPr>
            <w:r>
              <w:rPr>
                <w:sz w:val="16"/>
                <w:szCs w:val="16"/>
                <w:lang w:eastAsia="en-US"/>
              </w:rPr>
              <w:t>17.0.0</w:t>
            </w:r>
          </w:p>
        </w:tc>
      </w:tr>
      <w:tr w:rsidR="00E920DC" w:rsidRPr="006B0D02" w14:paraId="68695915" w14:textId="77777777" w:rsidTr="00F64AA7">
        <w:tc>
          <w:tcPr>
            <w:tcW w:w="800" w:type="dxa"/>
            <w:shd w:val="solid" w:color="FFFFFF" w:fill="auto"/>
          </w:tcPr>
          <w:p w14:paraId="05F9C8D1" w14:textId="77777777" w:rsidR="00E920DC" w:rsidRDefault="00E920DC" w:rsidP="00E920DC">
            <w:pPr>
              <w:pStyle w:val="TAC"/>
              <w:rPr>
                <w:sz w:val="16"/>
                <w:szCs w:val="16"/>
                <w:lang w:eastAsia="en-US"/>
              </w:rPr>
            </w:pPr>
            <w:r>
              <w:rPr>
                <w:sz w:val="16"/>
                <w:szCs w:val="16"/>
                <w:lang w:eastAsia="en-US"/>
              </w:rPr>
              <w:t>2020-12</w:t>
            </w:r>
          </w:p>
        </w:tc>
        <w:tc>
          <w:tcPr>
            <w:tcW w:w="800" w:type="dxa"/>
            <w:shd w:val="solid" w:color="FFFFFF" w:fill="auto"/>
          </w:tcPr>
          <w:p w14:paraId="5A99A36F" w14:textId="77777777" w:rsidR="00E920DC" w:rsidRDefault="00E920DC" w:rsidP="00E920DC">
            <w:pPr>
              <w:pStyle w:val="TAC"/>
              <w:rPr>
                <w:sz w:val="16"/>
                <w:szCs w:val="16"/>
                <w:lang w:eastAsia="en-US"/>
              </w:rPr>
            </w:pPr>
            <w:r>
              <w:rPr>
                <w:sz w:val="16"/>
                <w:szCs w:val="16"/>
                <w:lang w:eastAsia="en-US"/>
              </w:rPr>
              <w:t>SA#90-E</w:t>
            </w:r>
          </w:p>
        </w:tc>
        <w:tc>
          <w:tcPr>
            <w:tcW w:w="952" w:type="dxa"/>
            <w:shd w:val="solid" w:color="FFFFFF" w:fill="auto"/>
          </w:tcPr>
          <w:p w14:paraId="531FCB4A" w14:textId="77777777" w:rsidR="00E920DC" w:rsidRPr="00877CD2" w:rsidRDefault="00E920DC" w:rsidP="00E920DC">
            <w:pPr>
              <w:pStyle w:val="TAC"/>
              <w:rPr>
                <w:sz w:val="16"/>
                <w:szCs w:val="16"/>
                <w:lang w:eastAsia="en-US"/>
              </w:rPr>
            </w:pPr>
            <w:r w:rsidRPr="00877CD2">
              <w:rPr>
                <w:sz w:val="16"/>
                <w:szCs w:val="16"/>
                <w:lang w:eastAsia="en-US"/>
              </w:rPr>
              <w:t>SP-200998</w:t>
            </w:r>
          </w:p>
        </w:tc>
        <w:tc>
          <w:tcPr>
            <w:tcW w:w="567" w:type="dxa"/>
            <w:shd w:val="solid" w:color="FFFFFF" w:fill="auto"/>
          </w:tcPr>
          <w:p w14:paraId="05C6BA4A" w14:textId="77777777" w:rsidR="00E920DC" w:rsidRDefault="00E920DC" w:rsidP="00E920DC">
            <w:pPr>
              <w:pStyle w:val="TAL"/>
              <w:rPr>
                <w:sz w:val="16"/>
                <w:szCs w:val="16"/>
                <w:lang w:eastAsia="en-US"/>
              </w:rPr>
            </w:pPr>
            <w:r>
              <w:rPr>
                <w:sz w:val="16"/>
                <w:szCs w:val="16"/>
                <w:lang w:eastAsia="en-US"/>
              </w:rPr>
              <w:t>0036</w:t>
            </w:r>
          </w:p>
        </w:tc>
        <w:tc>
          <w:tcPr>
            <w:tcW w:w="425" w:type="dxa"/>
            <w:shd w:val="solid" w:color="FFFFFF" w:fill="auto"/>
          </w:tcPr>
          <w:p w14:paraId="33E56BA5" w14:textId="77777777" w:rsidR="00E920DC" w:rsidRDefault="00E920DC" w:rsidP="00E920DC">
            <w:pPr>
              <w:pStyle w:val="TAR"/>
              <w:jc w:val="center"/>
              <w:rPr>
                <w:sz w:val="16"/>
                <w:szCs w:val="16"/>
                <w:lang w:eastAsia="en-US"/>
              </w:rPr>
            </w:pPr>
            <w:r>
              <w:rPr>
                <w:sz w:val="16"/>
                <w:szCs w:val="16"/>
                <w:lang w:eastAsia="en-US"/>
              </w:rPr>
              <w:t>1</w:t>
            </w:r>
          </w:p>
        </w:tc>
        <w:tc>
          <w:tcPr>
            <w:tcW w:w="425" w:type="dxa"/>
            <w:shd w:val="solid" w:color="FFFFFF" w:fill="auto"/>
          </w:tcPr>
          <w:p w14:paraId="035F6CB7" w14:textId="77777777" w:rsidR="00E920DC" w:rsidRDefault="00E920DC" w:rsidP="00E920DC">
            <w:pPr>
              <w:pStyle w:val="TAC"/>
              <w:rPr>
                <w:sz w:val="16"/>
                <w:szCs w:val="16"/>
                <w:lang w:eastAsia="en-US"/>
              </w:rPr>
            </w:pPr>
            <w:r>
              <w:rPr>
                <w:sz w:val="16"/>
                <w:szCs w:val="16"/>
                <w:lang w:eastAsia="en-US"/>
              </w:rPr>
              <w:t>F</w:t>
            </w:r>
          </w:p>
        </w:tc>
        <w:tc>
          <w:tcPr>
            <w:tcW w:w="4962" w:type="dxa"/>
            <w:shd w:val="solid" w:color="FFFFFF" w:fill="auto"/>
          </w:tcPr>
          <w:p w14:paraId="7EDA5ECD" w14:textId="77777777" w:rsidR="00E920DC" w:rsidRPr="00966306" w:rsidRDefault="00E920DC" w:rsidP="00E920DC">
            <w:pPr>
              <w:pStyle w:val="TAL"/>
              <w:rPr>
                <w:sz w:val="16"/>
                <w:szCs w:val="16"/>
                <w:lang w:eastAsia="en-US"/>
              </w:rPr>
            </w:pPr>
            <w:r w:rsidRPr="00966306">
              <w:rPr>
                <w:sz w:val="16"/>
                <w:szCs w:val="16"/>
                <w:lang w:eastAsia="en-US"/>
              </w:rPr>
              <w:t>Clarifications for netwok monitoring information notification</w:t>
            </w:r>
          </w:p>
        </w:tc>
        <w:tc>
          <w:tcPr>
            <w:tcW w:w="708" w:type="dxa"/>
            <w:shd w:val="solid" w:color="FFFFFF" w:fill="auto"/>
          </w:tcPr>
          <w:p w14:paraId="1A73D2C4" w14:textId="77777777" w:rsidR="00E920DC" w:rsidRDefault="00E920DC" w:rsidP="00E920DC">
            <w:pPr>
              <w:pStyle w:val="TAC"/>
              <w:rPr>
                <w:sz w:val="16"/>
                <w:szCs w:val="16"/>
                <w:lang w:eastAsia="en-US"/>
              </w:rPr>
            </w:pPr>
            <w:r>
              <w:rPr>
                <w:sz w:val="16"/>
                <w:szCs w:val="16"/>
                <w:lang w:eastAsia="en-US"/>
              </w:rPr>
              <w:t>17.0.0</w:t>
            </w:r>
          </w:p>
        </w:tc>
      </w:tr>
      <w:tr w:rsidR="008E3A05" w:rsidRPr="006B0D02" w14:paraId="3D66B748" w14:textId="77777777" w:rsidTr="00F64AA7">
        <w:tc>
          <w:tcPr>
            <w:tcW w:w="800" w:type="dxa"/>
            <w:shd w:val="solid" w:color="FFFFFF" w:fill="auto"/>
          </w:tcPr>
          <w:p w14:paraId="2C8B5718" w14:textId="77777777" w:rsidR="008E3A05" w:rsidRDefault="008E3A05" w:rsidP="008E3A05">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7898ECBC" w14:textId="77777777" w:rsidR="008E3A05" w:rsidRDefault="008E3A05" w:rsidP="008E3A05">
            <w:pPr>
              <w:pStyle w:val="TAC"/>
              <w:rPr>
                <w:sz w:val="16"/>
                <w:szCs w:val="16"/>
                <w:lang w:eastAsia="en-US"/>
              </w:rPr>
            </w:pPr>
            <w:r>
              <w:rPr>
                <w:sz w:val="16"/>
                <w:szCs w:val="16"/>
                <w:lang w:eastAsia="en-US"/>
              </w:rPr>
              <w:t>SA#91-E</w:t>
            </w:r>
          </w:p>
        </w:tc>
        <w:tc>
          <w:tcPr>
            <w:tcW w:w="952" w:type="dxa"/>
            <w:shd w:val="solid" w:color="FFFFFF" w:fill="auto"/>
          </w:tcPr>
          <w:p w14:paraId="1DBEF145" w14:textId="77777777" w:rsidR="008E3A05" w:rsidRPr="00877CD2" w:rsidRDefault="008E3A05" w:rsidP="008E3A05">
            <w:pPr>
              <w:pStyle w:val="TAC"/>
              <w:rPr>
                <w:sz w:val="16"/>
                <w:szCs w:val="16"/>
                <w:lang w:eastAsia="en-US"/>
              </w:rPr>
            </w:pPr>
            <w:r w:rsidRPr="008E3A05">
              <w:rPr>
                <w:sz w:val="16"/>
                <w:szCs w:val="16"/>
                <w:lang w:eastAsia="en-US"/>
              </w:rPr>
              <w:t>SP-210182</w:t>
            </w:r>
          </w:p>
        </w:tc>
        <w:tc>
          <w:tcPr>
            <w:tcW w:w="567" w:type="dxa"/>
            <w:shd w:val="solid" w:color="FFFFFF" w:fill="auto"/>
          </w:tcPr>
          <w:p w14:paraId="413A990A" w14:textId="77777777" w:rsidR="008E3A05" w:rsidRDefault="008E3A05" w:rsidP="008E3A05">
            <w:pPr>
              <w:pStyle w:val="TAL"/>
              <w:rPr>
                <w:sz w:val="16"/>
                <w:szCs w:val="16"/>
                <w:lang w:eastAsia="en-US"/>
              </w:rPr>
            </w:pPr>
            <w:r>
              <w:rPr>
                <w:sz w:val="16"/>
                <w:szCs w:val="16"/>
                <w:lang w:eastAsia="en-US"/>
              </w:rPr>
              <w:t>0037</w:t>
            </w:r>
          </w:p>
        </w:tc>
        <w:tc>
          <w:tcPr>
            <w:tcW w:w="425" w:type="dxa"/>
            <w:shd w:val="solid" w:color="FFFFFF" w:fill="auto"/>
          </w:tcPr>
          <w:p w14:paraId="000DFE96" w14:textId="77777777" w:rsidR="008E3A05" w:rsidRDefault="008E3A05" w:rsidP="008E3A05">
            <w:pPr>
              <w:pStyle w:val="TAR"/>
              <w:jc w:val="center"/>
              <w:rPr>
                <w:sz w:val="16"/>
                <w:szCs w:val="16"/>
                <w:lang w:eastAsia="en-US"/>
              </w:rPr>
            </w:pPr>
            <w:r>
              <w:rPr>
                <w:sz w:val="16"/>
                <w:szCs w:val="16"/>
                <w:lang w:eastAsia="en-US"/>
              </w:rPr>
              <w:t>2</w:t>
            </w:r>
          </w:p>
        </w:tc>
        <w:tc>
          <w:tcPr>
            <w:tcW w:w="425" w:type="dxa"/>
            <w:shd w:val="solid" w:color="FFFFFF" w:fill="auto"/>
          </w:tcPr>
          <w:p w14:paraId="33EC6DD3" w14:textId="77777777" w:rsidR="008E3A05" w:rsidRDefault="008E3A05" w:rsidP="008E3A05">
            <w:pPr>
              <w:pStyle w:val="TAC"/>
              <w:rPr>
                <w:sz w:val="16"/>
                <w:szCs w:val="16"/>
                <w:lang w:eastAsia="en-US"/>
              </w:rPr>
            </w:pPr>
            <w:r>
              <w:rPr>
                <w:sz w:val="16"/>
                <w:szCs w:val="16"/>
                <w:lang w:eastAsia="en-US"/>
              </w:rPr>
              <w:t>F</w:t>
            </w:r>
          </w:p>
        </w:tc>
        <w:tc>
          <w:tcPr>
            <w:tcW w:w="4962" w:type="dxa"/>
            <w:shd w:val="solid" w:color="FFFFFF" w:fill="auto"/>
          </w:tcPr>
          <w:p w14:paraId="103E0D60" w14:textId="77777777" w:rsidR="008E3A05" w:rsidRPr="00966306" w:rsidRDefault="008E3A05" w:rsidP="008E3A05">
            <w:pPr>
              <w:pStyle w:val="TAL"/>
              <w:rPr>
                <w:sz w:val="16"/>
                <w:szCs w:val="16"/>
                <w:lang w:eastAsia="en-US"/>
              </w:rPr>
            </w:pPr>
            <w:r w:rsidRPr="00966306">
              <w:rPr>
                <w:sz w:val="16"/>
                <w:szCs w:val="16"/>
                <w:lang w:eastAsia="en-US"/>
              </w:rPr>
              <w:t>Clarifications on network monitoring</w:t>
            </w:r>
          </w:p>
        </w:tc>
        <w:tc>
          <w:tcPr>
            <w:tcW w:w="708" w:type="dxa"/>
            <w:shd w:val="solid" w:color="FFFFFF" w:fill="auto"/>
          </w:tcPr>
          <w:p w14:paraId="3793D532" w14:textId="77777777" w:rsidR="008E3A05" w:rsidRDefault="008E3A05" w:rsidP="008E3A05">
            <w:pPr>
              <w:pStyle w:val="TAC"/>
              <w:rPr>
                <w:sz w:val="16"/>
                <w:szCs w:val="16"/>
                <w:lang w:eastAsia="en-US"/>
              </w:rPr>
            </w:pPr>
            <w:r>
              <w:rPr>
                <w:sz w:val="16"/>
                <w:szCs w:val="16"/>
                <w:lang w:eastAsia="en-US"/>
              </w:rPr>
              <w:t>17.</w:t>
            </w:r>
            <w:r w:rsidR="00741A1A">
              <w:rPr>
                <w:sz w:val="16"/>
                <w:szCs w:val="16"/>
                <w:lang w:eastAsia="en-US"/>
              </w:rPr>
              <w:t>1</w:t>
            </w:r>
            <w:r>
              <w:rPr>
                <w:sz w:val="16"/>
                <w:szCs w:val="16"/>
                <w:lang w:eastAsia="en-US"/>
              </w:rPr>
              <w:t>.0</w:t>
            </w:r>
          </w:p>
        </w:tc>
      </w:tr>
      <w:tr w:rsidR="00741A1A" w:rsidRPr="006B0D02" w14:paraId="5B2DC31A" w14:textId="77777777" w:rsidTr="00F64AA7">
        <w:tc>
          <w:tcPr>
            <w:tcW w:w="800" w:type="dxa"/>
            <w:shd w:val="solid" w:color="FFFFFF" w:fill="auto"/>
          </w:tcPr>
          <w:p w14:paraId="28921003" w14:textId="77777777" w:rsidR="00741A1A" w:rsidRDefault="00741A1A" w:rsidP="00741A1A">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067D082D" w14:textId="77777777" w:rsidR="00741A1A" w:rsidRDefault="00741A1A" w:rsidP="00741A1A">
            <w:pPr>
              <w:pStyle w:val="TAC"/>
              <w:rPr>
                <w:sz w:val="16"/>
                <w:szCs w:val="16"/>
                <w:lang w:eastAsia="en-US"/>
              </w:rPr>
            </w:pPr>
            <w:r>
              <w:rPr>
                <w:sz w:val="16"/>
                <w:szCs w:val="16"/>
                <w:lang w:eastAsia="en-US"/>
              </w:rPr>
              <w:t>SA#91-E</w:t>
            </w:r>
          </w:p>
        </w:tc>
        <w:tc>
          <w:tcPr>
            <w:tcW w:w="952" w:type="dxa"/>
            <w:shd w:val="solid" w:color="FFFFFF" w:fill="auto"/>
          </w:tcPr>
          <w:p w14:paraId="05AF6BF6" w14:textId="77777777" w:rsidR="00741A1A" w:rsidRPr="008E3A05" w:rsidRDefault="00741A1A" w:rsidP="00741A1A">
            <w:pPr>
              <w:pStyle w:val="TAC"/>
              <w:rPr>
                <w:sz w:val="16"/>
                <w:szCs w:val="16"/>
                <w:lang w:eastAsia="en-US"/>
              </w:rPr>
            </w:pPr>
            <w:r w:rsidRPr="008E3A05">
              <w:rPr>
                <w:sz w:val="16"/>
                <w:szCs w:val="16"/>
                <w:lang w:eastAsia="en-US"/>
              </w:rPr>
              <w:t>SP-210182</w:t>
            </w:r>
          </w:p>
        </w:tc>
        <w:tc>
          <w:tcPr>
            <w:tcW w:w="567" w:type="dxa"/>
            <w:shd w:val="solid" w:color="FFFFFF" w:fill="auto"/>
          </w:tcPr>
          <w:p w14:paraId="35CD6607" w14:textId="77777777" w:rsidR="00741A1A" w:rsidRDefault="00741A1A" w:rsidP="00741A1A">
            <w:pPr>
              <w:pStyle w:val="TAL"/>
              <w:rPr>
                <w:sz w:val="16"/>
                <w:szCs w:val="16"/>
                <w:lang w:eastAsia="en-US"/>
              </w:rPr>
            </w:pPr>
            <w:r>
              <w:rPr>
                <w:sz w:val="16"/>
                <w:szCs w:val="16"/>
                <w:lang w:eastAsia="en-US"/>
              </w:rPr>
              <w:t>003</w:t>
            </w:r>
            <w:r w:rsidR="00453430">
              <w:rPr>
                <w:sz w:val="16"/>
                <w:szCs w:val="16"/>
                <w:lang w:eastAsia="en-US"/>
              </w:rPr>
              <w:t>8</w:t>
            </w:r>
          </w:p>
        </w:tc>
        <w:tc>
          <w:tcPr>
            <w:tcW w:w="425" w:type="dxa"/>
            <w:shd w:val="solid" w:color="FFFFFF" w:fill="auto"/>
          </w:tcPr>
          <w:p w14:paraId="23CFF416" w14:textId="77777777" w:rsidR="00741A1A" w:rsidRDefault="00453430" w:rsidP="00741A1A">
            <w:pPr>
              <w:pStyle w:val="TAR"/>
              <w:jc w:val="center"/>
              <w:rPr>
                <w:sz w:val="16"/>
                <w:szCs w:val="16"/>
                <w:lang w:eastAsia="en-US"/>
              </w:rPr>
            </w:pPr>
            <w:r>
              <w:rPr>
                <w:sz w:val="16"/>
                <w:szCs w:val="16"/>
                <w:lang w:eastAsia="en-US"/>
              </w:rPr>
              <w:t>1</w:t>
            </w:r>
          </w:p>
        </w:tc>
        <w:tc>
          <w:tcPr>
            <w:tcW w:w="425" w:type="dxa"/>
            <w:shd w:val="solid" w:color="FFFFFF" w:fill="auto"/>
          </w:tcPr>
          <w:p w14:paraId="7BD3A5CA" w14:textId="77777777" w:rsidR="00741A1A" w:rsidRDefault="00453430" w:rsidP="00741A1A">
            <w:pPr>
              <w:pStyle w:val="TAC"/>
              <w:rPr>
                <w:sz w:val="16"/>
                <w:szCs w:val="16"/>
                <w:lang w:eastAsia="en-US"/>
              </w:rPr>
            </w:pPr>
            <w:r>
              <w:rPr>
                <w:sz w:val="16"/>
                <w:szCs w:val="16"/>
                <w:lang w:eastAsia="en-US"/>
              </w:rPr>
              <w:t>B</w:t>
            </w:r>
          </w:p>
        </w:tc>
        <w:tc>
          <w:tcPr>
            <w:tcW w:w="4962" w:type="dxa"/>
            <w:shd w:val="solid" w:color="FFFFFF" w:fill="auto"/>
          </w:tcPr>
          <w:p w14:paraId="018C2043" w14:textId="77777777" w:rsidR="00741A1A" w:rsidRPr="00966306" w:rsidRDefault="00453430" w:rsidP="00741A1A">
            <w:pPr>
              <w:pStyle w:val="TAL"/>
              <w:rPr>
                <w:sz w:val="16"/>
                <w:szCs w:val="16"/>
                <w:lang w:eastAsia="en-US"/>
              </w:rPr>
            </w:pPr>
            <w:r w:rsidRPr="00966306">
              <w:rPr>
                <w:sz w:val="16"/>
                <w:szCs w:val="16"/>
                <w:lang w:eastAsia="en-US"/>
              </w:rPr>
              <w:t>Dynamic local service information in multiple V2X service provider</w:t>
            </w:r>
          </w:p>
        </w:tc>
        <w:tc>
          <w:tcPr>
            <w:tcW w:w="708" w:type="dxa"/>
            <w:shd w:val="solid" w:color="FFFFFF" w:fill="auto"/>
          </w:tcPr>
          <w:p w14:paraId="77BE50C6" w14:textId="77777777" w:rsidR="00741A1A" w:rsidRDefault="00741A1A" w:rsidP="00741A1A">
            <w:pPr>
              <w:pStyle w:val="TAC"/>
              <w:rPr>
                <w:sz w:val="16"/>
                <w:szCs w:val="16"/>
                <w:lang w:eastAsia="en-US"/>
              </w:rPr>
            </w:pPr>
            <w:r>
              <w:rPr>
                <w:sz w:val="16"/>
                <w:szCs w:val="16"/>
                <w:lang w:eastAsia="en-US"/>
              </w:rPr>
              <w:t>17.1.0</w:t>
            </w:r>
          </w:p>
        </w:tc>
      </w:tr>
      <w:tr w:rsidR="006A4889" w:rsidRPr="006B0D02" w14:paraId="4AD8E65B" w14:textId="77777777" w:rsidTr="00F64AA7">
        <w:tc>
          <w:tcPr>
            <w:tcW w:w="800" w:type="dxa"/>
            <w:shd w:val="solid" w:color="FFFFFF" w:fill="auto"/>
          </w:tcPr>
          <w:p w14:paraId="05A2958A" w14:textId="77777777" w:rsidR="006A4889" w:rsidRDefault="006A4889" w:rsidP="006A4889">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494F817C" w14:textId="77777777" w:rsidR="006A4889" w:rsidRDefault="006A4889" w:rsidP="006A4889">
            <w:pPr>
              <w:pStyle w:val="TAC"/>
              <w:rPr>
                <w:sz w:val="16"/>
                <w:szCs w:val="16"/>
                <w:lang w:eastAsia="en-US"/>
              </w:rPr>
            </w:pPr>
            <w:r>
              <w:rPr>
                <w:sz w:val="16"/>
                <w:szCs w:val="16"/>
                <w:lang w:eastAsia="en-US"/>
              </w:rPr>
              <w:t>SA#91-E</w:t>
            </w:r>
          </w:p>
        </w:tc>
        <w:tc>
          <w:tcPr>
            <w:tcW w:w="952" w:type="dxa"/>
            <w:shd w:val="solid" w:color="FFFFFF" w:fill="auto"/>
          </w:tcPr>
          <w:p w14:paraId="0A274E4A" w14:textId="77777777" w:rsidR="006A4889" w:rsidRPr="008E3A05" w:rsidRDefault="006A4889" w:rsidP="006A4889">
            <w:pPr>
              <w:pStyle w:val="TAC"/>
              <w:rPr>
                <w:sz w:val="16"/>
                <w:szCs w:val="16"/>
                <w:lang w:eastAsia="en-US"/>
              </w:rPr>
            </w:pPr>
            <w:r w:rsidRPr="008E3A05">
              <w:rPr>
                <w:sz w:val="16"/>
                <w:szCs w:val="16"/>
                <w:lang w:eastAsia="en-US"/>
              </w:rPr>
              <w:t>SP-210182</w:t>
            </w:r>
          </w:p>
        </w:tc>
        <w:tc>
          <w:tcPr>
            <w:tcW w:w="567" w:type="dxa"/>
            <w:shd w:val="solid" w:color="FFFFFF" w:fill="auto"/>
          </w:tcPr>
          <w:p w14:paraId="20F31100" w14:textId="77777777" w:rsidR="006A4889" w:rsidRDefault="006A4889" w:rsidP="006A4889">
            <w:pPr>
              <w:pStyle w:val="TAL"/>
              <w:rPr>
                <w:sz w:val="16"/>
                <w:szCs w:val="16"/>
                <w:lang w:eastAsia="en-US"/>
              </w:rPr>
            </w:pPr>
            <w:r>
              <w:rPr>
                <w:sz w:val="16"/>
                <w:szCs w:val="16"/>
                <w:lang w:eastAsia="en-US"/>
              </w:rPr>
              <w:t>0039</w:t>
            </w:r>
          </w:p>
        </w:tc>
        <w:tc>
          <w:tcPr>
            <w:tcW w:w="425" w:type="dxa"/>
            <w:shd w:val="solid" w:color="FFFFFF" w:fill="auto"/>
          </w:tcPr>
          <w:p w14:paraId="27DFF59B" w14:textId="77777777" w:rsidR="006A4889" w:rsidRDefault="006A4889" w:rsidP="006A4889">
            <w:pPr>
              <w:pStyle w:val="TAR"/>
              <w:jc w:val="center"/>
              <w:rPr>
                <w:sz w:val="16"/>
                <w:szCs w:val="16"/>
                <w:lang w:eastAsia="en-US"/>
              </w:rPr>
            </w:pPr>
            <w:r>
              <w:rPr>
                <w:sz w:val="16"/>
                <w:szCs w:val="16"/>
                <w:lang w:eastAsia="en-US"/>
              </w:rPr>
              <w:t>1</w:t>
            </w:r>
          </w:p>
        </w:tc>
        <w:tc>
          <w:tcPr>
            <w:tcW w:w="425" w:type="dxa"/>
            <w:shd w:val="solid" w:color="FFFFFF" w:fill="auto"/>
          </w:tcPr>
          <w:p w14:paraId="55DE1585" w14:textId="77777777" w:rsidR="006A4889" w:rsidRDefault="006A4889" w:rsidP="006A4889">
            <w:pPr>
              <w:pStyle w:val="TAC"/>
              <w:rPr>
                <w:sz w:val="16"/>
                <w:szCs w:val="16"/>
                <w:lang w:eastAsia="en-US"/>
              </w:rPr>
            </w:pPr>
            <w:r>
              <w:rPr>
                <w:sz w:val="16"/>
                <w:szCs w:val="16"/>
                <w:lang w:eastAsia="en-US"/>
              </w:rPr>
              <w:t>B</w:t>
            </w:r>
          </w:p>
        </w:tc>
        <w:tc>
          <w:tcPr>
            <w:tcW w:w="4962" w:type="dxa"/>
            <w:shd w:val="solid" w:color="FFFFFF" w:fill="auto"/>
          </w:tcPr>
          <w:p w14:paraId="43EC83D4" w14:textId="77777777" w:rsidR="006A4889" w:rsidRPr="00966306" w:rsidRDefault="006A4889" w:rsidP="006A4889">
            <w:pPr>
              <w:pStyle w:val="TAL"/>
              <w:rPr>
                <w:sz w:val="16"/>
                <w:szCs w:val="16"/>
                <w:lang w:eastAsia="en-US"/>
              </w:rPr>
            </w:pPr>
            <w:r w:rsidRPr="00966306">
              <w:rPr>
                <w:sz w:val="16"/>
                <w:szCs w:val="16"/>
                <w:lang w:eastAsia="en-US"/>
              </w:rPr>
              <w:t>UE initiated session oriented service</w:t>
            </w:r>
          </w:p>
        </w:tc>
        <w:tc>
          <w:tcPr>
            <w:tcW w:w="708" w:type="dxa"/>
            <w:shd w:val="solid" w:color="FFFFFF" w:fill="auto"/>
          </w:tcPr>
          <w:p w14:paraId="638A4729" w14:textId="77777777" w:rsidR="006A4889" w:rsidRDefault="006A4889" w:rsidP="006A4889">
            <w:pPr>
              <w:pStyle w:val="TAC"/>
              <w:rPr>
                <w:sz w:val="16"/>
                <w:szCs w:val="16"/>
                <w:lang w:eastAsia="en-US"/>
              </w:rPr>
            </w:pPr>
            <w:r>
              <w:rPr>
                <w:sz w:val="16"/>
                <w:szCs w:val="16"/>
                <w:lang w:eastAsia="en-US"/>
              </w:rPr>
              <w:t>17.1.0</w:t>
            </w:r>
          </w:p>
        </w:tc>
      </w:tr>
      <w:tr w:rsidR="00EA6D32" w:rsidRPr="006B0D02" w14:paraId="42E4533C" w14:textId="77777777" w:rsidTr="00F64AA7">
        <w:tc>
          <w:tcPr>
            <w:tcW w:w="800" w:type="dxa"/>
            <w:shd w:val="solid" w:color="FFFFFF" w:fill="auto"/>
          </w:tcPr>
          <w:p w14:paraId="7E0A1190"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6350BFB7"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2BD7B9CE"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0DFFE403" w14:textId="77777777" w:rsidR="00EA6D32" w:rsidRDefault="00EA6D32" w:rsidP="00EA6D32">
            <w:pPr>
              <w:pStyle w:val="TAL"/>
              <w:rPr>
                <w:sz w:val="16"/>
                <w:szCs w:val="16"/>
                <w:lang w:eastAsia="en-US"/>
              </w:rPr>
            </w:pPr>
            <w:r>
              <w:rPr>
                <w:sz w:val="16"/>
                <w:szCs w:val="16"/>
                <w:lang w:eastAsia="en-US"/>
              </w:rPr>
              <w:t>00</w:t>
            </w:r>
            <w:r w:rsidR="00B521EC">
              <w:rPr>
                <w:sz w:val="16"/>
                <w:szCs w:val="16"/>
                <w:lang w:eastAsia="en-US"/>
              </w:rPr>
              <w:t>40</w:t>
            </w:r>
          </w:p>
        </w:tc>
        <w:tc>
          <w:tcPr>
            <w:tcW w:w="425" w:type="dxa"/>
            <w:shd w:val="solid" w:color="FFFFFF" w:fill="auto"/>
          </w:tcPr>
          <w:p w14:paraId="2CDB0834" w14:textId="77777777" w:rsidR="00EA6D32" w:rsidRDefault="00EA6D32" w:rsidP="00EA6D32">
            <w:pPr>
              <w:pStyle w:val="TAR"/>
              <w:jc w:val="center"/>
              <w:rPr>
                <w:sz w:val="16"/>
                <w:szCs w:val="16"/>
                <w:lang w:eastAsia="en-US"/>
              </w:rPr>
            </w:pPr>
            <w:r>
              <w:rPr>
                <w:sz w:val="16"/>
                <w:szCs w:val="16"/>
                <w:lang w:eastAsia="en-US"/>
              </w:rPr>
              <w:t>1</w:t>
            </w:r>
          </w:p>
        </w:tc>
        <w:tc>
          <w:tcPr>
            <w:tcW w:w="425" w:type="dxa"/>
            <w:shd w:val="solid" w:color="FFFFFF" w:fill="auto"/>
          </w:tcPr>
          <w:p w14:paraId="69D686CF"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65FE9DD2" w14:textId="77777777" w:rsidR="00EA6D32" w:rsidRPr="00966306" w:rsidRDefault="00EA6D32" w:rsidP="00EA6D32">
            <w:pPr>
              <w:pStyle w:val="TAL"/>
              <w:rPr>
                <w:sz w:val="16"/>
                <w:szCs w:val="16"/>
                <w:lang w:eastAsia="en-US"/>
              </w:rPr>
            </w:pPr>
            <w:r w:rsidRPr="00966306">
              <w:rPr>
                <w:sz w:val="16"/>
                <w:szCs w:val="16"/>
                <w:lang w:eastAsia="en-US"/>
              </w:rPr>
              <w:t>Monitoring and control of QoS for eV2X communications</w:t>
            </w:r>
          </w:p>
        </w:tc>
        <w:tc>
          <w:tcPr>
            <w:tcW w:w="708" w:type="dxa"/>
            <w:shd w:val="solid" w:color="FFFFFF" w:fill="auto"/>
          </w:tcPr>
          <w:p w14:paraId="73F96D55" w14:textId="77777777" w:rsidR="00EA6D32" w:rsidRDefault="00EA6D32" w:rsidP="00EA6D32">
            <w:pPr>
              <w:pStyle w:val="TAC"/>
              <w:rPr>
                <w:sz w:val="16"/>
                <w:szCs w:val="16"/>
                <w:lang w:eastAsia="en-US"/>
              </w:rPr>
            </w:pPr>
            <w:r>
              <w:rPr>
                <w:sz w:val="16"/>
                <w:szCs w:val="16"/>
                <w:lang w:eastAsia="en-US"/>
              </w:rPr>
              <w:t>17.1.0</w:t>
            </w:r>
          </w:p>
        </w:tc>
      </w:tr>
      <w:tr w:rsidR="00EA6D32" w:rsidRPr="006B0D02" w14:paraId="201C60AA" w14:textId="77777777" w:rsidTr="00F64AA7">
        <w:tc>
          <w:tcPr>
            <w:tcW w:w="800" w:type="dxa"/>
            <w:shd w:val="solid" w:color="FFFFFF" w:fill="auto"/>
          </w:tcPr>
          <w:p w14:paraId="4C59FA4A" w14:textId="77777777" w:rsidR="00EA6D32" w:rsidRDefault="00EA6D32" w:rsidP="00EA6D32">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E3CC64" w14:textId="77777777" w:rsidR="00EA6D32" w:rsidRDefault="00EA6D32" w:rsidP="00EA6D32">
            <w:pPr>
              <w:pStyle w:val="TAC"/>
              <w:rPr>
                <w:sz w:val="16"/>
                <w:szCs w:val="16"/>
                <w:lang w:eastAsia="en-US"/>
              </w:rPr>
            </w:pPr>
            <w:r>
              <w:rPr>
                <w:sz w:val="16"/>
                <w:szCs w:val="16"/>
                <w:lang w:eastAsia="en-US"/>
              </w:rPr>
              <w:t>SA#91-E</w:t>
            </w:r>
          </w:p>
        </w:tc>
        <w:tc>
          <w:tcPr>
            <w:tcW w:w="952" w:type="dxa"/>
            <w:shd w:val="solid" w:color="FFFFFF" w:fill="auto"/>
          </w:tcPr>
          <w:p w14:paraId="6824D432" w14:textId="77777777" w:rsidR="00EA6D32" w:rsidRPr="008E3A05" w:rsidRDefault="00EA6D32" w:rsidP="00EA6D32">
            <w:pPr>
              <w:pStyle w:val="TAC"/>
              <w:rPr>
                <w:sz w:val="16"/>
                <w:szCs w:val="16"/>
                <w:lang w:eastAsia="en-US"/>
              </w:rPr>
            </w:pPr>
            <w:r w:rsidRPr="008E3A05">
              <w:rPr>
                <w:sz w:val="16"/>
                <w:szCs w:val="16"/>
                <w:lang w:eastAsia="en-US"/>
              </w:rPr>
              <w:t>SP-210182</w:t>
            </w:r>
          </w:p>
        </w:tc>
        <w:tc>
          <w:tcPr>
            <w:tcW w:w="567" w:type="dxa"/>
            <w:shd w:val="solid" w:color="FFFFFF" w:fill="auto"/>
          </w:tcPr>
          <w:p w14:paraId="67ED6105" w14:textId="77777777" w:rsidR="00EA6D32" w:rsidRDefault="00EA6D32" w:rsidP="00EA6D32">
            <w:pPr>
              <w:pStyle w:val="TAL"/>
              <w:rPr>
                <w:sz w:val="16"/>
                <w:szCs w:val="16"/>
                <w:lang w:eastAsia="en-US"/>
              </w:rPr>
            </w:pPr>
            <w:r>
              <w:rPr>
                <w:sz w:val="16"/>
                <w:szCs w:val="16"/>
                <w:lang w:eastAsia="en-US"/>
              </w:rPr>
              <w:t>0041</w:t>
            </w:r>
          </w:p>
        </w:tc>
        <w:tc>
          <w:tcPr>
            <w:tcW w:w="425" w:type="dxa"/>
            <w:shd w:val="solid" w:color="FFFFFF" w:fill="auto"/>
          </w:tcPr>
          <w:p w14:paraId="18AFFB5F" w14:textId="77777777" w:rsidR="00EA6D32" w:rsidRDefault="00EA6D32" w:rsidP="00EA6D32">
            <w:pPr>
              <w:pStyle w:val="TAR"/>
              <w:jc w:val="center"/>
              <w:rPr>
                <w:sz w:val="16"/>
                <w:szCs w:val="16"/>
                <w:lang w:eastAsia="en-US"/>
              </w:rPr>
            </w:pPr>
            <w:r>
              <w:rPr>
                <w:sz w:val="16"/>
                <w:szCs w:val="16"/>
                <w:lang w:eastAsia="en-US"/>
              </w:rPr>
              <w:t>2</w:t>
            </w:r>
          </w:p>
        </w:tc>
        <w:tc>
          <w:tcPr>
            <w:tcW w:w="425" w:type="dxa"/>
            <w:shd w:val="solid" w:color="FFFFFF" w:fill="auto"/>
          </w:tcPr>
          <w:p w14:paraId="324B3D56" w14:textId="77777777" w:rsidR="00EA6D32" w:rsidRDefault="00EA6D32" w:rsidP="00EA6D32">
            <w:pPr>
              <w:pStyle w:val="TAC"/>
              <w:rPr>
                <w:sz w:val="16"/>
                <w:szCs w:val="16"/>
                <w:lang w:eastAsia="en-US"/>
              </w:rPr>
            </w:pPr>
            <w:r>
              <w:rPr>
                <w:sz w:val="16"/>
                <w:szCs w:val="16"/>
                <w:lang w:eastAsia="en-US"/>
              </w:rPr>
              <w:t>B</w:t>
            </w:r>
          </w:p>
        </w:tc>
        <w:tc>
          <w:tcPr>
            <w:tcW w:w="4962" w:type="dxa"/>
            <w:shd w:val="solid" w:color="FFFFFF" w:fill="auto"/>
          </w:tcPr>
          <w:p w14:paraId="0B7CCD35" w14:textId="77777777" w:rsidR="00EA6D32" w:rsidRPr="00966306" w:rsidRDefault="00EA6D32" w:rsidP="00EA6D32">
            <w:pPr>
              <w:pStyle w:val="TAL"/>
              <w:rPr>
                <w:sz w:val="16"/>
                <w:szCs w:val="16"/>
                <w:lang w:eastAsia="en-US"/>
              </w:rPr>
            </w:pPr>
            <w:r w:rsidRPr="00966306">
              <w:rPr>
                <w:sz w:val="16"/>
                <w:szCs w:val="16"/>
                <w:lang w:eastAsia="en-US"/>
              </w:rPr>
              <w:t>Support for enhancements to V2X group management and group communication</w:t>
            </w:r>
          </w:p>
        </w:tc>
        <w:tc>
          <w:tcPr>
            <w:tcW w:w="708" w:type="dxa"/>
            <w:shd w:val="solid" w:color="FFFFFF" w:fill="auto"/>
          </w:tcPr>
          <w:p w14:paraId="4DD9303D" w14:textId="77777777" w:rsidR="00EA6D32" w:rsidRDefault="00EA6D32" w:rsidP="00EA6D32">
            <w:pPr>
              <w:pStyle w:val="TAC"/>
              <w:rPr>
                <w:sz w:val="16"/>
                <w:szCs w:val="16"/>
                <w:lang w:eastAsia="en-US"/>
              </w:rPr>
            </w:pPr>
            <w:r>
              <w:rPr>
                <w:sz w:val="16"/>
                <w:szCs w:val="16"/>
                <w:lang w:eastAsia="en-US"/>
              </w:rPr>
              <w:t>17.1.0</w:t>
            </w:r>
          </w:p>
        </w:tc>
      </w:tr>
      <w:tr w:rsidR="008A06BC" w:rsidRPr="006B0D02" w14:paraId="52954142" w14:textId="77777777" w:rsidTr="00F64AA7">
        <w:tc>
          <w:tcPr>
            <w:tcW w:w="800" w:type="dxa"/>
            <w:shd w:val="solid" w:color="FFFFFF" w:fill="auto"/>
          </w:tcPr>
          <w:p w14:paraId="7BB51EB0" w14:textId="77777777" w:rsidR="008A06BC" w:rsidRDefault="008A06BC" w:rsidP="008A06BC">
            <w:pPr>
              <w:pStyle w:val="TAC"/>
              <w:rPr>
                <w:sz w:val="16"/>
                <w:szCs w:val="16"/>
                <w:lang w:eastAsia="en-US"/>
              </w:rPr>
            </w:pPr>
            <w:r>
              <w:rPr>
                <w:sz w:val="16"/>
                <w:szCs w:val="16"/>
                <w:lang w:eastAsia="en-US"/>
              </w:rPr>
              <w:lastRenderedPageBreak/>
              <w:t>2021-0</w:t>
            </w:r>
            <w:r w:rsidR="00475A5B">
              <w:rPr>
                <w:sz w:val="16"/>
                <w:szCs w:val="16"/>
                <w:lang w:eastAsia="en-US"/>
              </w:rPr>
              <w:t>4</w:t>
            </w:r>
          </w:p>
        </w:tc>
        <w:tc>
          <w:tcPr>
            <w:tcW w:w="800" w:type="dxa"/>
            <w:shd w:val="solid" w:color="FFFFFF" w:fill="auto"/>
          </w:tcPr>
          <w:p w14:paraId="6E674A55" w14:textId="77777777" w:rsidR="008A06BC" w:rsidRDefault="008A06BC" w:rsidP="008A06BC">
            <w:pPr>
              <w:pStyle w:val="TAC"/>
              <w:rPr>
                <w:sz w:val="16"/>
                <w:szCs w:val="16"/>
                <w:lang w:eastAsia="en-US"/>
              </w:rPr>
            </w:pPr>
            <w:r>
              <w:rPr>
                <w:sz w:val="16"/>
                <w:szCs w:val="16"/>
                <w:lang w:eastAsia="en-US"/>
              </w:rPr>
              <w:t>SA#91-E</w:t>
            </w:r>
          </w:p>
        </w:tc>
        <w:tc>
          <w:tcPr>
            <w:tcW w:w="952" w:type="dxa"/>
            <w:shd w:val="solid" w:color="FFFFFF" w:fill="auto"/>
          </w:tcPr>
          <w:p w14:paraId="0B9B9D96" w14:textId="77777777" w:rsidR="008A06BC" w:rsidRPr="008E3A05" w:rsidRDefault="008A06BC" w:rsidP="008A06BC">
            <w:pPr>
              <w:pStyle w:val="TAC"/>
              <w:rPr>
                <w:sz w:val="16"/>
                <w:szCs w:val="16"/>
                <w:lang w:eastAsia="en-US"/>
              </w:rPr>
            </w:pPr>
            <w:r w:rsidRPr="008E3A05">
              <w:rPr>
                <w:sz w:val="16"/>
                <w:szCs w:val="16"/>
                <w:lang w:eastAsia="en-US"/>
              </w:rPr>
              <w:t>SP-210182</w:t>
            </w:r>
          </w:p>
        </w:tc>
        <w:tc>
          <w:tcPr>
            <w:tcW w:w="567" w:type="dxa"/>
            <w:shd w:val="solid" w:color="FFFFFF" w:fill="auto"/>
          </w:tcPr>
          <w:p w14:paraId="6BF93CF6" w14:textId="77777777" w:rsidR="008A06BC" w:rsidRDefault="008A06BC" w:rsidP="008A06BC">
            <w:pPr>
              <w:pStyle w:val="TAL"/>
              <w:rPr>
                <w:sz w:val="16"/>
                <w:szCs w:val="16"/>
                <w:lang w:eastAsia="en-US"/>
              </w:rPr>
            </w:pPr>
            <w:r>
              <w:rPr>
                <w:sz w:val="16"/>
                <w:szCs w:val="16"/>
                <w:lang w:eastAsia="en-US"/>
              </w:rPr>
              <w:t>0042</w:t>
            </w:r>
          </w:p>
        </w:tc>
        <w:tc>
          <w:tcPr>
            <w:tcW w:w="425" w:type="dxa"/>
            <w:shd w:val="solid" w:color="FFFFFF" w:fill="auto"/>
          </w:tcPr>
          <w:p w14:paraId="53A48F6B" w14:textId="77777777" w:rsidR="008A06BC" w:rsidRDefault="008A06BC" w:rsidP="008A06BC">
            <w:pPr>
              <w:pStyle w:val="TAR"/>
              <w:jc w:val="center"/>
              <w:rPr>
                <w:sz w:val="16"/>
                <w:szCs w:val="16"/>
                <w:lang w:eastAsia="en-US"/>
              </w:rPr>
            </w:pPr>
            <w:r>
              <w:rPr>
                <w:sz w:val="16"/>
                <w:szCs w:val="16"/>
                <w:lang w:eastAsia="en-US"/>
              </w:rPr>
              <w:t>1</w:t>
            </w:r>
          </w:p>
        </w:tc>
        <w:tc>
          <w:tcPr>
            <w:tcW w:w="425" w:type="dxa"/>
            <w:shd w:val="solid" w:color="FFFFFF" w:fill="auto"/>
          </w:tcPr>
          <w:p w14:paraId="6B1EE4FE" w14:textId="77777777" w:rsidR="008A06BC" w:rsidRDefault="008A06BC" w:rsidP="008A06BC">
            <w:pPr>
              <w:pStyle w:val="TAC"/>
              <w:rPr>
                <w:sz w:val="16"/>
                <w:szCs w:val="16"/>
                <w:lang w:eastAsia="en-US"/>
              </w:rPr>
            </w:pPr>
            <w:r>
              <w:rPr>
                <w:sz w:val="16"/>
                <w:szCs w:val="16"/>
                <w:lang w:eastAsia="en-US"/>
              </w:rPr>
              <w:t>B</w:t>
            </w:r>
          </w:p>
        </w:tc>
        <w:tc>
          <w:tcPr>
            <w:tcW w:w="4962" w:type="dxa"/>
            <w:shd w:val="solid" w:color="FFFFFF" w:fill="auto"/>
          </w:tcPr>
          <w:p w14:paraId="1B43DE69" w14:textId="77777777" w:rsidR="008A06BC" w:rsidRPr="00966306" w:rsidRDefault="008A06BC" w:rsidP="008A06BC">
            <w:pPr>
              <w:pStyle w:val="TAL"/>
              <w:rPr>
                <w:sz w:val="16"/>
                <w:szCs w:val="16"/>
                <w:lang w:eastAsia="en-US"/>
              </w:rPr>
            </w:pPr>
            <w:r w:rsidRPr="00966306">
              <w:rPr>
                <w:sz w:val="16"/>
                <w:szCs w:val="16"/>
                <w:lang w:eastAsia="en-US"/>
              </w:rPr>
              <w:t>Session oriented services</w:t>
            </w:r>
          </w:p>
        </w:tc>
        <w:tc>
          <w:tcPr>
            <w:tcW w:w="708" w:type="dxa"/>
            <w:shd w:val="solid" w:color="FFFFFF" w:fill="auto"/>
          </w:tcPr>
          <w:p w14:paraId="15B8189F" w14:textId="77777777" w:rsidR="008A06BC" w:rsidRDefault="008A06BC" w:rsidP="008A06BC">
            <w:pPr>
              <w:pStyle w:val="TAC"/>
              <w:rPr>
                <w:sz w:val="16"/>
                <w:szCs w:val="16"/>
                <w:lang w:eastAsia="en-US"/>
              </w:rPr>
            </w:pPr>
            <w:r>
              <w:rPr>
                <w:sz w:val="16"/>
                <w:szCs w:val="16"/>
                <w:lang w:eastAsia="en-US"/>
              </w:rPr>
              <w:t>17.1.0</w:t>
            </w:r>
          </w:p>
        </w:tc>
      </w:tr>
      <w:tr w:rsidR="000E3FDF" w:rsidRPr="006B0D02" w14:paraId="211ADE3F" w14:textId="77777777" w:rsidTr="00F64AA7">
        <w:tc>
          <w:tcPr>
            <w:tcW w:w="800" w:type="dxa"/>
            <w:shd w:val="solid" w:color="FFFFFF" w:fill="auto"/>
          </w:tcPr>
          <w:p w14:paraId="42F57557" w14:textId="77777777" w:rsidR="000E3FDF" w:rsidRDefault="000E3FDF" w:rsidP="000E3FDF">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5DA367D1" w14:textId="77777777" w:rsidR="000E3FDF" w:rsidRDefault="000E3FDF" w:rsidP="000E3FDF">
            <w:pPr>
              <w:pStyle w:val="TAC"/>
              <w:rPr>
                <w:sz w:val="16"/>
                <w:szCs w:val="16"/>
                <w:lang w:eastAsia="en-US"/>
              </w:rPr>
            </w:pPr>
            <w:r>
              <w:rPr>
                <w:sz w:val="16"/>
                <w:szCs w:val="16"/>
                <w:lang w:eastAsia="en-US"/>
              </w:rPr>
              <w:t>SA#91-E</w:t>
            </w:r>
          </w:p>
        </w:tc>
        <w:tc>
          <w:tcPr>
            <w:tcW w:w="952" w:type="dxa"/>
            <w:shd w:val="solid" w:color="FFFFFF" w:fill="auto"/>
          </w:tcPr>
          <w:p w14:paraId="60D29544" w14:textId="77777777" w:rsidR="000E3FDF" w:rsidRPr="008E3A05" w:rsidRDefault="000E3FDF" w:rsidP="000E3FDF">
            <w:pPr>
              <w:pStyle w:val="TAC"/>
              <w:rPr>
                <w:sz w:val="16"/>
                <w:szCs w:val="16"/>
                <w:lang w:eastAsia="en-US"/>
              </w:rPr>
            </w:pPr>
            <w:r w:rsidRPr="008E3A05">
              <w:rPr>
                <w:sz w:val="16"/>
                <w:szCs w:val="16"/>
                <w:lang w:eastAsia="en-US"/>
              </w:rPr>
              <w:t>SP-210182</w:t>
            </w:r>
          </w:p>
        </w:tc>
        <w:tc>
          <w:tcPr>
            <w:tcW w:w="567" w:type="dxa"/>
            <w:shd w:val="solid" w:color="FFFFFF" w:fill="auto"/>
          </w:tcPr>
          <w:p w14:paraId="09B53177" w14:textId="77777777" w:rsidR="000E3FDF" w:rsidRDefault="000E3FDF" w:rsidP="000E3FDF">
            <w:pPr>
              <w:pStyle w:val="TAL"/>
              <w:rPr>
                <w:sz w:val="16"/>
                <w:szCs w:val="16"/>
                <w:lang w:eastAsia="en-US"/>
              </w:rPr>
            </w:pPr>
            <w:r>
              <w:rPr>
                <w:sz w:val="16"/>
                <w:szCs w:val="16"/>
                <w:lang w:eastAsia="en-US"/>
              </w:rPr>
              <w:t>0043</w:t>
            </w:r>
          </w:p>
        </w:tc>
        <w:tc>
          <w:tcPr>
            <w:tcW w:w="425" w:type="dxa"/>
            <w:shd w:val="solid" w:color="FFFFFF" w:fill="auto"/>
          </w:tcPr>
          <w:p w14:paraId="07375AF4" w14:textId="77777777" w:rsidR="000E3FDF" w:rsidRDefault="000E3FDF" w:rsidP="000E3FDF">
            <w:pPr>
              <w:pStyle w:val="TAR"/>
              <w:jc w:val="center"/>
              <w:rPr>
                <w:sz w:val="16"/>
                <w:szCs w:val="16"/>
                <w:lang w:eastAsia="en-US"/>
              </w:rPr>
            </w:pPr>
          </w:p>
        </w:tc>
        <w:tc>
          <w:tcPr>
            <w:tcW w:w="425" w:type="dxa"/>
            <w:shd w:val="solid" w:color="FFFFFF" w:fill="auto"/>
          </w:tcPr>
          <w:p w14:paraId="71A9095F" w14:textId="77777777" w:rsidR="000E3FDF" w:rsidRDefault="000E3FDF" w:rsidP="000E3FDF">
            <w:pPr>
              <w:pStyle w:val="TAC"/>
              <w:rPr>
                <w:sz w:val="16"/>
                <w:szCs w:val="16"/>
                <w:lang w:eastAsia="en-US"/>
              </w:rPr>
            </w:pPr>
            <w:r>
              <w:rPr>
                <w:sz w:val="16"/>
                <w:szCs w:val="16"/>
                <w:lang w:eastAsia="en-US"/>
              </w:rPr>
              <w:t>B</w:t>
            </w:r>
          </w:p>
        </w:tc>
        <w:tc>
          <w:tcPr>
            <w:tcW w:w="4962" w:type="dxa"/>
            <w:shd w:val="solid" w:color="FFFFFF" w:fill="auto"/>
          </w:tcPr>
          <w:p w14:paraId="7CD96D55" w14:textId="77777777" w:rsidR="000E3FDF" w:rsidRPr="00966306" w:rsidRDefault="000E3FDF" w:rsidP="000E3FDF">
            <w:pPr>
              <w:pStyle w:val="TAL"/>
              <w:rPr>
                <w:sz w:val="16"/>
                <w:szCs w:val="16"/>
                <w:lang w:eastAsia="en-US"/>
              </w:rPr>
            </w:pPr>
            <w:r w:rsidRPr="00966306">
              <w:rPr>
                <w:sz w:val="16"/>
                <w:szCs w:val="16"/>
                <w:lang w:eastAsia="en-US"/>
              </w:rPr>
              <w:t>Update to VAE server APIs</w:t>
            </w:r>
          </w:p>
        </w:tc>
        <w:tc>
          <w:tcPr>
            <w:tcW w:w="708" w:type="dxa"/>
            <w:shd w:val="solid" w:color="FFFFFF" w:fill="auto"/>
          </w:tcPr>
          <w:p w14:paraId="3C443E68" w14:textId="77777777" w:rsidR="000E3FDF" w:rsidRDefault="000E3FDF" w:rsidP="000E3FDF">
            <w:pPr>
              <w:pStyle w:val="TAC"/>
              <w:rPr>
                <w:sz w:val="16"/>
                <w:szCs w:val="16"/>
                <w:lang w:eastAsia="en-US"/>
              </w:rPr>
            </w:pPr>
            <w:r>
              <w:rPr>
                <w:sz w:val="16"/>
                <w:szCs w:val="16"/>
                <w:lang w:eastAsia="en-US"/>
              </w:rPr>
              <w:t>17.1.0</w:t>
            </w:r>
          </w:p>
        </w:tc>
      </w:tr>
      <w:tr w:rsidR="00002F60" w:rsidRPr="006B0D02" w14:paraId="58F34E5A" w14:textId="77777777" w:rsidTr="00F64AA7">
        <w:tc>
          <w:tcPr>
            <w:tcW w:w="800" w:type="dxa"/>
            <w:shd w:val="solid" w:color="FFFFFF" w:fill="auto"/>
          </w:tcPr>
          <w:p w14:paraId="1ECCCEC9" w14:textId="77777777" w:rsidR="00002F60" w:rsidRDefault="00002F60" w:rsidP="00002F60">
            <w:pPr>
              <w:pStyle w:val="TAC"/>
              <w:rPr>
                <w:sz w:val="16"/>
                <w:szCs w:val="16"/>
                <w:lang w:eastAsia="en-US"/>
              </w:rPr>
            </w:pPr>
            <w:r>
              <w:rPr>
                <w:sz w:val="16"/>
                <w:szCs w:val="16"/>
                <w:lang w:eastAsia="en-US"/>
              </w:rPr>
              <w:t>2021-0</w:t>
            </w:r>
            <w:r w:rsidR="00475A5B">
              <w:rPr>
                <w:sz w:val="16"/>
                <w:szCs w:val="16"/>
                <w:lang w:eastAsia="en-US"/>
              </w:rPr>
              <w:t>4</w:t>
            </w:r>
          </w:p>
        </w:tc>
        <w:tc>
          <w:tcPr>
            <w:tcW w:w="800" w:type="dxa"/>
            <w:shd w:val="solid" w:color="FFFFFF" w:fill="auto"/>
          </w:tcPr>
          <w:p w14:paraId="3225BBD4" w14:textId="77777777" w:rsidR="00002F60" w:rsidRDefault="00002F60" w:rsidP="00002F60">
            <w:pPr>
              <w:pStyle w:val="TAC"/>
              <w:rPr>
                <w:sz w:val="16"/>
                <w:szCs w:val="16"/>
                <w:lang w:eastAsia="en-US"/>
              </w:rPr>
            </w:pPr>
            <w:r>
              <w:rPr>
                <w:sz w:val="16"/>
                <w:szCs w:val="16"/>
                <w:lang w:eastAsia="en-US"/>
              </w:rPr>
              <w:t>SA#91-E</w:t>
            </w:r>
          </w:p>
        </w:tc>
        <w:tc>
          <w:tcPr>
            <w:tcW w:w="952" w:type="dxa"/>
            <w:shd w:val="solid" w:color="FFFFFF" w:fill="auto"/>
          </w:tcPr>
          <w:p w14:paraId="6CA38071" w14:textId="77777777" w:rsidR="00002F60" w:rsidRPr="008E3A05" w:rsidRDefault="00002F60" w:rsidP="00002F60">
            <w:pPr>
              <w:pStyle w:val="TAC"/>
              <w:rPr>
                <w:sz w:val="16"/>
                <w:szCs w:val="16"/>
                <w:lang w:eastAsia="en-US"/>
              </w:rPr>
            </w:pPr>
            <w:r w:rsidRPr="008E3A05">
              <w:rPr>
                <w:sz w:val="16"/>
                <w:szCs w:val="16"/>
                <w:lang w:eastAsia="en-US"/>
              </w:rPr>
              <w:t>SP-210182</w:t>
            </w:r>
          </w:p>
        </w:tc>
        <w:tc>
          <w:tcPr>
            <w:tcW w:w="567" w:type="dxa"/>
            <w:shd w:val="solid" w:color="FFFFFF" w:fill="auto"/>
          </w:tcPr>
          <w:p w14:paraId="57835361" w14:textId="77777777" w:rsidR="00002F60" w:rsidRDefault="00002F60" w:rsidP="00002F60">
            <w:pPr>
              <w:pStyle w:val="TAL"/>
              <w:rPr>
                <w:sz w:val="16"/>
                <w:szCs w:val="16"/>
                <w:lang w:eastAsia="en-US"/>
              </w:rPr>
            </w:pPr>
            <w:r>
              <w:rPr>
                <w:sz w:val="16"/>
                <w:szCs w:val="16"/>
                <w:lang w:eastAsia="en-US"/>
              </w:rPr>
              <w:t>0044</w:t>
            </w:r>
          </w:p>
        </w:tc>
        <w:tc>
          <w:tcPr>
            <w:tcW w:w="425" w:type="dxa"/>
            <w:shd w:val="solid" w:color="FFFFFF" w:fill="auto"/>
          </w:tcPr>
          <w:p w14:paraId="64229278" w14:textId="77777777" w:rsidR="00002F60" w:rsidRDefault="00002F60" w:rsidP="00002F60">
            <w:pPr>
              <w:pStyle w:val="TAR"/>
              <w:jc w:val="center"/>
              <w:rPr>
                <w:sz w:val="16"/>
                <w:szCs w:val="16"/>
                <w:lang w:eastAsia="en-US"/>
              </w:rPr>
            </w:pPr>
          </w:p>
        </w:tc>
        <w:tc>
          <w:tcPr>
            <w:tcW w:w="425" w:type="dxa"/>
            <w:shd w:val="solid" w:color="FFFFFF" w:fill="auto"/>
          </w:tcPr>
          <w:p w14:paraId="1D59E475" w14:textId="77777777" w:rsidR="00002F60" w:rsidRDefault="00002F60" w:rsidP="00002F60">
            <w:pPr>
              <w:pStyle w:val="TAC"/>
              <w:rPr>
                <w:sz w:val="16"/>
                <w:szCs w:val="16"/>
                <w:lang w:eastAsia="en-US"/>
              </w:rPr>
            </w:pPr>
            <w:r>
              <w:rPr>
                <w:sz w:val="16"/>
                <w:szCs w:val="16"/>
                <w:lang w:eastAsia="en-US"/>
              </w:rPr>
              <w:t>F</w:t>
            </w:r>
          </w:p>
        </w:tc>
        <w:tc>
          <w:tcPr>
            <w:tcW w:w="4962" w:type="dxa"/>
            <w:shd w:val="solid" w:color="FFFFFF" w:fill="auto"/>
          </w:tcPr>
          <w:p w14:paraId="1C9E0E55" w14:textId="77777777" w:rsidR="00002F60" w:rsidRPr="00966306" w:rsidRDefault="00002F60" w:rsidP="00002F60">
            <w:pPr>
              <w:pStyle w:val="TAL"/>
              <w:rPr>
                <w:sz w:val="16"/>
                <w:szCs w:val="16"/>
                <w:lang w:eastAsia="en-US"/>
              </w:rPr>
            </w:pPr>
            <w:r w:rsidRPr="00966306">
              <w:rPr>
                <w:sz w:val="16"/>
                <w:szCs w:val="16"/>
                <w:lang w:eastAsia="en-US"/>
              </w:rPr>
              <w:t>V2X UE identity</w:t>
            </w:r>
          </w:p>
        </w:tc>
        <w:tc>
          <w:tcPr>
            <w:tcW w:w="708" w:type="dxa"/>
            <w:shd w:val="solid" w:color="FFFFFF" w:fill="auto"/>
          </w:tcPr>
          <w:p w14:paraId="7698A4B3" w14:textId="77777777" w:rsidR="00002F60" w:rsidRDefault="00002F60" w:rsidP="00002F60">
            <w:pPr>
              <w:pStyle w:val="TAC"/>
              <w:rPr>
                <w:sz w:val="16"/>
                <w:szCs w:val="16"/>
                <w:lang w:eastAsia="en-US"/>
              </w:rPr>
            </w:pPr>
            <w:r>
              <w:rPr>
                <w:sz w:val="16"/>
                <w:szCs w:val="16"/>
                <w:lang w:eastAsia="en-US"/>
              </w:rPr>
              <w:t>17.1.0</w:t>
            </w:r>
          </w:p>
        </w:tc>
      </w:tr>
      <w:tr w:rsidR="009B1AA1" w:rsidRPr="006B0D02" w14:paraId="385E5C64" w14:textId="77777777" w:rsidTr="00F64AA7">
        <w:tc>
          <w:tcPr>
            <w:tcW w:w="800" w:type="dxa"/>
            <w:shd w:val="solid" w:color="FFFFFF" w:fill="auto"/>
          </w:tcPr>
          <w:p w14:paraId="0911BF1F" w14:textId="77777777" w:rsidR="009B1AA1" w:rsidRDefault="009B1AA1" w:rsidP="009B1AA1">
            <w:pPr>
              <w:pStyle w:val="TAC"/>
              <w:rPr>
                <w:sz w:val="16"/>
                <w:szCs w:val="16"/>
                <w:lang w:eastAsia="en-US"/>
              </w:rPr>
            </w:pPr>
            <w:r>
              <w:rPr>
                <w:sz w:val="16"/>
                <w:szCs w:val="16"/>
                <w:lang w:eastAsia="en-US"/>
              </w:rPr>
              <w:t>2021-06</w:t>
            </w:r>
          </w:p>
        </w:tc>
        <w:tc>
          <w:tcPr>
            <w:tcW w:w="800" w:type="dxa"/>
            <w:shd w:val="solid" w:color="FFFFFF" w:fill="auto"/>
          </w:tcPr>
          <w:p w14:paraId="08DDB55F" w14:textId="77777777" w:rsidR="009B1AA1" w:rsidRDefault="009B1AA1" w:rsidP="009B1AA1">
            <w:pPr>
              <w:pStyle w:val="TAC"/>
              <w:rPr>
                <w:sz w:val="16"/>
                <w:szCs w:val="16"/>
                <w:lang w:eastAsia="en-US"/>
              </w:rPr>
            </w:pPr>
            <w:r>
              <w:rPr>
                <w:sz w:val="16"/>
                <w:szCs w:val="16"/>
                <w:lang w:eastAsia="en-US"/>
              </w:rPr>
              <w:t>SA#92-E</w:t>
            </w:r>
          </w:p>
        </w:tc>
        <w:tc>
          <w:tcPr>
            <w:tcW w:w="952" w:type="dxa"/>
            <w:shd w:val="solid" w:color="FFFFFF" w:fill="auto"/>
          </w:tcPr>
          <w:p w14:paraId="3C83BE53" w14:textId="77777777" w:rsidR="009B1AA1" w:rsidRPr="008E3A05" w:rsidRDefault="009B1AA1" w:rsidP="009B1AA1">
            <w:pPr>
              <w:pStyle w:val="TAC"/>
              <w:rPr>
                <w:sz w:val="16"/>
                <w:szCs w:val="16"/>
                <w:lang w:eastAsia="en-US"/>
              </w:rPr>
            </w:pPr>
            <w:r w:rsidRPr="009B1AA1">
              <w:rPr>
                <w:sz w:val="16"/>
                <w:szCs w:val="16"/>
                <w:lang w:eastAsia="en-US"/>
              </w:rPr>
              <w:t>SP-210488</w:t>
            </w:r>
          </w:p>
        </w:tc>
        <w:tc>
          <w:tcPr>
            <w:tcW w:w="567" w:type="dxa"/>
            <w:shd w:val="solid" w:color="FFFFFF" w:fill="auto"/>
          </w:tcPr>
          <w:p w14:paraId="25295490" w14:textId="77777777" w:rsidR="009B1AA1" w:rsidRDefault="009B1AA1" w:rsidP="009B1AA1">
            <w:pPr>
              <w:pStyle w:val="TAL"/>
              <w:rPr>
                <w:sz w:val="16"/>
                <w:szCs w:val="16"/>
                <w:lang w:eastAsia="en-US"/>
              </w:rPr>
            </w:pPr>
            <w:r>
              <w:rPr>
                <w:sz w:val="16"/>
                <w:szCs w:val="16"/>
                <w:lang w:eastAsia="en-US"/>
              </w:rPr>
              <w:t>0046</w:t>
            </w:r>
          </w:p>
        </w:tc>
        <w:tc>
          <w:tcPr>
            <w:tcW w:w="425" w:type="dxa"/>
            <w:shd w:val="solid" w:color="FFFFFF" w:fill="auto"/>
          </w:tcPr>
          <w:p w14:paraId="3D9DED0F" w14:textId="77777777" w:rsidR="009B1AA1" w:rsidRDefault="009B1AA1" w:rsidP="009B1AA1">
            <w:pPr>
              <w:pStyle w:val="TAR"/>
              <w:jc w:val="center"/>
              <w:rPr>
                <w:sz w:val="16"/>
                <w:szCs w:val="16"/>
                <w:lang w:eastAsia="en-US"/>
              </w:rPr>
            </w:pPr>
            <w:r>
              <w:rPr>
                <w:sz w:val="16"/>
                <w:szCs w:val="16"/>
                <w:lang w:eastAsia="en-US"/>
              </w:rPr>
              <w:t>2</w:t>
            </w:r>
          </w:p>
        </w:tc>
        <w:tc>
          <w:tcPr>
            <w:tcW w:w="425" w:type="dxa"/>
            <w:shd w:val="solid" w:color="FFFFFF" w:fill="auto"/>
          </w:tcPr>
          <w:p w14:paraId="6E9C1CA2" w14:textId="77777777" w:rsidR="009B1AA1" w:rsidRDefault="009B1AA1" w:rsidP="009B1AA1">
            <w:pPr>
              <w:pStyle w:val="TAC"/>
              <w:rPr>
                <w:sz w:val="16"/>
                <w:szCs w:val="16"/>
                <w:lang w:eastAsia="en-US"/>
              </w:rPr>
            </w:pPr>
            <w:r>
              <w:rPr>
                <w:sz w:val="16"/>
                <w:szCs w:val="16"/>
                <w:lang w:eastAsia="en-US"/>
              </w:rPr>
              <w:t>F</w:t>
            </w:r>
          </w:p>
        </w:tc>
        <w:tc>
          <w:tcPr>
            <w:tcW w:w="4962" w:type="dxa"/>
            <w:shd w:val="solid" w:color="FFFFFF" w:fill="auto"/>
          </w:tcPr>
          <w:p w14:paraId="760357ED" w14:textId="77777777" w:rsidR="009B1AA1" w:rsidRPr="00966306" w:rsidRDefault="009B1AA1" w:rsidP="009B1AA1">
            <w:pPr>
              <w:pStyle w:val="TAL"/>
              <w:rPr>
                <w:sz w:val="16"/>
                <w:szCs w:val="16"/>
                <w:lang w:eastAsia="en-US"/>
              </w:rPr>
            </w:pPr>
            <w:r w:rsidRPr="00966306">
              <w:rPr>
                <w:sz w:val="16"/>
                <w:szCs w:val="16"/>
                <w:lang w:eastAsia="en-US"/>
              </w:rPr>
              <w:t>Network resource management service of SEAL for V2X application</w:t>
            </w:r>
          </w:p>
        </w:tc>
        <w:tc>
          <w:tcPr>
            <w:tcW w:w="708" w:type="dxa"/>
            <w:shd w:val="solid" w:color="FFFFFF" w:fill="auto"/>
          </w:tcPr>
          <w:p w14:paraId="795120A5" w14:textId="77777777" w:rsidR="009B1AA1" w:rsidRDefault="009B1AA1" w:rsidP="009B1AA1">
            <w:pPr>
              <w:pStyle w:val="TAC"/>
              <w:rPr>
                <w:sz w:val="16"/>
                <w:szCs w:val="16"/>
                <w:lang w:eastAsia="en-US"/>
              </w:rPr>
            </w:pPr>
            <w:r>
              <w:rPr>
                <w:sz w:val="16"/>
                <w:szCs w:val="16"/>
                <w:lang w:eastAsia="en-US"/>
              </w:rPr>
              <w:t>17.2.0</w:t>
            </w:r>
          </w:p>
        </w:tc>
      </w:tr>
      <w:tr w:rsidR="004C04AB" w:rsidRPr="006B0D02" w14:paraId="376853BC" w14:textId="77777777" w:rsidTr="00F64AA7">
        <w:tc>
          <w:tcPr>
            <w:tcW w:w="800" w:type="dxa"/>
            <w:shd w:val="solid" w:color="FFFFFF" w:fill="auto"/>
          </w:tcPr>
          <w:p w14:paraId="170B4B50" w14:textId="77777777" w:rsidR="004C04AB" w:rsidRDefault="004C04AB" w:rsidP="004C04AB">
            <w:pPr>
              <w:pStyle w:val="TAC"/>
              <w:rPr>
                <w:sz w:val="16"/>
                <w:szCs w:val="16"/>
                <w:lang w:eastAsia="en-US"/>
              </w:rPr>
            </w:pPr>
            <w:r>
              <w:rPr>
                <w:sz w:val="16"/>
                <w:szCs w:val="16"/>
                <w:lang w:eastAsia="en-US"/>
              </w:rPr>
              <w:t>2021-06</w:t>
            </w:r>
          </w:p>
        </w:tc>
        <w:tc>
          <w:tcPr>
            <w:tcW w:w="800" w:type="dxa"/>
            <w:shd w:val="solid" w:color="FFFFFF" w:fill="auto"/>
          </w:tcPr>
          <w:p w14:paraId="2754ED84" w14:textId="77777777" w:rsidR="004C04AB" w:rsidRDefault="004C04AB" w:rsidP="004C04AB">
            <w:pPr>
              <w:pStyle w:val="TAC"/>
              <w:rPr>
                <w:sz w:val="16"/>
                <w:szCs w:val="16"/>
                <w:lang w:eastAsia="en-US"/>
              </w:rPr>
            </w:pPr>
            <w:r>
              <w:rPr>
                <w:sz w:val="16"/>
                <w:szCs w:val="16"/>
                <w:lang w:eastAsia="en-US"/>
              </w:rPr>
              <w:t>SA#92-E</w:t>
            </w:r>
          </w:p>
        </w:tc>
        <w:tc>
          <w:tcPr>
            <w:tcW w:w="952" w:type="dxa"/>
            <w:shd w:val="solid" w:color="FFFFFF" w:fill="auto"/>
          </w:tcPr>
          <w:p w14:paraId="0028B64D" w14:textId="77777777" w:rsidR="004C04AB" w:rsidRPr="009B1AA1" w:rsidRDefault="004C04AB" w:rsidP="004C04AB">
            <w:pPr>
              <w:pStyle w:val="TAC"/>
              <w:rPr>
                <w:sz w:val="16"/>
                <w:szCs w:val="16"/>
                <w:lang w:eastAsia="en-US"/>
              </w:rPr>
            </w:pPr>
            <w:r w:rsidRPr="009B1AA1">
              <w:rPr>
                <w:sz w:val="16"/>
                <w:szCs w:val="16"/>
                <w:lang w:eastAsia="en-US"/>
              </w:rPr>
              <w:t>SP-210488</w:t>
            </w:r>
          </w:p>
        </w:tc>
        <w:tc>
          <w:tcPr>
            <w:tcW w:w="567" w:type="dxa"/>
            <w:shd w:val="solid" w:color="FFFFFF" w:fill="auto"/>
          </w:tcPr>
          <w:p w14:paraId="34E6572E" w14:textId="77777777" w:rsidR="004C04AB" w:rsidRDefault="004C04AB" w:rsidP="004C04AB">
            <w:pPr>
              <w:pStyle w:val="TAL"/>
              <w:rPr>
                <w:sz w:val="16"/>
                <w:szCs w:val="16"/>
                <w:lang w:eastAsia="en-US"/>
              </w:rPr>
            </w:pPr>
            <w:r>
              <w:rPr>
                <w:sz w:val="16"/>
                <w:szCs w:val="16"/>
                <w:lang w:eastAsia="en-US"/>
              </w:rPr>
              <w:t>0049</w:t>
            </w:r>
          </w:p>
        </w:tc>
        <w:tc>
          <w:tcPr>
            <w:tcW w:w="425" w:type="dxa"/>
            <w:shd w:val="solid" w:color="FFFFFF" w:fill="auto"/>
          </w:tcPr>
          <w:p w14:paraId="03AB43D4" w14:textId="77777777" w:rsidR="004C04AB" w:rsidRDefault="004C04AB" w:rsidP="004C04AB">
            <w:pPr>
              <w:pStyle w:val="TAR"/>
              <w:jc w:val="center"/>
              <w:rPr>
                <w:sz w:val="16"/>
                <w:szCs w:val="16"/>
                <w:lang w:eastAsia="en-US"/>
              </w:rPr>
            </w:pPr>
          </w:p>
        </w:tc>
        <w:tc>
          <w:tcPr>
            <w:tcW w:w="425" w:type="dxa"/>
            <w:shd w:val="solid" w:color="FFFFFF" w:fill="auto"/>
          </w:tcPr>
          <w:p w14:paraId="5C55BBC9" w14:textId="77777777" w:rsidR="004C04AB" w:rsidRDefault="004C04AB" w:rsidP="00ED0F45">
            <w:pPr>
              <w:pStyle w:val="TAC"/>
              <w:jc w:val="left"/>
              <w:rPr>
                <w:sz w:val="16"/>
                <w:szCs w:val="16"/>
                <w:lang w:eastAsia="en-US"/>
              </w:rPr>
            </w:pPr>
            <w:r>
              <w:rPr>
                <w:sz w:val="16"/>
                <w:szCs w:val="16"/>
                <w:lang w:eastAsia="en-US"/>
              </w:rPr>
              <w:t>D</w:t>
            </w:r>
          </w:p>
        </w:tc>
        <w:tc>
          <w:tcPr>
            <w:tcW w:w="4962" w:type="dxa"/>
            <w:shd w:val="solid" w:color="FFFFFF" w:fill="auto"/>
          </w:tcPr>
          <w:p w14:paraId="6011E875" w14:textId="77777777" w:rsidR="004C04AB" w:rsidRPr="00966306" w:rsidRDefault="004C04AB" w:rsidP="004C04AB">
            <w:pPr>
              <w:pStyle w:val="TAL"/>
              <w:rPr>
                <w:sz w:val="16"/>
                <w:szCs w:val="16"/>
                <w:lang w:eastAsia="en-US"/>
              </w:rPr>
            </w:pPr>
            <w:r w:rsidRPr="00966306">
              <w:rPr>
                <w:sz w:val="16"/>
                <w:szCs w:val="16"/>
                <w:lang w:eastAsia="en-US"/>
              </w:rPr>
              <w:t>Editorial changes for references</w:t>
            </w:r>
          </w:p>
        </w:tc>
        <w:tc>
          <w:tcPr>
            <w:tcW w:w="708" w:type="dxa"/>
            <w:shd w:val="solid" w:color="FFFFFF" w:fill="auto"/>
          </w:tcPr>
          <w:p w14:paraId="2A0FB390" w14:textId="77777777" w:rsidR="004C04AB" w:rsidRDefault="004C04AB" w:rsidP="004C04AB">
            <w:pPr>
              <w:pStyle w:val="TAC"/>
              <w:rPr>
                <w:sz w:val="16"/>
                <w:szCs w:val="16"/>
                <w:lang w:eastAsia="en-US"/>
              </w:rPr>
            </w:pPr>
            <w:r>
              <w:rPr>
                <w:sz w:val="16"/>
                <w:szCs w:val="16"/>
                <w:lang w:eastAsia="en-US"/>
              </w:rPr>
              <w:t>17.2.0</w:t>
            </w:r>
          </w:p>
        </w:tc>
      </w:tr>
      <w:tr w:rsidR="002E3318" w:rsidRPr="006B0D02" w14:paraId="50929AEA" w14:textId="77777777" w:rsidTr="00F64AA7">
        <w:tc>
          <w:tcPr>
            <w:tcW w:w="800" w:type="dxa"/>
            <w:shd w:val="solid" w:color="FFFFFF" w:fill="auto"/>
          </w:tcPr>
          <w:p w14:paraId="38612485" w14:textId="77777777" w:rsidR="002E3318" w:rsidRDefault="002E3318" w:rsidP="002E3318">
            <w:pPr>
              <w:pStyle w:val="TAC"/>
              <w:rPr>
                <w:sz w:val="16"/>
                <w:szCs w:val="16"/>
                <w:lang w:eastAsia="en-US"/>
              </w:rPr>
            </w:pPr>
            <w:r>
              <w:rPr>
                <w:sz w:val="16"/>
                <w:szCs w:val="16"/>
                <w:lang w:eastAsia="en-US"/>
              </w:rPr>
              <w:t>2021-06</w:t>
            </w:r>
          </w:p>
        </w:tc>
        <w:tc>
          <w:tcPr>
            <w:tcW w:w="800" w:type="dxa"/>
            <w:shd w:val="solid" w:color="FFFFFF" w:fill="auto"/>
          </w:tcPr>
          <w:p w14:paraId="01C2D843" w14:textId="77777777" w:rsidR="002E3318" w:rsidRDefault="002E3318" w:rsidP="002E3318">
            <w:pPr>
              <w:pStyle w:val="TAC"/>
              <w:rPr>
                <w:sz w:val="16"/>
                <w:szCs w:val="16"/>
                <w:lang w:eastAsia="en-US"/>
              </w:rPr>
            </w:pPr>
            <w:r>
              <w:rPr>
                <w:sz w:val="16"/>
                <w:szCs w:val="16"/>
                <w:lang w:eastAsia="en-US"/>
              </w:rPr>
              <w:t>SA#92-E</w:t>
            </w:r>
          </w:p>
        </w:tc>
        <w:tc>
          <w:tcPr>
            <w:tcW w:w="952" w:type="dxa"/>
            <w:shd w:val="solid" w:color="FFFFFF" w:fill="auto"/>
          </w:tcPr>
          <w:p w14:paraId="2AEF42EE" w14:textId="77777777" w:rsidR="002E3318" w:rsidRPr="009B1AA1" w:rsidRDefault="002E3318" w:rsidP="002E3318">
            <w:pPr>
              <w:pStyle w:val="TAC"/>
              <w:rPr>
                <w:sz w:val="16"/>
                <w:szCs w:val="16"/>
                <w:lang w:eastAsia="en-US"/>
              </w:rPr>
            </w:pPr>
            <w:r w:rsidRPr="009B1AA1">
              <w:rPr>
                <w:sz w:val="16"/>
                <w:szCs w:val="16"/>
                <w:lang w:eastAsia="en-US"/>
              </w:rPr>
              <w:t>SP-210488</w:t>
            </w:r>
          </w:p>
        </w:tc>
        <w:tc>
          <w:tcPr>
            <w:tcW w:w="567" w:type="dxa"/>
            <w:shd w:val="solid" w:color="FFFFFF" w:fill="auto"/>
          </w:tcPr>
          <w:p w14:paraId="37E76DF8" w14:textId="77777777" w:rsidR="002E3318" w:rsidRDefault="002E3318" w:rsidP="002E3318">
            <w:pPr>
              <w:pStyle w:val="TAL"/>
              <w:rPr>
                <w:sz w:val="16"/>
                <w:szCs w:val="16"/>
                <w:lang w:eastAsia="en-US"/>
              </w:rPr>
            </w:pPr>
            <w:r>
              <w:rPr>
                <w:sz w:val="16"/>
                <w:szCs w:val="16"/>
                <w:lang w:eastAsia="en-US"/>
              </w:rPr>
              <w:t>0049</w:t>
            </w:r>
          </w:p>
        </w:tc>
        <w:tc>
          <w:tcPr>
            <w:tcW w:w="425" w:type="dxa"/>
            <w:shd w:val="solid" w:color="FFFFFF" w:fill="auto"/>
          </w:tcPr>
          <w:p w14:paraId="447294D7" w14:textId="77777777" w:rsidR="002E3318" w:rsidRDefault="002E3318" w:rsidP="002E3318">
            <w:pPr>
              <w:pStyle w:val="TAR"/>
              <w:jc w:val="center"/>
              <w:rPr>
                <w:sz w:val="16"/>
                <w:szCs w:val="16"/>
                <w:lang w:eastAsia="en-US"/>
              </w:rPr>
            </w:pPr>
          </w:p>
        </w:tc>
        <w:tc>
          <w:tcPr>
            <w:tcW w:w="425" w:type="dxa"/>
            <w:shd w:val="solid" w:color="FFFFFF" w:fill="auto"/>
          </w:tcPr>
          <w:p w14:paraId="7AC4DC76" w14:textId="77777777" w:rsidR="002E3318" w:rsidRDefault="002E3318" w:rsidP="002E3318">
            <w:pPr>
              <w:pStyle w:val="TAC"/>
              <w:jc w:val="left"/>
              <w:rPr>
                <w:sz w:val="16"/>
                <w:szCs w:val="16"/>
                <w:lang w:eastAsia="en-US"/>
              </w:rPr>
            </w:pPr>
            <w:r>
              <w:rPr>
                <w:sz w:val="16"/>
                <w:szCs w:val="16"/>
                <w:lang w:eastAsia="en-US"/>
              </w:rPr>
              <w:t>B</w:t>
            </w:r>
          </w:p>
        </w:tc>
        <w:tc>
          <w:tcPr>
            <w:tcW w:w="4962" w:type="dxa"/>
            <w:shd w:val="solid" w:color="FFFFFF" w:fill="auto"/>
          </w:tcPr>
          <w:p w14:paraId="6D4A8B55" w14:textId="77777777" w:rsidR="002E3318" w:rsidRPr="00966306" w:rsidRDefault="002E3318" w:rsidP="002E3318">
            <w:pPr>
              <w:pStyle w:val="TAL"/>
              <w:rPr>
                <w:sz w:val="16"/>
                <w:szCs w:val="16"/>
                <w:lang w:eastAsia="en-US"/>
              </w:rPr>
            </w:pPr>
            <w:r w:rsidRPr="00966306">
              <w:rPr>
                <w:sz w:val="16"/>
                <w:szCs w:val="16"/>
                <w:lang w:eastAsia="en-US"/>
              </w:rPr>
              <w:t>Resolving editor notes in session oriented services</w:t>
            </w:r>
          </w:p>
        </w:tc>
        <w:tc>
          <w:tcPr>
            <w:tcW w:w="708" w:type="dxa"/>
            <w:shd w:val="solid" w:color="FFFFFF" w:fill="auto"/>
          </w:tcPr>
          <w:p w14:paraId="5FD02E71" w14:textId="77777777" w:rsidR="002E3318" w:rsidRDefault="002E3318" w:rsidP="002E3318">
            <w:pPr>
              <w:pStyle w:val="TAC"/>
              <w:rPr>
                <w:sz w:val="16"/>
                <w:szCs w:val="16"/>
                <w:lang w:eastAsia="en-US"/>
              </w:rPr>
            </w:pPr>
            <w:r>
              <w:rPr>
                <w:sz w:val="16"/>
                <w:szCs w:val="16"/>
                <w:lang w:eastAsia="en-US"/>
              </w:rPr>
              <w:t>17.2.0</w:t>
            </w:r>
          </w:p>
        </w:tc>
      </w:tr>
      <w:tr w:rsidR="00BD4BE7" w:rsidRPr="006B0D02" w14:paraId="3AE094C5" w14:textId="77777777" w:rsidTr="00F64AA7">
        <w:tc>
          <w:tcPr>
            <w:tcW w:w="800" w:type="dxa"/>
            <w:shd w:val="solid" w:color="FFFFFF" w:fill="auto"/>
          </w:tcPr>
          <w:p w14:paraId="234DD222" w14:textId="77777777" w:rsidR="00BD4BE7" w:rsidRDefault="00BD4BE7" w:rsidP="00BD4BE7">
            <w:pPr>
              <w:pStyle w:val="TAC"/>
              <w:rPr>
                <w:sz w:val="16"/>
                <w:szCs w:val="16"/>
                <w:lang w:eastAsia="en-US"/>
              </w:rPr>
            </w:pPr>
            <w:r>
              <w:rPr>
                <w:sz w:val="16"/>
                <w:szCs w:val="16"/>
                <w:lang w:eastAsia="en-US"/>
              </w:rPr>
              <w:t>2021-06</w:t>
            </w:r>
          </w:p>
        </w:tc>
        <w:tc>
          <w:tcPr>
            <w:tcW w:w="800" w:type="dxa"/>
            <w:shd w:val="solid" w:color="FFFFFF" w:fill="auto"/>
          </w:tcPr>
          <w:p w14:paraId="7B8334FF" w14:textId="77777777" w:rsidR="00BD4BE7" w:rsidRDefault="00BD4BE7" w:rsidP="00BD4BE7">
            <w:pPr>
              <w:pStyle w:val="TAC"/>
              <w:rPr>
                <w:sz w:val="16"/>
                <w:szCs w:val="16"/>
                <w:lang w:eastAsia="en-US"/>
              </w:rPr>
            </w:pPr>
            <w:r>
              <w:rPr>
                <w:sz w:val="16"/>
                <w:szCs w:val="16"/>
                <w:lang w:eastAsia="en-US"/>
              </w:rPr>
              <w:t>SA#92-E</w:t>
            </w:r>
          </w:p>
        </w:tc>
        <w:tc>
          <w:tcPr>
            <w:tcW w:w="952" w:type="dxa"/>
            <w:shd w:val="solid" w:color="FFFFFF" w:fill="auto"/>
          </w:tcPr>
          <w:p w14:paraId="739501E3" w14:textId="77777777" w:rsidR="00BD4BE7" w:rsidRPr="009B1AA1" w:rsidRDefault="00BD4BE7" w:rsidP="00BD4BE7">
            <w:pPr>
              <w:pStyle w:val="TAC"/>
              <w:rPr>
                <w:sz w:val="16"/>
                <w:szCs w:val="16"/>
                <w:lang w:eastAsia="en-US"/>
              </w:rPr>
            </w:pPr>
            <w:r w:rsidRPr="009B1AA1">
              <w:rPr>
                <w:sz w:val="16"/>
                <w:szCs w:val="16"/>
                <w:lang w:eastAsia="en-US"/>
              </w:rPr>
              <w:t>SP-210488</w:t>
            </w:r>
          </w:p>
        </w:tc>
        <w:tc>
          <w:tcPr>
            <w:tcW w:w="567" w:type="dxa"/>
            <w:shd w:val="solid" w:color="FFFFFF" w:fill="auto"/>
          </w:tcPr>
          <w:p w14:paraId="367646FE" w14:textId="77777777" w:rsidR="00BD4BE7" w:rsidRDefault="00BD4BE7" w:rsidP="00BD4BE7">
            <w:pPr>
              <w:pStyle w:val="TAL"/>
              <w:rPr>
                <w:sz w:val="16"/>
                <w:szCs w:val="16"/>
                <w:lang w:eastAsia="en-US"/>
              </w:rPr>
            </w:pPr>
            <w:r>
              <w:rPr>
                <w:sz w:val="16"/>
                <w:szCs w:val="16"/>
                <w:lang w:eastAsia="en-US"/>
              </w:rPr>
              <w:t>0054</w:t>
            </w:r>
          </w:p>
        </w:tc>
        <w:tc>
          <w:tcPr>
            <w:tcW w:w="425" w:type="dxa"/>
            <w:shd w:val="solid" w:color="FFFFFF" w:fill="auto"/>
          </w:tcPr>
          <w:p w14:paraId="728E5CE8" w14:textId="77777777" w:rsidR="00BD4BE7" w:rsidRDefault="00BD4BE7" w:rsidP="00BD4BE7">
            <w:pPr>
              <w:pStyle w:val="TAR"/>
              <w:jc w:val="center"/>
              <w:rPr>
                <w:sz w:val="16"/>
                <w:szCs w:val="16"/>
                <w:lang w:eastAsia="en-US"/>
              </w:rPr>
            </w:pPr>
            <w:r>
              <w:rPr>
                <w:sz w:val="16"/>
                <w:szCs w:val="16"/>
                <w:lang w:eastAsia="en-US"/>
              </w:rPr>
              <w:t>1</w:t>
            </w:r>
          </w:p>
        </w:tc>
        <w:tc>
          <w:tcPr>
            <w:tcW w:w="425" w:type="dxa"/>
            <w:shd w:val="solid" w:color="FFFFFF" w:fill="auto"/>
          </w:tcPr>
          <w:p w14:paraId="5A8F19EE" w14:textId="77777777" w:rsidR="00BD4BE7" w:rsidRDefault="00BD4BE7" w:rsidP="00BD4BE7">
            <w:pPr>
              <w:pStyle w:val="TAC"/>
              <w:jc w:val="left"/>
              <w:rPr>
                <w:sz w:val="16"/>
                <w:szCs w:val="16"/>
                <w:lang w:eastAsia="en-US"/>
              </w:rPr>
            </w:pPr>
            <w:r>
              <w:rPr>
                <w:sz w:val="16"/>
                <w:szCs w:val="16"/>
                <w:lang w:eastAsia="en-US"/>
              </w:rPr>
              <w:t>F</w:t>
            </w:r>
          </w:p>
        </w:tc>
        <w:tc>
          <w:tcPr>
            <w:tcW w:w="4962" w:type="dxa"/>
            <w:shd w:val="solid" w:color="FFFFFF" w:fill="auto"/>
          </w:tcPr>
          <w:p w14:paraId="3EE29DCC" w14:textId="77777777" w:rsidR="00BD4BE7" w:rsidRPr="00966306" w:rsidRDefault="00BD4BE7" w:rsidP="00BD4BE7">
            <w:pPr>
              <w:pStyle w:val="TAL"/>
              <w:rPr>
                <w:sz w:val="16"/>
                <w:szCs w:val="16"/>
                <w:lang w:eastAsia="en-US"/>
              </w:rPr>
            </w:pPr>
            <w:r w:rsidRPr="00966306">
              <w:rPr>
                <w:sz w:val="16"/>
                <w:szCs w:val="16"/>
                <w:lang w:eastAsia="en-US"/>
              </w:rPr>
              <w:t>Editorial corrections for HDMap feature</w:t>
            </w:r>
          </w:p>
        </w:tc>
        <w:tc>
          <w:tcPr>
            <w:tcW w:w="708" w:type="dxa"/>
            <w:shd w:val="solid" w:color="FFFFFF" w:fill="auto"/>
          </w:tcPr>
          <w:p w14:paraId="16CC68E3" w14:textId="77777777" w:rsidR="00BD4BE7" w:rsidRDefault="00BD4BE7" w:rsidP="00BD4BE7">
            <w:pPr>
              <w:pStyle w:val="TAC"/>
              <w:rPr>
                <w:sz w:val="16"/>
                <w:szCs w:val="16"/>
                <w:lang w:eastAsia="en-US"/>
              </w:rPr>
            </w:pPr>
            <w:r>
              <w:rPr>
                <w:sz w:val="16"/>
                <w:szCs w:val="16"/>
                <w:lang w:eastAsia="en-US"/>
              </w:rPr>
              <w:t>17.2.0</w:t>
            </w:r>
          </w:p>
        </w:tc>
      </w:tr>
      <w:tr w:rsidR="00810A6F" w:rsidRPr="006B0D02" w14:paraId="4AF13053" w14:textId="77777777" w:rsidTr="00F64AA7">
        <w:tc>
          <w:tcPr>
            <w:tcW w:w="800" w:type="dxa"/>
            <w:shd w:val="solid" w:color="FFFFFF" w:fill="auto"/>
          </w:tcPr>
          <w:p w14:paraId="54B82E45" w14:textId="77777777" w:rsidR="00810A6F" w:rsidRDefault="00810A6F" w:rsidP="00810A6F">
            <w:pPr>
              <w:pStyle w:val="TAC"/>
              <w:rPr>
                <w:sz w:val="16"/>
                <w:szCs w:val="16"/>
                <w:lang w:eastAsia="en-US"/>
              </w:rPr>
            </w:pPr>
            <w:r>
              <w:rPr>
                <w:sz w:val="16"/>
                <w:szCs w:val="16"/>
                <w:lang w:eastAsia="en-US"/>
              </w:rPr>
              <w:t>2021-06</w:t>
            </w:r>
          </w:p>
        </w:tc>
        <w:tc>
          <w:tcPr>
            <w:tcW w:w="800" w:type="dxa"/>
            <w:shd w:val="solid" w:color="FFFFFF" w:fill="auto"/>
          </w:tcPr>
          <w:p w14:paraId="38D3EBB4" w14:textId="77777777" w:rsidR="00810A6F" w:rsidRDefault="00810A6F" w:rsidP="00810A6F">
            <w:pPr>
              <w:pStyle w:val="TAC"/>
              <w:rPr>
                <w:sz w:val="16"/>
                <w:szCs w:val="16"/>
                <w:lang w:eastAsia="en-US"/>
              </w:rPr>
            </w:pPr>
            <w:r>
              <w:rPr>
                <w:sz w:val="16"/>
                <w:szCs w:val="16"/>
                <w:lang w:eastAsia="en-US"/>
              </w:rPr>
              <w:t>SA#92-E</w:t>
            </w:r>
          </w:p>
        </w:tc>
        <w:tc>
          <w:tcPr>
            <w:tcW w:w="952" w:type="dxa"/>
            <w:shd w:val="solid" w:color="FFFFFF" w:fill="auto"/>
          </w:tcPr>
          <w:p w14:paraId="35061BAD" w14:textId="77777777" w:rsidR="00810A6F" w:rsidRPr="009B1AA1" w:rsidRDefault="00810A6F" w:rsidP="00810A6F">
            <w:pPr>
              <w:pStyle w:val="TAC"/>
              <w:rPr>
                <w:sz w:val="16"/>
                <w:szCs w:val="16"/>
                <w:lang w:eastAsia="en-US"/>
              </w:rPr>
            </w:pPr>
            <w:r w:rsidRPr="009B1AA1">
              <w:rPr>
                <w:sz w:val="16"/>
                <w:szCs w:val="16"/>
                <w:lang w:eastAsia="en-US"/>
              </w:rPr>
              <w:t>SP-210488</w:t>
            </w:r>
          </w:p>
        </w:tc>
        <w:tc>
          <w:tcPr>
            <w:tcW w:w="567" w:type="dxa"/>
            <w:shd w:val="solid" w:color="FFFFFF" w:fill="auto"/>
          </w:tcPr>
          <w:p w14:paraId="46609A08" w14:textId="77777777" w:rsidR="00810A6F" w:rsidRDefault="00810A6F" w:rsidP="00810A6F">
            <w:pPr>
              <w:pStyle w:val="TAL"/>
              <w:rPr>
                <w:sz w:val="16"/>
                <w:szCs w:val="16"/>
                <w:lang w:eastAsia="en-US"/>
              </w:rPr>
            </w:pPr>
            <w:r>
              <w:rPr>
                <w:sz w:val="16"/>
                <w:szCs w:val="16"/>
                <w:lang w:eastAsia="en-US"/>
              </w:rPr>
              <w:t>0055</w:t>
            </w:r>
          </w:p>
        </w:tc>
        <w:tc>
          <w:tcPr>
            <w:tcW w:w="425" w:type="dxa"/>
            <w:shd w:val="solid" w:color="FFFFFF" w:fill="auto"/>
          </w:tcPr>
          <w:p w14:paraId="03020B1D" w14:textId="77777777" w:rsidR="00810A6F" w:rsidRDefault="00810A6F" w:rsidP="00810A6F">
            <w:pPr>
              <w:pStyle w:val="TAR"/>
              <w:jc w:val="center"/>
              <w:rPr>
                <w:sz w:val="16"/>
                <w:szCs w:val="16"/>
                <w:lang w:eastAsia="en-US"/>
              </w:rPr>
            </w:pPr>
            <w:r>
              <w:rPr>
                <w:sz w:val="16"/>
                <w:szCs w:val="16"/>
                <w:lang w:eastAsia="en-US"/>
              </w:rPr>
              <w:t>1</w:t>
            </w:r>
          </w:p>
        </w:tc>
        <w:tc>
          <w:tcPr>
            <w:tcW w:w="425" w:type="dxa"/>
            <w:shd w:val="solid" w:color="FFFFFF" w:fill="auto"/>
          </w:tcPr>
          <w:p w14:paraId="007101B9" w14:textId="77777777" w:rsidR="00810A6F" w:rsidRDefault="00810A6F" w:rsidP="00810A6F">
            <w:pPr>
              <w:pStyle w:val="TAC"/>
              <w:jc w:val="left"/>
              <w:rPr>
                <w:sz w:val="16"/>
                <w:szCs w:val="16"/>
                <w:lang w:eastAsia="en-US"/>
              </w:rPr>
            </w:pPr>
            <w:r>
              <w:rPr>
                <w:sz w:val="16"/>
                <w:szCs w:val="16"/>
                <w:lang w:eastAsia="en-US"/>
              </w:rPr>
              <w:t>B</w:t>
            </w:r>
          </w:p>
        </w:tc>
        <w:tc>
          <w:tcPr>
            <w:tcW w:w="4962" w:type="dxa"/>
            <w:shd w:val="solid" w:color="FFFFFF" w:fill="auto"/>
          </w:tcPr>
          <w:p w14:paraId="0A5BD3CE" w14:textId="77777777" w:rsidR="00810A6F" w:rsidRPr="00966306" w:rsidRDefault="00810A6F" w:rsidP="00810A6F">
            <w:pPr>
              <w:pStyle w:val="TAL"/>
              <w:rPr>
                <w:sz w:val="16"/>
                <w:szCs w:val="16"/>
                <w:lang w:eastAsia="en-US"/>
              </w:rPr>
            </w:pPr>
            <w:r w:rsidRPr="00966306">
              <w:rPr>
                <w:sz w:val="16"/>
                <w:szCs w:val="16"/>
                <w:lang w:eastAsia="en-US"/>
              </w:rPr>
              <w:t>Information flows and API definitions for session-oriented service</w:t>
            </w:r>
          </w:p>
        </w:tc>
        <w:tc>
          <w:tcPr>
            <w:tcW w:w="708" w:type="dxa"/>
            <w:shd w:val="solid" w:color="FFFFFF" w:fill="auto"/>
          </w:tcPr>
          <w:p w14:paraId="7FD935C8" w14:textId="77777777" w:rsidR="00810A6F" w:rsidRDefault="00810A6F" w:rsidP="00810A6F">
            <w:pPr>
              <w:pStyle w:val="TAC"/>
              <w:rPr>
                <w:sz w:val="16"/>
                <w:szCs w:val="16"/>
                <w:lang w:eastAsia="en-US"/>
              </w:rPr>
            </w:pPr>
            <w:r>
              <w:rPr>
                <w:sz w:val="16"/>
                <w:szCs w:val="16"/>
                <w:lang w:eastAsia="en-US"/>
              </w:rPr>
              <w:t>17.2.0</w:t>
            </w:r>
          </w:p>
        </w:tc>
      </w:tr>
      <w:tr w:rsidR="00956C81" w:rsidRPr="006B0D02" w14:paraId="518F33C1" w14:textId="77777777" w:rsidTr="00F64AA7">
        <w:tc>
          <w:tcPr>
            <w:tcW w:w="800" w:type="dxa"/>
            <w:shd w:val="solid" w:color="FFFFFF" w:fill="auto"/>
          </w:tcPr>
          <w:p w14:paraId="21D7B725" w14:textId="77777777" w:rsidR="00956C81" w:rsidRDefault="00956C81" w:rsidP="00956C81">
            <w:pPr>
              <w:pStyle w:val="TAC"/>
              <w:rPr>
                <w:sz w:val="16"/>
                <w:szCs w:val="16"/>
                <w:lang w:eastAsia="en-US"/>
              </w:rPr>
            </w:pPr>
            <w:r>
              <w:rPr>
                <w:sz w:val="16"/>
                <w:szCs w:val="16"/>
                <w:lang w:eastAsia="en-US"/>
              </w:rPr>
              <w:t>2021-06</w:t>
            </w:r>
          </w:p>
        </w:tc>
        <w:tc>
          <w:tcPr>
            <w:tcW w:w="800" w:type="dxa"/>
            <w:shd w:val="solid" w:color="FFFFFF" w:fill="auto"/>
          </w:tcPr>
          <w:p w14:paraId="6B99DBDB" w14:textId="77777777" w:rsidR="00956C81" w:rsidRDefault="00956C81" w:rsidP="00956C81">
            <w:pPr>
              <w:pStyle w:val="TAC"/>
              <w:rPr>
                <w:sz w:val="16"/>
                <w:szCs w:val="16"/>
                <w:lang w:eastAsia="en-US"/>
              </w:rPr>
            </w:pPr>
            <w:r>
              <w:rPr>
                <w:sz w:val="16"/>
                <w:szCs w:val="16"/>
                <w:lang w:eastAsia="en-US"/>
              </w:rPr>
              <w:t>SA#92-E</w:t>
            </w:r>
          </w:p>
        </w:tc>
        <w:tc>
          <w:tcPr>
            <w:tcW w:w="952" w:type="dxa"/>
            <w:shd w:val="solid" w:color="FFFFFF" w:fill="auto"/>
          </w:tcPr>
          <w:p w14:paraId="08946376" w14:textId="77777777" w:rsidR="00956C81" w:rsidRPr="009B1AA1" w:rsidRDefault="00956C81" w:rsidP="00956C81">
            <w:pPr>
              <w:pStyle w:val="TAC"/>
              <w:rPr>
                <w:sz w:val="16"/>
                <w:szCs w:val="16"/>
                <w:lang w:eastAsia="en-US"/>
              </w:rPr>
            </w:pPr>
            <w:r w:rsidRPr="009B1AA1">
              <w:rPr>
                <w:sz w:val="16"/>
                <w:szCs w:val="16"/>
                <w:lang w:eastAsia="en-US"/>
              </w:rPr>
              <w:t>SP-210488</w:t>
            </w:r>
          </w:p>
        </w:tc>
        <w:tc>
          <w:tcPr>
            <w:tcW w:w="567" w:type="dxa"/>
            <w:shd w:val="solid" w:color="FFFFFF" w:fill="auto"/>
          </w:tcPr>
          <w:p w14:paraId="3FB865EE" w14:textId="77777777" w:rsidR="00956C81" w:rsidRDefault="00956C81" w:rsidP="00956C81">
            <w:pPr>
              <w:pStyle w:val="TAL"/>
              <w:rPr>
                <w:sz w:val="16"/>
                <w:szCs w:val="16"/>
                <w:lang w:eastAsia="en-US"/>
              </w:rPr>
            </w:pPr>
            <w:r>
              <w:rPr>
                <w:sz w:val="16"/>
                <w:szCs w:val="16"/>
                <w:lang w:eastAsia="en-US"/>
              </w:rPr>
              <w:t>0056</w:t>
            </w:r>
          </w:p>
        </w:tc>
        <w:tc>
          <w:tcPr>
            <w:tcW w:w="425" w:type="dxa"/>
            <w:shd w:val="solid" w:color="FFFFFF" w:fill="auto"/>
          </w:tcPr>
          <w:p w14:paraId="202B40EB" w14:textId="77777777" w:rsidR="00956C81" w:rsidRDefault="00956C81" w:rsidP="00956C81">
            <w:pPr>
              <w:pStyle w:val="TAR"/>
              <w:jc w:val="center"/>
              <w:rPr>
                <w:sz w:val="16"/>
                <w:szCs w:val="16"/>
                <w:lang w:eastAsia="en-US"/>
              </w:rPr>
            </w:pPr>
            <w:r>
              <w:rPr>
                <w:sz w:val="16"/>
                <w:szCs w:val="16"/>
                <w:lang w:eastAsia="en-US"/>
              </w:rPr>
              <w:t>1</w:t>
            </w:r>
          </w:p>
        </w:tc>
        <w:tc>
          <w:tcPr>
            <w:tcW w:w="425" w:type="dxa"/>
            <w:shd w:val="solid" w:color="FFFFFF" w:fill="auto"/>
          </w:tcPr>
          <w:p w14:paraId="3666289A" w14:textId="77777777" w:rsidR="00956C81" w:rsidRDefault="00956C81" w:rsidP="00956C81">
            <w:pPr>
              <w:pStyle w:val="TAC"/>
              <w:jc w:val="left"/>
              <w:rPr>
                <w:sz w:val="16"/>
                <w:szCs w:val="16"/>
                <w:lang w:eastAsia="en-US"/>
              </w:rPr>
            </w:pPr>
            <w:r>
              <w:rPr>
                <w:sz w:val="16"/>
                <w:szCs w:val="16"/>
                <w:lang w:eastAsia="en-US"/>
              </w:rPr>
              <w:t>B</w:t>
            </w:r>
          </w:p>
        </w:tc>
        <w:tc>
          <w:tcPr>
            <w:tcW w:w="4962" w:type="dxa"/>
            <w:shd w:val="solid" w:color="FFFFFF" w:fill="auto"/>
          </w:tcPr>
          <w:p w14:paraId="08305C63" w14:textId="77777777" w:rsidR="00956C81" w:rsidRPr="00966306" w:rsidRDefault="00956C81" w:rsidP="00956C81">
            <w:pPr>
              <w:pStyle w:val="TAL"/>
              <w:rPr>
                <w:sz w:val="16"/>
                <w:szCs w:val="16"/>
                <w:lang w:eastAsia="en-US"/>
              </w:rPr>
            </w:pPr>
            <w:r w:rsidRPr="00966306">
              <w:rPr>
                <w:sz w:val="16"/>
                <w:szCs w:val="16"/>
                <w:lang w:eastAsia="en-US"/>
              </w:rPr>
              <w:t>Requirements for message distribution</w:t>
            </w:r>
          </w:p>
        </w:tc>
        <w:tc>
          <w:tcPr>
            <w:tcW w:w="708" w:type="dxa"/>
            <w:shd w:val="solid" w:color="FFFFFF" w:fill="auto"/>
          </w:tcPr>
          <w:p w14:paraId="4254FD88" w14:textId="77777777" w:rsidR="00956C81" w:rsidRDefault="00956C81" w:rsidP="00956C81">
            <w:pPr>
              <w:pStyle w:val="TAC"/>
              <w:rPr>
                <w:sz w:val="16"/>
                <w:szCs w:val="16"/>
                <w:lang w:eastAsia="en-US"/>
              </w:rPr>
            </w:pPr>
            <w:r>
              <w:rPr>
                <w:sz w:val="16"/>
                <w:szCs w:val="16"/>
                <w:lang w:eastAsia="en-US"/>
              </w:rPr>
              <w:t>17.2.0</w:t>
            </w:r>
          </w:p>
        </w:tc>
      </w:tr>
      <w:tr w:rsidR="000B1937" w:rsidRPr="006B0D02" w14:paraId="0A9E08C2" w14:textId="77777777" w:rsidTr="00F64AA7">
        <w:tc>
          <w:tcPr>
            <w:tcW w:w="800" w:type="dxa"/>
            <w:shd w:val="solid" w:color="FFFFFF" w:fill="auto"/>
          </w:tcPr>
          <w:p w14:paraId="7DC15BC9" w14:textId="77777777" w:rsidR="000B1937" w:rsidRDefault="000B1937" w:rsidP="000B1937">
            <w:pPr>
              <w:pStyle w:val="TAC"/>
              <w:rPr>
                <w:sz w:val="16"/>
                <w:szCs w:val="16"/>
                <w:lang w:eastAsia="en-US"/>
              </w:rPr>
            </w:pPr>
            <w:r>
              <w:rPr>
                <w:sz w:val="16"/>
                <w:szCs w:val="16"/>
                <w:lang w:eastAsia="en-US"/>
              </w:rPr>
              <w:t>2021-06</w:t>
            </w:r>
          </w:p>
        </w:tc>
        <w:tc>
          <w:tcPr>
            <w:tcW w:w="800" w:type="dxa"/>
            <w:shd w:val="solid" w:color="FFFFFF" w:fill="auto"/>
          </w:tcPr>
          <w:p w14:paraId="7DEB24B4" w14:textId="77777777" w:rsidR="000B1937" w:rsidRDefault="000B1937" w:rsidP="000B1937">
            <w:pPr>
              <w:pStyle w:val="TAC"/>
              <w:rPr>
                <w:sz w:val="16"/>
                <w:szCs w:val="16"/>
                <w:lang w:eastAsia="en-US"/>
              </w:rPr>
            </w:pPr>
            <w:r>
              <w:rPr>
                <w:sz w:val="16"/>
                <w:szCs w:val="16"/>
                <w:lang w:eastAsia="en-US"/>
              </w:rPr>
              <w:t>SA#92-E</w:t>
            </w:r>
          </w:p>
        </w:tc>
        <w:tc>
          <w:tcPr>
            <w:tcW w:w="952" w:type="dxa"/>
            <w:shd w:val="solid" w:color="FFFFFF" w:fill="auto"/>
          </w:tcPr>
          <w:p w14:paraId="40EC02CE" w14:textId="77777777" w:rsidR="000B1937" w:rsidRPr="009B1AA1" w:rsidRDefault="000B1937" w:rsidP="000B1937">
            <w:pPr>
              <w:pStyle w:val="TAC"/>
              <w:rPr>
                <w:sz w:val="16"/>
                <w:szCs w:val="16"/>
                <w:lang w:eastAsia="en-US"/>
              </w:rPr>
            </w:pPr>
            <w:r w:rsidRPr="009B1AA1">
              <w:rPr>
                <w:sz w:val="16"/>
                <w:szCs w:val="16"/>
                <w:lang w:eastAsia="en-US"/>
              </w:rPr>
              <w:t>SP-210488</w:t>
            </w:r>
          </w:p>
        </w:tc>
        <w:tc>
          <w:tcPr>
            <w:tcW w:w="567" w:type="dxa"/>
            <w:shd w:val="solid" w:color="FFFFFF" w:fill="auto"/>
          </w:tcPr>
          <w:p w14:paraId="39346497" w14:textId="77777777" w:rsidR="000B1937" w:rsidRDefault="000B1937" w:rsidP="000B1937">
            <w:pPr>
              <w:pStyle w:val="TAL"/>
              <w:rPr>
                <w:sz w:val="16"/>
                <w:szCs w:val="16"/>
                <w:lang w:eastAsia="en-US"/>
              </w:rPr>
            </w:pPr>
            <w:r>
              <w:rPr>
                <w:sz w:val="16"/>
                <w:szCs w:val="16"/>
                <w:lang w:eastAsia="en-US"/>
              </w:rPr>
              <w:t>0057</w:t>
            </w:r>
          </w:p>
        </w:tc>
        <w:tc>
          <w:tcPr>
            <w:tcW w:w="425" w:type="dxa"/>
            <w:shd w:val="solid" w:color="FFFFFF" w:fill="auto"/>
          </w:tcPr>
          <w:p w14:paraId="2A03C0D6" w14:textId="77777777" w:rsidR="000B1937" w:rsidRDefault="000B1937" w:rsidP="000B1937">
            <w:pPr>
              <w:pStyle w:val="TAR"/>
              <w:jc w:val="center"/>
              <w:rPr>
                <w:sz w:val="16"/>
                <w:szCs w:val="16"/>
                <w:lang w:eastAsia="en-US"/>
              </w:rPr>
            </w:pPr>
            <w:r>
              <w:rPr>
                <w:sz w:val="16"/>
                <w:szCs w:val="16"/>
                <w:lang w:eastAsia="en-US"/>
              </w:rPr>
              <w:t>1</w:t>
            </w:r>
          </w:p>
        </w:tc>
        <w:tc>
          <w:tcPr>
            <w:tcW w:w="425" w:type="dxa"/>
            <w:shd w:val="solid" w:color="FFFFFF" w:fill="auto"/>
          </w:tcPr>
          <w:p w14:paraId="6D098C42" w14:textId="77777777" w:rsidR="000B1937" w:rsidRDefault="000B1937" w:rsidP="000B1937">
            <w:pPr>
              <w:pStyle w:val="TAC"/>
              <w:jc w:val="left"/>
              <w:rPr>
                <w:sz w:val="16"/>
                <w:szCs w:val="16"/>
                <w:lang w:eastAsia="en-US"/>
              </w:rPr>
            </w:pPr>
            <w:r>
              <w:rPr>
                <w:sz w:val="16"/>
                <w:szCs w:val="16"/>
                <w:lang w:eastAsia="en-US"/>
              </w:rPr>
              <w:t>B</w:t>
            </w:r>
          </w:p>
        </w:tc>
        <w:tc>
          <w:tcPr>
            <w:tcW w:w="4962" w:type="dxa"/>
            <w:shd w:val="solid" w:color="FFFFFF" w:fill="auto"/>
          </w:tcPr>
          <w:p w14:paraId="2256BADC" w14:textId="77777777" w:rsidR="000B1937" w:rsidRPr="00966306" w:rsidRDefault="000B1937" w:rsidP="000B1937">
            <w:pPr>
              <w:pStyle w:val="TAL"/>
              <w:rPr>
                <w:sz w:val="16"/>
                <w:szCs w:val="16"/>
                <w:lang w:eastAsia="en-US"/>
              </w:rPr>
            </w:pPr>
            <w:r w:rsidRPr="00966306">
              <w:rPr>
                <w:sz w:val="16"/>
                <w:szCs w:val="16"/>
                <w:lang w:eastAsia="en-US"/>
              </w:rPr>
              <w:t>Alignment of Get V2X UE service discovery response with request</w:t>
            </w:r>
          </w:p>
        </w:tc>
        <w:tc>
          <w:tcPr>
            <w:tcW w:w="708" w:type="dxa"/>
            <w:shd w:val="solid" w:color="FFFFFF" w:fill="auto"/>
          </w:tcPr>
          <w:p w14:paraId="744B5F90" w14:textId="77777777" w:rsidR="000B1937" w:rsidRDefault="000B1937" w:rsidP="000B1937">
            <w:pPr>
              <w:pStyle w:val="TAC"/>
              <w:rPr>
                <w:sz w:val="16"/>
                <w:szCs w:val="16"/>
                <w:lang w:eastAsia="en-US"/>
              </w:rPr>
            </w:pPr>
            <w:r>
              <w:rPr>
                <w:sz w:val="16"/>
                <w:szCs w:val="16"/>
                <w:lang w:eastAsia="en-US"/>
              </w:rPr>
              <w:t>17.2.0</w:t>
            </w:r>
          </w:p>
        </w:tc>
      </w:tr>
      <w:tr w:rsidR="006A1167" w:rsidRPr="006B0D02" w14:paraId="3D8284C5" w14:textId="77777777" w:rsidTr="00F64AA7">
        <w:tc>
          <w:tcPr>
            <w:tcW w:w="800" w:type="dxa"/>
            <w:shd w:val="solid" w:color="FFFFFF" w:fill="auto"/>
          </w:tcPr>
          <w:p w14:paraId="6BC2AE40" w14:textId="77777777" w:rsidR="006A1167" w:rsidRDefault="006A1167" w:rsidP="006A1167">
            <w:pPr>
              <w:pStyle w:val="TAC"/>
              <w:rPr>
                <w:sz w:val="16"/>
                <w:szCs w:val="16"/>
                <w:lang w:eastAsia="en-US"/>
              </w:rPr>
            </w:pPr>
            <w:r>
              <w:rPr>
                <w:sz w:val="16"/>
                <w:szCs w:val="16"/>
                <w:lang w:eastAsia="en-US"/>
              </w:rPr>
              <w:t>2021-06</w:t>
            </w:r>
          </w:p>
        </w:tc>
        <w:tc>
          <w:tcPr>
            <w:tcW w:w="800" w:type="dxa"/>
            <w:shd w:val="solid" w:color="FFFFFF" w:fill="auto"/>
          </w:tcPr>
          <w:p w14:paraId="26A3BACC" w14:textId="77777777" w:rsidR="006A1167" w:rsidRDefault="006A1167" w:rsidP="006A1167">
            <w:pPr>
              <w:pStyle w:val="TAC"/>
              <w:rPr>
                <w:sz w:val="16"/>
                <w:szCs w:val="16"/>
                <w:lang w:eastAsia="en-US"/>
              </w:rPr>
            </w:pPr>
            <w:r>
              <w:rPr>
                <w:sz w:val="16"/>
                <w:szCs w:val="16"/>
                <w:lang w:eastAsia="en-US"/>
              </w:rPr>
              <w:t>SA#92-E</w:t>
            </w:r>
          </w:p>
        </w:tc>
        <w:tc>
          <w:tcPr>
            <w:tcW w:w="952" w:type="dxa"/>
            <w:shd w:val="solid" w:color="FFFFFF" w:fill="auto"/>
          </w:tcPr>
          <w:p w14:paraId="7241ED29" w14:textId="77777777" w:rsidR="006A1167" w:rsidRPr="009B1AA1" w:rsidRDefault="006A1167" w:rsidP="006A1167">
            <w:pPr>
              <w:pStyle w:val="TAC"/>
              <w:rPr>
                <w:sz w:val="16"/>
                <w:szCs w:val="16"/>
                <w:lang w:eastAsia="en-US"/>
              </w:rPr>
            </w:pPr>
            <w:r w:rsidRPr="009B1AA1">
              <w:rPr>
                <w:sz w:val="16"/>
                <w:szCs w:val="16"/>
                <w:lang w:eastAsia="en-US"/>
              </w:rPr>
              <w:t>SP-210488</w:t>
            </w:r>
          </w:p>
        </w:tc>
        <w:tc>
          <w:tcPr>
            <w:tcW w:w="567" w:type="dxa"/>
            <w:shd w:val="solid" w:color="FFFFFF" w:fill="auto"/>
          </w:tcPr>
          <w:p w14:paraId="663441EB" w14:textId="77777777" w:rsidR="006A1167" w:rsidRDefault="006A1167" w:rsidP="006A1167">
            <w:pPr>
              <w:pStyle w:val="TAL"/>
              <w:rPr>
                <w:sz w:val="16"/>
                <w:szCs w:val="16"/>
                <w:lang w:eastAsia="en-US"/>
              </w:rPr>
            </w:pPr>
            <w:r>
              <w:rPr>
                <w:sz w:val="16"/>
                <w:szCs w:val="16"/>
                <w:lang w:eastAsia="en-US"/>
              </w:rPr>
              <w:t>0058</w:t>
            </w:r>
          </w:p>
        </w:tc>
        <w:tc>
          <w:tcPr>
            <w:tcW w:w="425" w:type="dxa"/>
            <w:shd w:val="solid" w:color="FFFFFF" w:fill="auto"/>
          </w:tcPr>
          <w:p w14:paraId="7DD1B04E" w14:textId="77777777" w:rsidR="006A1167" w:rsidRDefault="006A1167" w:rsidP="006A1167">
            <w:pPr>
              <w:pStyle w:val="TAR"/>
              <w:jc w:val="center"/>
              <w:rPr>
                <w:sz w:val="16"/>
                <w:szCs w:val="16"/>
                <w:lang w:eastAsia="en-US"/>
              </w:rPr>
            </w:pPr>
            <w:r>
              <w:rPr>
                <w:sz w:val="16"/>
                <w:szCs w:val="16"/>
                <w:lang w:eastAsia="en-US"/>
              </w:rPr>
              <w:t>1</w:t>
            </w:r>
          </w:p>
        </w:tc>
        <w:tc>
          <w:tcPr>
            <w:tcW w:w="425" w:type="dxa"/>
            <w:shd w:val="solid" w:color="FFFFFF" w:fill="auto"/>
          </w:tcPr>
          <w:p w14:paraId="70659BAA" w14:textId="77777777" w:rsidR="006A1167" w:rsidRDefault="006A1167" w:rsidP="006A1167">
            <w:pPr>
              <w:pStyle w:val="TAC"/>
              <w:jc w:val="left"/>
              <w:rPr>
                <w:sz w:val="16"/>
                <w:szCs w:val="16"/>
                <w:lang w:eastAsia="en-US"/>
              </w:rPr>
            </w:pPr>
            <w:r>
              <w:rPr>
                <w:sz w:val="16"/>
                <w:szCs w:val="16"/>
                <w:lang w:eastAsia="en-US"/>
              </w:rPr>
              <w:t>B</w:t>
            </w:r>
          </w:p>
        </w:tc>
        <w:tc>
          <w:tcPr>
            <w:tcW w:w="4962" w:type="dxa"/>
            <w:shd w:val="solid" w:color="FFFFFF" w:fill="auto"/>
          </w:tcPr>
          <w:p w14:paraId="0511C85D" w14:textId="77777777" w:rsidR="006A1167" w:rsidRPr="00966306" w:rsidRDefault="006A1167" w:rsidP="006A1167">
            <w:pPr>
              <w:pStyle w:val="TAL"/>
              <w:rPr>
                <w:sz w:val="16"/>
                <w:szCs w:val="16"/>
                <w:lang w:eastAsia="en-US"/>
              </w:rPr>
            </w:pPr>
            <w:r w:rsidRPr="00966306">
              <w:rPr>
                <w:sz w:val="16"/>
                <w:szCs w:val="16"/>
                <w:lang w:eastAsia="en-US"/>
              </w:rPr>
              <w:t>Alignment of information flows for local service information</w:t>
            </w:r>
          </w:p>
        </w:tc>
        <w:tc>
          <w:tcPr>
            <w:tcW w:w="708" w:type="dxa"/>
            <w:shd w:val="solid" w:color="FFFFFF" w:fill="auto"/>
          </w:tcPr>
          <w:p w14:paraId="16405827" w14:textId="77777777" w:rsidR="006A1167" w:rsidRDefault="006A1167" w:rsidP="006A1167">
            <w:pPr>
              <w:pStyle w:val="TAC"/>
              <w:rPr>
                <w:sz w:val="16"/>
                <w:szCs w:val="16"/>
                <w:lang w:eastAsia="en-US"/>
              </w:rPr>
            </w:pPr>
            <w:r>
              <w:rPr>
                <w:sz w:val="16"/>
                <w:szCs w:val="16"/>
                <w:lang w:eastAsia="en-US"/>
              </w:rPr>
              <w:t>17.2.0</w:t>
            </w:r>
          </w:p>
        </w:tc>
      </w:tr>
      <w:tr w:rsidR="002A6A28" w:rsidRPr="006B0D02" w14:paraId="00488E51" w14:textId="77777777" w:rsidTr="00F64AA7">
        <w:tc>
          <w:tcPr>
            <w:tcW w:w="800" w:type="dxa"/>
            <w:shd w:val="solid" w:color="FFFFFF" w:fill="auto"/>
          </w:tcPr>
          <w:p w14:paraId="532C40AC" w14:textId="77777777" w:rsidR="002A6A28" w:rsidRDefault="002A6A28" w:rsidP="002A6A28">
            <w:pPr>
              <w:pStyle w:val="TAC"/>
              <w:rPr>
                <w:sz w:val="16"/>
                <w:szCs w:val="16"/>
                <w:lang w:eastAsia="en-US"/>
              </w:rPr>
            </w:pPr>
            <w:r>
              <w:rPr>
                <w:sz w:val="16"/>
                <w:szCs w:val="16"/>
                <w:lang w:eastAsia="en-US"/>
              </w:rPr>
              <w:t>2021-06</w:t>
            </w:r>
          </w:p>
        </w:tc>
        <w:tc>
          <w:tcPr>
            <w:tcW w:w="800" w:type="dxa"/>
            <w:shd w:val="solid" w:color="FFFFFF" w:fill="auto"/>
          </w:tcPr>
          <w:p w14:paraId="63B9EEC8" w14:textId="77777777" w:rsidR="002A6A28" w:rsidRDefault="002A6A28" w:rsidP="002A6A28">
            <w:pPr>
              <w:pStyle w:val="TAC"/>
              <w:rPr>
                <w:sz w:val="16"/>
                <w:szCs w:val="16"/>
                <w:lang w:eastAsia="en-US"/>
              </w:rPr>
            </w:pPr>
            <w:r>
              <w:rPr>
                <w:sz w:val="16"/>
                <w:szCs w:val="16"/>
                <w:lang w:eastAsia="en-US"/>
              </w:rPr>
              <w:t>SA#92-E</w:t>
            </w:r>
          </w:p>
        </w:tc>
        <w:tc>
          <w:tcPr>
            <w:tcW w:w="952" w:type="dxa"/>
            <w:shd w:val="solid" w:color="FFFFFF" w:fill="auto"/>
          </w:tcPr>
          <w:p w14:paraId="6F0A68DD" w14:textId="77777777" w:rsidR="002A6A28" w:rsidRPr="009B1AA1" w:rsidRDefault="002A6A28" w:rsidP="002A6A28">
            <w:pPr>
              <w:pStyle w:val="TAC"/>
              <w:rPr>
                <w:sz w:val="16"/>
                <w:szCs w:val="16"/>
                <w:lang w:eastAsia="en-US"/>
              </w:rPr>
            </w:pPr>
            <w:r w:rsidRPr="009B1AA1">
              <w:rPr>
                <w:sz w:val="16"/>
                <w:szCs w:val="16"/>
                <w:lang w:eastAsia="en-US"/>
              </w:rPr>
              <w:t>SP-210488</w:t>
            </w:r>
          </w:p>
        </w:tc>
        <w:tc>
          <w:tcPr>
            <w:tcW w:w="567" w:type="dxa"/>
            <w:shd w:val="solid" w:color="FFFFFF" w:fill="auto"/>
          </w:tcPr>
          <w:p w14:paraId="7D65C9F0" w14:textId="77777777" w:rsidR="002A6A28" w:rsidRDefault="002A6A28" w:rsidP="002A6A28">
            <w:pPr>
              <w:pStyle w:val="TAL"/>
              <w:rPr>
                <w:sz w:val="16"/>
                <w:szCs w:val="16"/>
                <w:lang w:eastAsia="en-US"/>
              </w:rPr>
            </w:pPr>
            <w:r>
              <w:rPr>
                <w:sz w:val="16"/>
                <w:szCs w:val="16"/>
                <w:lang w:eastAsia="en-US"/>
              </w:rPr>
              <w:t>0060</w:t>
            </w:r>
          </w:p>
        </w:tc>
        <w:tc>
          <w:tcPr>
            <w:tcW w:w="425" w:type="dxa"/>
            <w:shd w:val="solid" w:color="FFFFFF" w:fill="auto"/>
          </w:tcPr>
          <w:p w14:paraId="4500EC81" w14:textId="77777777" w:rsidR="002A6A28" w:rsidRDefault="002A6A28" w:rsidP="002A6A28">
            <w:pPr>
              <w:pStyle w:val="TAR"/>
              <w:jc w:val="center"/>
              <w:rPr>
                <w:sz w:val="16"/>
                <w:szCs w:val="16"/>
                <w:lang w:eastAsia="en-US"/>
              </w:rPr>
            </w:pPr>
            <w:r>
              <w:rPr>
                <w:sz w:val="16"/>
                <w:szCs w:val="16"/>
                <w:lang w:eastAsia="en-US"/>
              </w:rPr>
              <w:t>1</w:t>
            </w:r>
          </w:p>
        </w:tc>
        <w:tc>
          <w:tcPr>
            <w:tcW w:w="425" w:type="dxa"/>
            <w:shd w:val="solid" w:color="FFFFFF" w:fill="auto"/>
          </w:tcPr>
          <w:p w14:paraId="4F7DF57E" w14:textId="77777777" w:rsidR="002A6A28" w:rsidRDefault="002A6A28" w:rsidP="002A6A28">
            <w:pPr>
              <w:pStyle w:val="TAC"/>
              <w:jc w:val="left"/>
              <w:rPr>
                <w:sz w:val="16"/>
                <w:szCs w:val="16"/>
                <w:lang w:eastAsia="en-US"/>
              </w:rPr>
            </w:pPr>
            <w:r>
              <w:rPr>
                <w:sz w:val="16"/>
                <w:szCs w:val="16"/>
                <w:lang w:eastAsia="en-US"/>
              </w:rPr>
              <w:t>B</w:t>
            </w:r>
          </w:p>
        </w:tc>
        <w:tc>
          <w:tcPr>
            <w:tcW w:w="4962" w:type="dxa"/>
            <w:shd w:val="solid" w:color="FFFFFF" w:fill="auto"/>
          </w:tcPr>
          <w:p w14:paraId="2E3FBA71" w14:textId="77777777" w:rsidR="002A6A28" w:rsidRPr="00966306" w:rsidRDefault="00792F93" w:rsidP="002A6A28">
            <w:pPr>
              <w:pStyle w:val="TAL"/>
              <w:rPr>
                <w:sz w:val="16"/>
                <w:szCs w:val="16"/>
                <w:lang w:eastAsia="en-US"/>
              </w:rPr>
            </w:pPr>
            <w:r w:rsidRPr="00966306">
              <w:rPr>
                <w:sz w:val="16"/>
                <w:szCs w:val="16"/>
                <w:lang w:eastAsia="en-US"/>
              </w:rPr>
              <w:t>Resolve EN on V2X groupcast/broadcast configuration</w:t>
            </w:r>
          </w:p>
        </w:tc>
        <w:tc>
          <w:tcPr>
            <w:tcW w:w="708" w:type="dxa"/>
            <w:shd w:val="solid" w:color="FFFFFF" w:fill="auto"/>
          </w:tcPr>
          <w:p w14:paraId="5DE04875" w14:textId="77777777" w:rsidR="002A6A28" w:rsidRDefault="002A6A28" w:rsidP="002A6A28">
            <w:pPr>
              <w:pStyle w:val="TAC"/>
              <w:rPr>
                <w:sz w:val="16"/>
                <w:szCs w:val="16"/>
                <w:lang w:eastAsia="en-US"/>
              </w:rPr>
            </w:pPr>
            <w:r>
              <w:rPr>
                <w:sz w:val="16"/>
                <w:szCs w:val="16"/>
                <w:lang w:eastAsia="en-US"/>
              </w:rPr>
              <w:t>17.2.0</w:t>
            </w:r>
          </w:p>
        </w:tc>
      </w:tr>
      <w:tr w:rsidR="0041303D" w:rsidRPr="006B0D02" w14:paraId="48146847" w14:textId="77777777" w:rsidTr="00F64AA7">
        <w:tc>
          <w:tcPr>
            <w:tcW w:w="800" w:type="dxa"/>
            <w:shd w:val="solid" w:color="FFFFFF" w:fill="auto"/>
          </w:tcPr>
          <w:p w14:paraId="7A887CC8" w14:textId="77777777" w:rsidR="0041303D" w:rsidRDefault="0041303D" w:rsidP="0041303D">
            <w:pPr>
              <w:pStyle w:val="TAC"/>
              <w:rPr>
                <w:sz w:val="16"/>
                <w:szCs w:val="16"/>
                <w:lang w:eastAsia="en-US"/>
              </w:rPr>
            </w:pPr>
            <w:r>
              <w:rPr>
                <w:sz w:val="16"/>
                <w:szCs w:val="16"/>
                <w:lang w:eastAsia="en-US"/>
              </w:rPr>
              <w:t>2021-06</w:t>
            </w:r>
          </w:p>
        </w:tc>
        <w:tc>
          <w:tcPr>
            <w:tcW w:w="800" w:type="dxa"/>
            <w:shd w:val="solid" w:color="FFFFFF" w:fill="auto"/>
          </w:tcPr>
          <w:p w14:paraId="6128102C" w14:textId="77777777" w:rsidR="0041303D" w:rsidRDefault="0041303D" w:rsidP="0041303D">
            <w:pPr>
              <w:pStyle w:val="TAC"/>
              <w:rPr>
                <w:sz w:val="16"/>
                <w:szCs w:val="16"/>
                <w:lang w:eastAsia="en-US"/>
              </w:rPr>
            </w:pPr>
            <w:r>
              <w:rPr>
                <w:sz w:val="16"/>
                <w:szCs w:val="16"/>
                <w:lang w:eastAsia="en-US"/>
              </w:rPr>
              <w:t>SA#92-E</w:t>
            </w:r>
          </w:p>
        </w:tc>
        <w:tc>
          <w:tcPr>
            <w:tcW w:w="952" w:type="dxa"/>
            <w:shd w:val="solid" w:color="FFFFFF" w:fill="auto"/>
          </w:tcPr>
          <w:p w14:paraId="59015873" w14:textId="77777777" w:rsidR="0041303D" w:rsidRPr="009B1AA1" w:rsidRDefault="0041303D" w:rsidP="0041303D">
            <w:pPr>
              <w:pStyle w:val="TAC"/>
              <w:rPr>
                <w:sz w:val="16"/>
                <w:szCs w:val="16"/>
                <w:lang w:eastAsia="en-US"/>
              </w:rPr>
            </w:pPr>
            <w:r w:rsidRPr="009B1AA1">
              <w:rPr>
                <w:sz w:val="16"/>
                <w:szCs w:val="16"/>
                <w:lang w:eastAsia="en-US"/>
              </w:rPr>
              <w:t>SP-210488</w:t>
            </w:r>
          </w:p>
        </w:tc>
        <w:tc>
          <w:tcPr>
            <w:tcW w:w="567" w:type="dxa"/>
            <w:shd w:val="solid" w:color="FFFFFF" w:fill="auto"/>
          </w:tcPr>
          <w:p w14:paraId="23AB2645" w14:textId="77777777" w:rsidR="0041303D" w:rsidRDefault="0041303D" w:rsidP="0041303D">
            <w:pPr>
              <w:pStyle w:val="TAL"/>
              <w:rPr>
                <w:sz w:val="16"/>
                <w:szCs w:val="16"/>
                <w:lang w:eastAsia="en-US"/>
              </w:rPr>
            </w:pPr>
            <w:r>
              <w:rPr>
                <w:sz w:val="16"/>
                <w:szCs w:val="16"/>
                <w:lang w:eastAsia="en-US"/>
              </w:rPr>
              <w:t>0061</w:t>
            </w:r>
          </w:p>
        </w:tc>
        <w:tc>
          <w:tcPr>
            <w:tcW w:w="425" w:type="dxa"/>
            <w:shd w:val="solid" w:color="FFFFFF" w:fill="auto"/>
          </w:tcPr>
          <w:p w14:paraId="77E7ED85" w14:textId="77777777" w:rsidR="0041303D" w:rsidRDefault="0041303D" w:rsidP="0041303D">
            <w:pPr>
              <w:pStyle w:val="TAR"/>
              <w:jc w:val="center"/>
              <w:rPr>
                <w:sz w:val="16"/>
                <w:szCs w:val="16"/>
                <w:lang w:eastAsia="en-US"/>
              </w:rPr>
            </w:pPr>
            <w:r>
              <w:rPr>
                <w:sz w:val="16"/>
                <w:szCs w:val="16"/>
                <w:lang w:eastAsia="en-US"/>
              </w:rPr>
              <w:t>1</w:t>
            </w:r>
          </w:p>
        </w:tc>
        <w:tc>
          <w:tcPr>
            <w:tcW w:w="425" w:type="dxa"/>
            <w:shd w:val="solid" w:color="FFFFFF" w:fill="auto"/>
          </w:tcPr>
          <w:p w14:paraId="178FF9F6" w14:textId="77777777" w:rsidR="0041303D" w:rsidRDefault="0041303D" w:rsidP="0041303D">
            <w:pPr>
              <w:pStyle w:val="TAC"/>
              <w:jc w:val="left"/>
              <w:rPr>
                <w:sz w:val="16"/>
                <w:szCs w:val="16"/>
                <w:lang w:eastAsia="en-US"/>
              </w:rPr>
            </w:pPr>
            <w:r>
              <w:rPr>
                <w:sz w:val="16"/>
                <w:szCs w:val="16"/>
                <w:lang w:eastAsia="en-US"/>
              </w:rPr>
              <w:t>B</w:t>
            </w:r>
          </w:p>
        </w:tc>
        <w:tc>
          <w:tcPr>
            <w:tcW w:w="4962" w:type="dxa"/>
            <w:shd w:val="solid" w:color="FFFFFF" w:fill="auto"/>
          </w:tcPr>
          <w:p w14:paraId="0975028D" w14:textId="77777777" w:rsidR="0041303D" w:rsidRPr="00966306" w:rsidRDefault="0041303D" w:rsidP="0041303D">
            <w:pPr>
              <w:pStyle w:val="TAL"/>
              <w:rPr>
                <w:sz w:val="16"/>
                <w:szCs w:val="16"/>
                <w:lang w:eastAsia="en-US"/>
              </w:rPr>
            </w:pPr>
            <w:r w:rsidRPr="00966306">
              <w:rPr>
                <w:sz w:val="16"/>
                <w:szCs w:val="16"/>
                <w:lang w:eastAsia="en-US"/>
              </w:rPr>
              <w:t>Resolve EN on PC5 provisioning for multi-operator V2X services</w:t>
            </w:r>
          </w:p>
        </w:tc>
        <w:tc>
          <w:tcPr>
            <w:tcW w:w="708" w:type="dxa"/>
            <w:shd w:val="solid" w:color="FFFFFF" w:fill="auto"/>
          </w:tcPr>
          <w:p w14:paraId="68EF86D4" w14:textId="77777777" w:rsidR="0041303D" w:rsidRDefault="0041303D" w:rsidP="0041303D">
            <w:pPr>
              <w:pStyle w:val="TAC"/>
              <w:rPr>
                <w:sz w:val="16"/>
                <w:szCs w:val="16"/>
                <w:lang w:eastAsia="en-US"/>
              </w:rPr>
            </w:pPr>
            <w:r>
              <w:rPr>
                <w:sz w:val="16"/>
                <w:szCs w:val="16"/>
                <w:lang w:eastAsia="en-US"/>
              </w:rPr>
              <w:t>17.2.0</w:t>
            </w:r>
          </w:p>
        </w:tc>
      </w:tr>
      <w:tr w:rsidR="009B137E" w:rsidRPr="006B0D02" w14:paraId="6D3210FA" w14:textId="77777777" w:rsidTr="00F64AA7">
        <w:tc>
          <w:tcPr>
            <w:tcW w:w="800" w:type="dxa"/>
            <w:shd w:val="solid" w:color="FFFFFF" w:fill="auto"/>
          </w:tcPr>
          <w:p w14:paraId="51F14FE5"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3192F7CF"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6E397E16"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2EA7138B" w14:textId="77777777" w:rsidR="009B137E" w:rsidRDefault="009B137E" w:rsidP="009B137E">
            <w:pPr>
              <w:pStyle w:val="TAL"/>
              <w:rPr>
                <w:sz w:val="16"/>
                <w:szCs w:val="16"/>
                <w:lang w:eastAsia="en-US"/>
              </w:rPr>
            </w:pPr>
            <w:r>
              <w:rPr>
                <w:sz w:val="16"/>
                <w:szCs w:val="16"/>
                <w:lang w:eastAsia="en-US"/>
              </w:rPr>
              <w:t>0062</w:t>
            </w:r>
          </w:p>
        </w:tc>
        <w:tc>
          <w:tcPr>
            <w:tcW w:w="425" w:type="dxa"/>
            <w:shd w:val="solid" w:color="FFFFFF" w:fill="auto"/>
          </w:tcPr>
          <w:p w14:paraId="5AA59795" w14:textId="77777777" w:rsidR="009B137E" w:rsidRDefault="009B137E" w:rsidP="009B137E">
            <w:pPr>
              <w:pStyle w:val="TAR"/>
              <w:jc w:val="center"/>
              <w:rPr>
                <w:sz w:val="16"/>
                <w:szCs w:val="16"/>
                <w:lang w:eastAsia="en-US"/>
              </w:rPr>
            </w:pPr>
            <w:r>
              <w:rPr>
                <w:sz w:val="16"/>
                <w:szCs w:val="16"/>
                <w:lang w:eastAsia="en-US"/>
              </w:rPr>
              <w:t>1</w:t>
            </w:r>
          </w:p>
        </w:tc>
        <w:tc>
          <w:tcPr>
            <w:tcW w:w="425" w:type="dxa"/>
            <w:shd w:val="solid" w:color="FFFFFF" w:fill="auto"/>
          </w:tcPr>
          <w:p w14:paraId="1DB51209"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681B41E" w14:textId="77777777" w:rsidR="009B137E" w:rsidRPr="00966306" w:rsidRDefault="009B137E" w:rsidP="009B137E">
            <w:pPr>
              <w:pStyle w:val="TAL"/>
              <w:rPr>
                <w:sz w:val="16"/>
                <w:szCs w:val="16"/>
                <w:lang w:eastAsia="en-US"/>
              </w:rPr>
            </w:pPr>
            <w:r w:rsidRPr="00966306">
              <w:rPr>
                <w:sz w:val="16"/>
                <w:szCs w:val="16"/>
                <w:lang w:eastAsia="en-US"/>
              </w:rPr>
              <w:t>Update of VAE server APIs</w:t>
            </w:r>
          </w:p>
        </w:tc>
        <w:tc>
          <w:tcPr>
            <w:tcW w:w="708" w:type="dxa"/>
            <w:shd w:val="solid" w:color="FFFFFF" w:fill="auto"/>
          </w:tcPr>
          <w:p w14:paraId="78E7BC5C" w14:textId="77777777" w:rsidR="009B137E" w:rsidRDefault="009B137E" w:rsidP="009B137E">
            <w:pPr>
              <w:pStyle w:val="TAC"/>
              <w:rPr>
                <w:sz w:val="16"/>
                <w:szCs w:val="16"/>
                <w:lang w:eastAsia="en-US"/>
              </w:rPr>
            </w:pPr>
            <w:r>
              <w:rPr>
                <w:sz w:val="16"/>
                <w:szCs w:val="16"/>
                <w:lang w:eastAsia="en-US"/>
              </w:rPr>
              <w:t>17.2.0</w:t>
            </w:r>
          </w:p>
        </w:tc>
      </w:tr>
      <w:tr w:rsidR="009B137E" w:rsidRPr="006B0D02" w14:paraId="367AF10C" w14:textId="77777777" w:rsidTr="00F64AA7">
        <w:tc>
          <w:tcPr>
            <w:tcW w:w="800" w:type="dxa"/>
            <w:shd w:val="solid" w:color="FFFFFF" w:fill="auto"/>
          </w:tcPr>
          <w:p w14:paraId="34C234E4" w14:textId="77777777" w:rsidR="009B137E" w:rsidRDefault="009B137E" w:rsidP="009B137E">
            <w:pPr>
              <w:pStyle w:val="TAC"/>
              <w:rPr>
                <w:sz w:val="16"/>
                <w:szCs w:val="16"/>
                <w:lang w:eastAsia="en-US"/>
              </w:rPr>
            </w:pPr>
            <w:r>
              <w:rPr>
                <w:sz w:val="16"/>
                <w:szCs w:val="16"/>
                <w:lang w:eastAsia="en-US"/>
              </w:rPr>
              <w:t>2021-06</w:t>
            </w:r>
          </w:p>
        </w:tc>
        <w:tc>
          <w:tcPr>
            <w:tcW w:w="800" w:type="dxa"/>
            <w:shd w:val="solid" w:color="FFFFFF" w:fill="auto"/>
          </w:tcPr>
          <w:p w14:paraId="1973E23A" w14:textId="77777777" w:rsidR="009B137E" w:rsidRDefault="009B137E" w:rsidP="009B137E">
            <w:pPr>
              <w:pStyle w:val="TAC"/>
              <w:rPr>
                <w:sz w:val="16"/>
                <w:szCs w:val="16"/>
                <w:lang w:eastAsia="en-US"/>
              </w:rPr>
            </w:pPr>
            <w:r>
              <w:rPr>
                <w:sz w:val="16"/>
                <w:szCs w:val="16"/>
                <w:lang w:eastAsia="en-US"/>
              </w:rPr>
              <w:t>SA#92-E</w:t>
            </w:r>
          </w:p>
        </w:tc>
        <w:tc>
          <w:tcPr>
            <w:tcW w:w="952" w:type="dxa"/>
            <w:shd w:val="solid" w:color="FFFFFF" w:fill="auto"/>
          </w:tcPr>
          <w:p w14:paraId="0DBA84EB" w14:textId="77777777" w:rsidR="009B137E" w:rsidRPr="009B1AA1" w:rsidRDefault="009B137E" w:rsidP="009B137E">
            <w:pPr>
              <w:pStyle w:val="TAC"/>
              <w:rPr>
                <w:sz w:val="16"/>
                <w:szCs w:val="16"/>
                <w:lang w:eastAsia="en-US"/>
              </w:rPr>
            </w:pPr>
            <w:r w:rsidRPr="009B1AA1">
              <w:rPr>
                <w:sz w:val="16"/>
                <w:szCs w:val="16"/>
                <w:lang w:eastAsia="en-US"/>
              </w:rPr>
              <w:t>SP-210488</w:t>
            </w:r>
          </w:p>
        </w:tc>
        <w:tc>
          <w:tcPr>
            <w:tcW w:w="567" w:type="dxa"/>
            <w:shd w:val="solid" w:color="FFFFFF" w:fill="auto"/>
          </w:tcPr>
          <w:p w14:paraId="4789E78A" w14:textId="77777777" w:rsidR="009B137E" w:rsidRDefault="009B137E" w:rsidP="009B137E">
            <w:pPr>
              <w:pStyle w:val="TAL"/>
              <w:rPr>
                <w:sz w:val="16"/>
                <w:szCs w:val="16"/>
                <w:lang w:eastAsia="en-US"/>
              </w:rPr>
            </w:pPr>
            <w:r>
              <w:rPr>
                <w:sz w:val="16"/>
                <w:szCs w:val="16"/>
                <w:lang w:eastAsia="en-US"/>
              </w:rPr>
              <w:t>0064</w:t>
            </w:r>
          </w:p>
        </w:tc>
        <w:tc>
          <w:tcPr>
            <w:tcW w:w="425" w:type="dxa"/>
            <w:shd w:val="solid" w:color="FFFFFF" w:fill="auto"/>
          </w:tcPr>
          <w:p w14:paraId="10846D81" w14:textId="77777777" w:rsidR="009B137E" w:rsidRDefault="009B137E" w:rsidP="009B137E">
            <w:pPr>
              <w:pStyle w:val="TAR"/>
              <w:jc w:val="center"/>
              <w:rPr>
                <w:sz w:val="16"/>
                <w:szCs w:val="16"/>
                <w:lang w:eastAsia="en-US"/>
              </w:rPr>
            </w:pPr>
          </w:p>
        </w:tc>
        <w:tc>
          <w:tcPr>
            <w:tcW w:w="425" w:type="dxa"/>
            <w:shd w:val="solid" w:color="FFFFFF" w:fill="auto"/>
          </w:tcPr>
          <w:p w14:paraId="4369B592" w14:textId="77777777" w:rsidR="009B137E" w:rsidRDefault="009B137E" w:rsidP="009B137E">
            <w:pPr>
              <w:pStyle w:val="TAC"/>
              <w:jc w:val="left"/>
              <w:rPr>
                <w:sz w:val="16"/>
                <w:szCs w:val="16"/>
                <w:lang w:eastAsia="en-US"/>
              </w:rPr>
            </w:pPr>
            <w:r>
              <w:rPr>
                <w:sz w:val="16"/>
                <w:szCs w:val="16"/>
                <w:lang w:eastAsia="en-US"/>
              </w:rPr>
              <w:t>B</w:t>
            </w:r>
          </w:p>
        </w:tc>
        <w:tc>
          <w:tcPr>
            <w:tcW w:w="4962" w:type="dxa"/>
            <w:shd w:val="solid" w:color="FFFFFF" w:fill="auto"/>
          </w:tcPr>
          <w:p w14:paraId="4967755C" w14:textId="77777777" w:rsidR="009B137E" w:rsidRPr="00966306" w:rsidRDefault="009B137E" w:rsidP="009B137E">
            <w:pPr>
              <w:pStyle w:val="TAL"/>
              <w:rPr>
                <w:sz w:val="16"/>
                <w:szCs w:val="16"/>
                <w:lang w:eastAsia="en-US"/>
              </w:rPr>
            </w:pPr>
            <w:r w:rsidRPr="00966306">
              <w:rPr>
                <w:sz w:val="16"/>
                <w:szCs w:val="16"/>
                <w:lang w:eastAsia="en-US"/>
              </w:rPr>
              <w:t>Updates to usage of SEAL for V2X application layer</w:t>
            </w:r>
          </w:p>
        </w:tc>
        <w:tc>
          <w:tcPr>
            <w:tcW w:w="708" w:type="dxa"/>
            <w:shd w:val="solid" w:color="FFFFFF" w:fill="auto"/>
          </w:tcPr>
          <w:p w14:paraId="210E23AA" w14:textId="77777777" w:rsidR="009B137E" w:rsidRDefault="009B137E" w:rsidP="009B137E">
            <w:pPr>
              <w:pStyle w:val="TAC"/>
              <w:rPr>
                <w:sz w:val="16"/>
                <w:szCs w:val="16"/>
                <w:lang w:eastAsia="en-US"/>
              </w:rPr>
            </w:pPr>
            <w:r w:rsidRPr="009B137E">
              <w:rPr>
                <w:sz w:val="16"/>
                <w:szCs w:val="16"/>
                <w:lang w:eastAsia="en-US"/>
              </w:rPr>
              <w:t>17.2.0</w:t>
            </w:r>
          </w:p>
        </w:tc>
      </w:tr>
      <w:tr w:rsidR="00C76CFF" w:rsidRPr="006B0D02" w14:paraId="536F3E2C" w14:textId="77777777" w:rsidTr="00F64AA7">
        <w:tc>
          <w:tcPr>
            <w:tcW w:w="800" w:type="dxa"/>
            <w:shd w:val="solid" w:color="FFFFFF" w:fill="auto"/>
          </w:tcPr>
          <w:p w14:paraId="257E2D5B"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749EC749"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0A502373" w14:textId="77777777" w:rsidR="00C76CFF" w:rsidRPr="009B1AA1"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3F6CA3DB" w14:textId="77777777" w:rsidR="00C76CFF" w:rsidRDefault="00C76CFF" w:rsidP="00C76CFF">
            <w:pPr>
              <w:pStyle w:val="TAL"/>
              <w:rPr>
                <w:sz w:val="16"/>
                <w:szCs w:val="16"/>
                <w:lang w:eastAsia="en-US"/>
              </w:rPr>
            </w:pPr>
            <w:r>
              <w:rPr>
                <w:sz w:val="16"/>
                <w:szCs w:val="16"/>
                <w:lang w:eastAsia="en-US"/>
              </w:rPr>
              <w:t>0066</w:t>
            </w:r>
          </w:p>
        </w:tc>
        <w:tc>
          <w:tcPr>
            <w:tcW w:w="425" w:type="dxa"/>
            <w:shd w:val="solid" w:color="FFFFFF" w:fill="auto"/>
          </w:tcPr>
          <w:p w14:paraId="45D6E16C" w14:textId="77777777" w:rsidR="00C76CFF" w:rsidRDefault="00C76CFF" w:rsidP="00C76CFF">
            <w:pPr>
              <w:pStyle w:val="TAR"/>
              <w:jc w:val="center"/>
              <w:rPr>
                <w:sz w:val="16"/>
                <w:szCs w:val="16"/>
                <w:lang w:eastAsia="en-US"/>
              </w:rPr>
            </w:pPr>
            <w:r>
              <w:rPr>
                <w:sz w:val="16"/>
                <w:szCs w:val="16"/>
                <w:lang w:eastAsia="en-US"/>
              </w:rPr>
              <w:t>2</w:t>
            </w:r>
          </w:p>
        </w:tc>
        <w:tc>
          <w:tcPr>
            <w:tcW w:w="425" w:type="dxa"/>
            <w:shd w:val="solid" w:color="FFFFFF" w:fill="auto"/>
          </w:tcPr>
          <w:p w14:paraId="5F92D668"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1F383C62"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4B7144F5"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C76CFF" w:rsidRPr="006B0D02" w14:paraId="377D6C1D" w14:textId="77777777" w:rsidTr="00F64AA7">
        <w:tc>
          <w:tcPr>
            <w:tcW w:w="800" w:type="dxa"/>
            <w:shd w:val="solid" w:color="FFFFFF" w:fill="auto"/>
          </w:tcPr>
          <w:p w14:paraId="6DB10FA6" w14:textId="77777777" w:rsidR="00C76CFF" w:rsidRDefault="00C76CFF" w:rsidP="00C76CFF">
            <w:pPr>
              <w:pStyle w:val="TAC"/>
              <w:rPr>
                <w:sz w:val="16"/>
                <w:szCs w:val="16"/>
                <w:lang w:eastAsia="en-US"/>
              </w:rPr>
            </w:pPr>
            <w:r>
              <w:rPr>
                <w:sz w:val="16"/>
                <w:szCs w:val="16"/>
                <w:lang w:eastAsia="en-US"/>
              </w:rPr>
              <w:t>2021-09</w:t>
            </w:r>
          </w:p>
        </w:tc>
        <w:tc>
          <w:tcPr>
            <w:tcW w:w="800" w:type="dxa"/>
            <w:shd w:val="solid" w:color="FFFFFF" w:fill="auto"/>
          </w:tcPr>
          <w:p w14:paraId="3CB24233" w14:textId="77777777" w:rsidR="00C76CFF" w:rsidRDefault="00C76CFF" w:rsidP="00C76CFF">
            <w:pPr>
              <w:pStyle w:val="TAC"/>
              <w:rPr>
                <w:sz w:val="16"/>
                <w:szCs w:val="16"/>
                <w:lang w:eastAsia="en-US"/>
              </w:rPr>
            </w:pPr>
            <w:r>
              <w:rPr>
                <w:sz w:val="16"/>
                <w:szCs w:val="16"/>
                <w:lang w:eastAsia="en-US"/>
              </w:rPr>
              <w:t>SA#9</w:t>
            </w:r>
            <w:r w:rsidR="008A3164">
              <w:rPr>
                <w:sz w:val="16"/>
                <w:szCs w:val="16"/>
                <w:lang w:eastAsia="en-US"/>
              </w:rPr>
              <w:t>3</w:t>
            </w:r>
            <w:r>
              <w:rPr>
                <w:sz w:val="16"/>
                <w:szCs w:val="16"/>
                <w:lang w:eastAsia="en-US"/>
              </w:rPr>
              <w:t>-E</w:t>
            </w:r>
          </w:p>
        </w:tc>
        <w:tc>
          <w:tcPr>
            <w:tcW w:w="952" w:type="dxa"/>
            <w:shd w:val="solid" w:color="FFFFFF" w:fill="auto"/>
          </w:tcPr>
          <w:p w14:paraId="1DA271C6" w14:textId="77777777" w:rsidR="00C76CFF" w:rsidRPr="00C76CFF" w:rsidRDefault="00C76CFF" w:rsidP="00C76CFF">
            <w:pPr>
              <w:pStyle w:val="TAC"/>
              <w:rPr>
                <w:sz w:val="16"/>
                <w:szCs w:val="16"/>
                <w:lang w:eastAsia="en-US"/>
              </w:rPr>
            </w:pPr>
            <w:r w:rsidRPr="00C76CFF">
              <w:rPr>
                <w:sz w:val="16"/>
                <w:szCs w:val="16"/>
                <w:lang w:eastAsia="en-US"/>
              </w:rPr>
              <w:t>SP-210965</w:t>
            </w:r>
          </w:p>
        </w:tc>
        <w:tc>
          <w:tcPr>
            <w:tcW w:w="567" w:type="dxa"/>
            <w:shd w:val="solid" w:color="FFFFFF" w:fill="auto"/>
          </w:tcPr>
          <w:p w14:paraId="7BF38B33" w14:textId="77777777" w:rsidR="00C76CFF" w:rsidRDefault="00C76CFF" w:rsidP="00C76CFF">
            <w:pPr>
              <w:pStyle w:val="TAL"/>
              <w:rPr>
                <w:sz w:val="16"/>
                <w:szCs w:val="16"/>
                <w:lang w:eastAsia="en-US"/>
              </w:rPr>
            </w:pPr>
            <w:r>
              <w:rPr>
                <w:sz w:val="16"/>
                <w:szCs w:val="16"/>
                <w:lang w:eastAsia="en-US"/>
              </w:rPr>
              <w:t>0067</w:t>
            </w:r>
          </w:p>
        </w:tc>
        <w:tc>
          <w:tcPr>
            <w:tcW w:w="425" w:type="dxa"/>
            <w:shd w:val="solid" w:color="FFFFFF" w:fill="auto"/>
          </w:tcPr>
          <w:p w14:paraId="49300E4D" w14:textId="77777777" w:rsidR="00C76CFF" w:rsidRDefault="00C76CFF" w:rsidP="00C76CFF">
            <w:pPr>
              <w:pStyle w:val="TAR"/>
              <w:jc w:val="center"/>
              <w:rPr>
                <w:sz w:val="16"/>
                <w:szCs w:val="16"/>
                <w:lang w:eastAsia="en-US"/>
              </w:rPr>
            </w:pPr>
          </w:p>
        </w:tc>
        <w:tc>
          <w:tcPr>
            <w:tcW w:w="425" w:type="dxa"/>
            <w:shd w:val="solid" w:color="FFFFFF" w:fill="auto"/>
          </w:tcPr>
          <w:p w14:paraId="53A173AB" w14:textId="77777777" w:rsidR="00C76CFF" w:rsidRDefault="00C76CFF" w:rsidP="00C76CFF">
            <w:pPr>
              <w:pStyle w:val="TAC"/>
              <w:jc w:val="left"/>
              <w:rPr>
                <w:sz w:val="16"/>
                <w:szCs w:val="16"/>
                <w:lang w:eastAsia="en-US"/>
              </w:rPr>
            </w:pPr>
            <w:r>
              <w:rPr>
                <w:sz w:val="16"/>
                <w:szCs w:val="16"/>
                <w:lang w:eastAsia="en-US"/>
              </w:rPr>
              <w:t>F</w:t>
            </w:r>
          </w:p>
        </w:tc>
        <w:tc>
          <w:tcPr>
            <w:tcW w:w="4962" w:type="dxa"/>
            <w:shd w:val="solid" w:color="FFFFFF" w:fill="auto"/>
          </w:tcPr>
          <w:p w14:paraId="73DF3CD6" w14:textId="77777777" w:rsidR="00C76CFF" w:rsidRPr="00966306" w:rsidRDefault="00C76CFF" w:rsidP="00C76CFF">
            <w:pPr>
              <w:pStyle w:val="TAL"/>
              <w:rPr>
                <w:sz w:val="16"/>
                <w:szCs w:val="16"/>
                <w:lang w:eastAsia="en-US"/>
              </w:rPr>
            </w:pPr>
            <w:r w:rsidRPr="00966306">
              <w:rPr>
                <w:sz w:val="16"/>
                <w:szCs w:val="16"/>
                <w:lang w:eastAsia="en-US"/>
              </w:rPr>
              <w:t>Clarifications for RAT Type usage in network monitoring procedure</w:t>
            </w:r>
          </w:p>
        </w:tc>
        <w:tc>
          <w:tcPr>
            <w:tcW w:w="708" w:type="dxa"/>
            <w:shd w:val="solid" w:color="FFFFFF" w:fill="auto"/>
          </w:tcPr>
          <w:p w14:paraId="562DD627" w14:textId="77777777" w:rsidR="00C76CFF" w:rsidRPr="009B137E" w:rsidRDefault="00C76CFF" w:rsidP="00C76CFF">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8A3164" w:rsidRPr="006B0D02" w14:paraId="3BCFACEE" w14:textId="77777777" w:rsidTr="00F64AA7">
        <w:tc>
          <w:tcPr>
            <w:tcW w:w="800" w:type="dxa"/>
            <w:shd w:val="solid" w:color="FFFFFF" w:fill="auto"/>
          </w:tcPr>
          <w:p w14:paraId="61A9551F" w14:textId="77777777" w:rsidR="008A3164" w:rsidRDefault="008A3164" w:rsidP="008A3164">
            <w:pPr>
              <w:pStyle w:val="TAC"/>
              <w:rPr>
                <w:sz w:val="16"/>
                <w:szCs w:val="16"/>
                <w:lang w:eastAsia="en-US"/>
              </w:rPr>
            </w:pPr>
            <w:r>
              <w:rPr>
                <w:sz w:val="16"/>
                <w:szCs w:val="16"/>
                <w:lang w:eastAsia="en-US"/>
              </w:rPr>
              <w:t>2021-09</w:t>
            </w:r>
          </w:p>
        </w:tc>
        <w:tc>
          <w:tcPr>
            <w:tcW w:w="800" w:type="dxa"/>
            <w:shd w:val="solid" w:color="FFFFFF" w:fill="auto"/>
          </w:tcPr>
          <w:p w14:paraId="38337621" w14:textId="77777777" w:rsidR="008A3164" w:rsidRDefault="008A3164" w:rsidP="008A3164">
            <w:pPr>
              <w:pStyle w:val="TAC"/>
              <w:rPr>
                <w:sz w:val="16"/>
                <w:szCs w:val="16"/>
                <w:lang w:eastAsia="en-US"/>
              </w:rPr>
            </w:pPr>
            <w:r>
              <w:rPr>
                <w:sz w:val="16"/>
                <w:szCs w:val="16"/>
                <w:lang w:eastAsia="en-US"/>
              </w:rPr>
              <w:t>SA#93-E</w:t>
            </w:r>
          </w:p>
        </w:tc>
        <w:tc>
          <w:tcPr>
            <w:tcW w:w="952" w:type="dxa"/>
            <w:shd w:val="solid" w:color="FFFFFF" w:fill="auto"/>
          </w:tcPr>
          <w:p w14:paraId="2947B119" w14:textId="77777777" w:rsidR="008A3164" w:rsidRPr="00C76CFF" w:rsidRDefault="008A3164" w:rsidP="008A3164">
            <w:pPr>
              <w:pStyle w:val="TAC"/>
              <w:rPr>
                <w:sz w:val="16"/>
                <w:szCs w:val="16"/>
                <w:lang w:eastAsia="en-US"/>
              </w:rPr>
            </w:pPr>
            <w:r w:rsidRPr="00C76CFF">
              <w:rPr>
                <w:sz w:val="16"/>
                <w:szCs w:val="16"/>
                <w:lang w:eastAsia="en-US"/>
              </w:rPr>
              <w:t>SP-210965</w:t>
            </w:r>
          </w:p>
        </w:tc>
        <w:tc>
          <w:tcPr>
            <w:tcW w:w="567" w:type="dxa"/>
            <w:shd w:val="solid" w:color="FFFFFF" w:fill="auto"/>
          </w:tcPr>
          <w:p w14:paraId="3E61CF25" w14:textId="77777777" w:rsidR="008A3164" w:rsidRDefault="008A3164" w:rsidP="008A3164">
            <w:pPr>
              <w:pStyle w:val="TAL"/>
              <w:rPr>
                <w:sz w:val="16"/>
                <w:szCs w:val="16"/>
                <w:lang w:eastAsia="en-US"/>
              </w:rPr>
            </w:pPr>
            <w:r>
              <w:rPr>
                <w:sz w:val="16"/>
                <w:szCs w:val="16"/>
                <w:lang w:eastAsia="en-US"/>
              </w:rPr>
              <w:t>0068</w:t>
            </w:r>
          </w:p>
        </w:tc>
        <w:tc>
          <w:tcPr>
            <w:tcW w:w="425" w:type="dxa"/>
            <w:shd w:val="solid" w:color="FFFFFF" w:fill="auto"/>
          </w:tcPr>
          <w:p w14:paraId="495487B9" w14:textId="77777777" w:rsidR="008A3164" w:rsidRDefault="008A3164" w:rsidP="008A3164">
            <w:pPr>
              <w:pStyle w:val="TAR"/>
              <w:jc w:val="center"/>
              <w:rPr>
                <w:sz w:val="16"/>
                <w:szCs w:val="16"/>
                <w:lang w:eastAsia="en-US"/>
              </w:rPr>
            </w:pPr>
          </w:p>
        </w:tc>
        <w:tc>
          <w:tcPr>
            <w:tcW w:w="425" w:type="dxa"/>
            <w:shd w:val="solid" w:color="FFFFFF" w:fill="auto"/>
          </w:tcPr>
          <w:p w14:paraId="4AE79069" w14:textId="77777777" w:rsidR="008A3164" w:rsidRDefault="008A3164" w:rsidP="008A3164">
            <w:pPr>
              <w:pStyle w:val="TAC"/>
              <w:jc w:val="left"/>
              <w:rPr>
                <w:sz w:val="16"/>
                <w:szCs w:val="16"/>
                <w:lang w:eastAsia="en-US"/>
              </w:rPr>
            </w:pPr>
            <w:r>
              <w:rPr>
                <w:sz w:val="16"/>
                <w:szCs w:val="16"/>
                <w:lang w:eastAsia="en-US"/>
              </w:rPr>
              <w:t>F</w:t>
            </w:r>
          </w:p>
        </w:tc>
        <w:tc>
          <w:tcPr>
            <w:tcW w:w="4962" w:type="dxa"/>
            <w:shd w:val="solid" w:color="FFFFFF" w:fill="auto"/>
          </w:tcPr>
          <w:p w14:paraId="309BDB92" w14:textId="77777777" w:rsidR="008A3164" w:rsidRPr="00966306" w:rsidRDefault="008A3164" w:rsidP="008A3164">
            <w:pPr>
              <w:pStyle w:val="TAL"/>
              <w:rPr>
                <w:sz w:val="16"/>
                <w:szCs w:val="16"/>
                <w:lang w:eastAsia="en-US"/>
              </w:rPr>
            </w:pPr>
            <w:r w:rsidRPr="00966306">
              <w:rPr>
                <w:sz w:val="16"/>
                <w:szCs w:val="16"/>
                <w:lang w:eastAsia="en-US"/>
              </w:rPr>
              <w:t>Alignment with SEAL key managment</w:t>
            </w:r>
          </w:p>
        </w:tc>
        <w:tc>
          <w:tcPr>
            <w:tcW w:w="708" w:type="dxa"/>
            <w:shd w:val="solid" w:color="FFFFFF" w:fill="auto"/>
          </w:tcPr>
          <w:p w14:paraId="66433831" w14:textId="77777777" w:rsidR="008A3164" w:rsidRPr="009B137E" w:rsidRDefault="008A3164" w:rsidP="008A3164">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097449" w:rsidRPr="006B0D02" w14:paraId="3E9F1DD3" w14:textId="77777777" w:rsidTr="00F64AA7">
        <w:trPr>
          <w:trHeight w:val="236"/>
        </w:trPr>
        <w:tc>
          <w:tcPr>
            <w:tcW w:w="800" w:type="dxa"/>
            <w:shd w:val="solid" w:color="FFFFFF" w:fill="auto"/>
          </w:tcPr>
          <w:p w14:paraId="292A0D57" w14:textId="77777777" w:rsidR="00097449" w:rsidRDefault="00097449" w:rsidP="00097449">
            <w:pPr>
              <w:pStyle w:val="TAC"/>
              <w:rPr>
                <w:sz w:val="16"/>
                <w:szCs w:val="16"/>
                <w:lang w:eastAsia="en-US"/>
              </w:rPr>
            </w:pPr>
            <w:r>
              <w:rPr>
                <w:sz w:val="16"/>
                <w:szCs w:val="16"/>
                <w:lang w:eastAsia="en-US"/>
              </w:rPr>
              <w:t>2021-09</w:t>
            </w:r>
          </w:p>
        </w:tc>
        <w:tc>
          <w:tcPr>
            <w:tcW w:w="800" w:type="dxa"/>
            <w:shd w:val="solid" w:color="FFFFFF" w:fill="auto"/>
          </w:tcPr>
          <w:p w14:paraId="4D4E8524" w14:textId="77777777" w:rsidR="00097449" w:rsidRDefault="00097449" w:rsidP="00097449">
            <w:pPr>
              <w:pStyle w:val="TAC"/>
              <w:rPr>
                <w:sz w:val="16"/>
                <w:szCs w:val="16"/>
                <w:lang w:eastAsia="en-US"/>
              </w:rPr>
            </w:pPr>
            <w:r>
              <w:rPr>
                <w:sz w:val="16"/>
                <w:szCs w:val="16"/>
                <w:lang w:eastAsia="en-US"/>
              </w:rPr>
              <w:t>SA#93-E</w:t>
            </w:r>
          </w:p>
        </w:tc>
        <w:tc>
          <w:tcPr>
            <w:tcW w:w="952" w:type="dxa"/>
            <w:shd w:val="solid" w:color="FFFFFF" w:fill="auto"/>
          </w:tcPr>
          <w:p w14:paraId="58569B4E" w14:textId="77777777" w:rsidR="00097449" w:rsidRPr="00C76CFF" w:rsidRDefault="00097449" w:rsidP="00097449">
            <w:pPr>
              <w:pStyle w:val="TAC"/>
              <w:rPr>
                <w:sz w:val="16"/>
                <w:szCs w:val="16"/>
                <w:lang w:eastAsia="en-US"/>
              </w:rPr>
            </w:pPr>
            <w:r w:rsidRPr="00C76CFF">
              <w:rPr>
                <w:sz w:val="16"/>
                <w:szCs w:val="16"/>
                <w:lang w:eastAsia="en-US"/>
              </w:rPr>
              <w:t>SP-210965</w:t>
            </w:r>
          </w:p>
        </w:tc>
        <w:tc>
          <w:tcPr>
            <w:tcW w:w="567" w:type="dxa"/>
            <w:shd w:val="solid" w:color="FFFFFF" w:fill="auto"/>
          </w:tcPr>
          <w:p w14:paraId="0D90E864" w14:textId="77777777" w:rsidR="00097449" w:rsidRDefault="00097449" w:rsidP="00097449">
            <w:pPr>
              <w:pStyle w:val="TAL"/>
              <w:rPr>
                <w:sz w:val="16"/>
                <w:szCs w:val="16"/>
                <w:lang w:eastAsia="en-US"/>
              </w:rPr>
            </w:pPr>
            <w:r>
              <w:rPr>
                <w:sz w:val="16"/>
                <w:szCs w:val="16"/>
                <w:lang w:eastAsia="en-US"/>
              </w:rPr>
              <w:t>0069</w:t>
            </w:r>
          </w:p>
        </w:tc>
        <w:tc>
          <w:tcPr>
            <w:tcW w:w="425" w:type="dxa"/>
            <w:shd w:val="solid" w:color="FFFFFF" w:fill="auto"/>
          </w:tcPr>
          <w:p w14:paraId="0B2FEAC5" w14:textId="77777777" w:rsidR="00097449" w:rsidRDefault="00097449" w:rsidP="00097449">
            <w:pPr>
              <w:pStyle w:val="TAR"/>
              <w:jc w:val="center"/>
              <w:rPr>
                <w:sz w:val="16"/>
                <w:szCs w:val="16"/>
                <w:lang w:eastAsia="en-US"/>
              </w:rPr>
            </w:pPr>
            <w:r>
              <w:rPr>
                <w:sz w:val="16"/>
                <w:szCs w:val="16"/>
                <w:lang w:eastAsia="en-US"/>
              </w:rPr>
              <w:t>1</w:t>
            </w:r>
          </w:p>
        </w:tc>
        <w:tc>
          <w:tcPr>
            <w:tcW w:w="425" w:type="dxa"/>
            <w:shd w:val="solid" w:color="FFFFFF" w:fill="auto"/>
          </w:tcPr>
          <w:p w14:paraId="484E4203" w14:textId="77777777" w:rsidR="00097449" w:rsidRDefault="00097449" w:rsidP="00097449">
            <w:pPr>
              <w:pStyle w:val="TAC"/>
              <w:jc w:val="left"/>
              <w:rPr>
                <w:sz w:val="16"/>
                <w:szCs w:val="16"/>
                <w:lang w:eastAsia="en-US"/>
              </w:rPr>
            </w:pPr>
            <w:r>
              <w:rPr>
                <w:sz w:val="16"/>
                <w:szCs w:val="16"/>
                <w:lang w:eastAsia="en-US"/>
              </w:rPr>
              <w:t>F</w:t>
            </w:r>
          </w:p>
        </w:tc>
        <w:tc>
          <w:tcPr>
            <w:tcW w:w="4962" w:type="dxa"/>
            <w:shd w:val="solid" w:color="FFFFFF" w:fill="auto"/>
          </w:tcPr>
          <w:p w14:paraId="7D473AA3" w14:textId="77777777" w:rsidR="00097449" w:rsidRPr="00966306" w:rsidRDefault="00097449" w:rsidP="00097449">
            <w:pPr>
              <w:pStyle w:val="TAL"/>
              <w:rPr>
                <w:sz w:val="16"/>
                <w:szCs w:val="16"/>
                <w:lang w:eastAsia="en-US"/>
              </w:rPr>
            </w:pPr>
            <w:r w:rsidRPr="00966306">
              <w:rPr>
                <w:sz w:val="16"/>
                <w:szCs w:val="16"/>
                <w:lang w:eastAsia="en-US"/>
              </w:rPr>
              <w:t>Corrections to HDMap procedures</w:t>
            </w:r>
          </w:p>
        </w:tc>
        <w:tc>
          <w:tcPr>
            <w:tcW w:w="708" w:type="dxa"/>
            <w:shd w:val="solid" w:color="FFFFFF" w:fill="auto"/>
          </w:tcPr>
          <w:p w14:paraId="30A17F58" w14:textId="77777777" w:rsidR="00097449" w:rsidRPr="009B137E" w:rsidRDefault="00097449" w:rsidP="00097449">
            <w:pPr>
              <w:pStyle w:val="TAC"/>
              <w:rPr>
                <w:sz w:val="16"/>
                <w:szCs w:val="16"/>
                <w:lang w:eastAsia="en-US"/>
              </w:rPr>
            </w:pPr>
            <w:r w:rsidRPr="009B137E">
              <w:rPr>
                <w:sz w:val="16"/>
                <w:szCs w:val="16"/>
                <w:lang w:eastAsia="en-US"/>
              </w:rPr>
              <w:t>17.</w:t>
            </w:r>
            <w:r>
              <w:rPr>
                <w:sz w:val="16"/>
                <w:szCs w:val="16"/>
                <w:lang w:eastAsia="en-US"/>
              </w:rPr>
              <w:t>3</w:t>
            </w:r>
            <w:r w:rsidRPr="009B137E">
              <w:rPr>
                <w:sz w:val="16"/>
                <w:szCs w:val="16"/>
                <w:lang w:eastAsia="en-US"/>
              </w:rPr>
              <w:t>.0</w:t>
            </w:r>
          </w:p>
        </w:tc>
      </w:tr>
      <w:tr w:rsidR="003D5732" w:rsidRPr="006B0D02" w14:paraId="5AF41ED2" w14:textId="77777777" w:rsidTr="00F64AA7">
        <w:tc>
          <w:tcPr>
            <w:tcW w:w="800" w:type="dxa"/>
            <w:shd w:val="solid" w:color="FFFFFF" w:fill="auto"/>
          </w:tcPr>
          <w:p w14:paraId="7947ECBC" w14:textId="77777777" w:rsidR="003D5732" w:rsidRDefault="003D5732" w:rsidP="003D5732">
            <w:pPr>
              <w:pStyle w:val="TAC"/>
              <w:rPr>
                <w:sz w:val="16"/>
                <w:szCs w:val="16"/>
                <w:lang w:eastAsia="en-US"/>
              </w:rPr>
            </w:pPr>
            <w:r>
              <w:rPr>
                <w:sz w:val="16"/>
                <w:szCs w:val="16"/>
                <w:lang w:eastAsia="en-US"/>
              </w:rPr>
              <w:t>202</w:t>
            </w:r>
            <w:r w:rsidR="00EF3E19">
              <w:rPr>
                <w:sz w:val="16"/>
                <w:szCs w:val="16"/>
                <w:lang w:eastAsia="en-US"/>
              </w:rPr>
              <w:t>2</w:t>
            </w:r>
            <w:r>
              <w:rPr>
                <w:sz w:val="16"/>
                <w:szCs w:val="16"/>
                <w:lang w:eastAsia="en-US"/>
              </w:rPr>
              <w:t>-06</w:t>
            </w:r>
          </w:p>
        </w:tc>
        <w:tc>
          <w:tcPr>
            <w:tcW w:w="800" w:type="dxa"/>
            <w:shd w:val="solid" w:color="FFFFFF" w:fill="auto"/>
          </w:tcPr>
          <w:p w14:paraId="5751D444" w14:textId="77777777" w:rsidR="003D5732" w:rsidRDefault="003D5732" w:rsidP="003D5732">
            <w:pPr>
              <w:pStyle w:val="TAC"/>
              <w:rPr>
                <w:sz w:val="16"/>
                <w:szCs w:val="16"/>
                <w:lang w:eastAsia="en-US"/>
              </w:rPr>
            </w:pPr>
            <w:r>
              <w:rPr>
                <w:sz w:val="16"/>
                <w:szCs w:val="16"/>
                <w:lang w:eastAsia="en-US"/>
              </w:rPr>
              <w:t>SA#96</w:t>
            </w:r>
          </w:p>
        </w:tc>
        <w:tc>
          <w:tcPr>
            <w:tcW w:w="952" w:type="dxa"/>
            <w:shd w:val="solid" w:color="FFFFFF" w:fill="auto"/>
          </w:tcPr>
          <w:p w14:paraId="79492B29" w14:textId="77777777" w:rsidR="003D5732" w:rsidRPr="00C76CFF" w:rsidRDefault="003D5732" w:rsidP="003D5732">
            <w:pPr>
              <w:pStyle w:val="TAC"/>
              <w:rPr>
                <w:sz w:val="16"/>
                <w:szCs w:val="16"/>
                <w:lang w:eastAsia="en-US"/>
              </w:rPr>
            </w:pPr>
            <w:r w:rsidRPr="003D5732">
              <w:rPr>
                <w:sz w:val="16"/>
                <w:szCs w:val="16"/>
                <w:lang w:eastAsia="en-US"/>
              </w:rPr>
              <w:t>SP-220474</w:t>
            </w:r>
          </w:p>
        </w:tc>
        <w:tc>
          <w:tcPr>
            <w:tcW w:w="567" w:type="dxa"/>
            <w:shd w:val="solid" w:color="FFFFFF" w:fill="auto"/>
          </w:tcPr>
          <w:p w14:paraId="0709CAC5" w14:textId="77777777" w:rsidR="003D5732" w:rsidRDefault="003D5732" w:rsidP="003D5732">
            <w:pPr>
              <w:pStyle w:val="TAL"/>
              <w:rPr>
                <w:sz w:val="16"/>
                <w:szCs w:val="16"/>
                <w:lang w:eastAsia="en-US"/>
              </w:rPr>
            </w:pPr>
            <w:r>
              <w:rPr>
                <w:sz w:val="16"/>
                <w:szCs w:val="16"/>
                <w:lang w:eastAsia="en-US"/>
              </w:rPr>
              <w:t>0071</w:t>
            </w:r>
          </w:p>
        </w:tc>
        <w:tc>
          <w:tcPr>
            <w:tcW w:w="425" w:type="dxa"/>
            <w:shd w:val="solid" w:color="FFFFFF" w:fill="auto"/>
          </w:tcPr>
          <w:p w14:paraId="1DB4993F" w14:textId="77777777" w:rsidR="003D5732" w:rsidRDefault="003D5732" w:rsidP="003D5732">
            <w:pPr>
              <w:pStyle w:val="TAR"/>
              <w:jc w:val="center"/>
              <w:rPr>
                <w:sz w:val="16"/>
                <w:szCs w:val="16"/>
                <w:lang w:eastAsia="en-US"/>
              </w:rPr>
            </w:pPr>
            <w:r>
              <w:rPr>
                <w:sz w:val="16"/>
                <w:szCs w:val="16"/>
                <w:lang w:eastAsia="en-US"/>
              </w:rPr>
              <w:t>1</w:t>
            </w:r>
          </w:p>
        </w:tc>
        <w:tc>
          <w:tcPr>
            <w:tcW w:w="425" w:type="dxa"/>
            <w:shd w:val="solid" w:color="FFFFFF" w:fill="auto"/>
          </w:tcPr>
          <w:p w14:paraId="3467C9C6" w14:textId="77777777" w:rsidR="003D5732" w:rsidRDefault="003D5732" w:rsidP="003D5732">
            <w:pPr>
              <w:pStyle w:val="TAC"/>
              <w:jc w:val="left"/>
              <w:rPr>
                <w:sz w:val="16"/>
                <w:szCs w:val="16"/>
                <w:lang w:eastAsia="en-US"/>
              </w:rPr>
            </w:pPr>
            <w:r>
              <w:rPr>
                <w:sz w:val="16"/>
                <w:szCs w:val="16"/>
                <w:lang w:eastAsia="en-US"/>
              </w:rPr>
              <w:t>F</w:t>
            </w:r>
          </w:p>
        </w:tc>
        <w:tc>
          <w:tcPr>
            <w:tcW w:w="4962" w:type="dxa"/>
            <w:shd w:val="solid" w:color="FFFFFF" w:fill="auto"/>
          </w:tcPr>
          <w:p w14:paraId="0CB47A23" w14:textId="77777777" w:rsidR="003D5732" w:rsidRPr="00966306" w:rsidRDefault="003D5732" w:rsidP="003D5732">
            <w:pPr>
              <w:pStyle w:val="TAL"/>
              <w:rPr>
                <w:sz w:val="16"/>
                <w:szCs w:val="16"/>
                <w:lang w:eastAsia="en-US"/>
              </w:rPr>
            </w:pPr>
            <w:r w:rsidRPr="00966306">
              <w:rPr>
                <w:sz w:val="16"/>
                <w:szCs w:val="16"/>
                <w:lang w:eastAsia="en-US"/>
              </w:rPr>
              <w:t>Add location reference in HDmap</w:t>
            </w:r>
          </w:p>
        </w:tc>
        <w:tc>
          <w:tcPr>
            <w:tcW w:w="708" w:type="dxa"/>
            <w:shd w:val="solid" w:color="FFFFFF" w:fill="auto"/>
          </w:tcPr>
          <w:p w14:paraId="02BE55F4" w14:textId="77777777" w:rsidR="003D5732" w:rsidRPr="009B137E" w:rsidRDefault="003D5732" w:rsidP="003D5732">
            <w:pPr>
              <w:pStyle w:val="TAC"/>
              <w:rPr>
                <w:sz w:val="16"/>
                <w:szCs w:val="16"/>
                <w:lang w:eastAsia="en-US"/>
              </w:rPr>
            </w:pPr>
            <w:r w:rsidRPr="009B137E">
              <w:rPr>
                <w:sz w:val="16"/>
                <w:szCs w:val="16"/>
                <w:lang w:eastAsia="en-US"/>
              </w:rPr>
              <w:t>17.</w:t>
            </w:r>
            <w:r>
              <w:rPr>
                <w:sz w:val="16"/>
                <w:szCs w:val="16"/>
                <w:lang w:eastAsia="en-US"/>
              </w:rPr>
              <w:t>4</w:t>
            </w:r>
            <w:r w:rsidRPr="009B137E">
              <w:rPr>
                <w:sz w:val="16"/>
                <w:szCs w:val="16"/>
                <w:lang w:eastAsia="en-US"/>
              </w:rPr>
              <w:t>.0</w:t>
            </w:r>
          </w:p>
        </w:tc>
      </w:tr>
      <w:tr w:rsidR="00997AFC" w:rsidRPr="006B0D02" w14:paraId="69D58BC8" w14:textId="77777777" w:rsidTr="00F64AA7">
        <w:tc>
          <w:tcPr>
            <w:tcW w:w="800" w:type="dxa"/>
            <w:shd w:val="solid" w:color="FFFFFF" w:fill="auto"/>
          </w:tcPr>
          <w:p w14:paraId="624F4C6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17342F9E"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48138C73" w14:textId="77777777" w:rsidR="00997AFC" w:rsidRPr="003D5732"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30FFFFA1" w14:textId="77777777" w:rsidR="00997AFC" w:rsidRDefault="00997AFC" w:rsidP="00997AFC">
            <w:pPr>
              <w:pStyle w:val="TAL"/>
              <w:rPr>
                <w:sz w:val="16"/>
                <w:szCs w:val="16"/>
                <w:lang w:eastAsia="en-US"/>
              </w:rPr>
            </w:pPr>
            <w:r>
              <w:rPr>
                <w:sz w:val="16"/>
                <w:szCs w:val="16"/>
                <w:lang w:eastAsia="en-US"/>
              </w:rPr>
              <w:t>0072</w:t>
            </w:r>
          </w:p>
        </w:tc>
        <w:tc>
          <w:tcPr>
            <w:tcW w:w="425" w:type="dxa"/>
            <w:shd w:val="solid" w:color="FFFFFF" w:fill="auto"/>
          </w:tcPr>
          <w:p w14:paraId="67FE93E2"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2C7C417C" w14:textId="77777777" w:rsidR="00997AFC" w:rsidRPr="00997AFC" w:rsidRDefault="00997AFC" w:rsidP="00997AFC">
            <w:pPr>
              <w:pStyle w:val="TAC"/>
              <w:jc w:val="left"/>
              <w:rPr>
                <w:sz w:val="16"/>
                <w:szCs w:val="16"/>
                <w:lang w:eastAsia="en-US"/>
              </w:rPr>
            </w:pPr>
            <w:r>
              <w:rPr>
                <w:sz w:val="16"/>
                <w:szCs w:val="16"/>
                <w:lang w:eastAsia="en-US"/>
              </w:rPr>
              <w:t>B</w:t>
            </w:r>
          </w:p>
        </w:tc>
        <w:tc>
          <w:tcPr>
            <w:tcW w:w="4962" w:type="dxa"/>
            <w:shd w:val="solid" w:color="FFFFFF" w:fill="auto"/>
          </w:tcPr>
          <w:p w14:paraId="35E8F99B" w14:textId="77777777" w:rsidR="00997AFC" w:rsidRPr="00966306" w:rsidRDefault="00997AFC" w:rsidP="00997AFC">
            <w:pPr>
              <w:pStyle w:val="TAL"/>
              <w:rPr>
                <w:sz w:val="16"/>
                <w:szCs w:val="16"/>
                <w:lang w:eastAsia="en-US"/>
              </w:rPr>
            </w:pPr>
            <w:r w:rsidRPr="00966306">
              <w:rPr>
                <w:sz w:val="16"/>
                <w:szCs w:val="16"/>
                <w:lang w:eastAsia="en-US"/>
              </w:rPr>
              <w:t>V2X application layer architecture support for edge deployments</w:t>
            </w:r>
          </w:p>
        </w:tc>
        <w:tc>
          <w:tcPr>
            <w:tcW w:w="708" w:type="dxa"/>
            <w:shd w:val="solid" w:color="FFFFFF" w:fill="auto"/>
          </w:tcPr>
          <w:p w14:paraId="45BC74B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997AFC" w:rsidRPr="006B0D02" w14:paraId="263B1CA3" w14:textId="77777777" w:rsidTr="00F64AA7">
        <w:tc>
          <w:tcPr>
            <w:tcW w:w="800" w:type="dxa"/>
            <w:shd w:val="solid" w:color="FFFFFF" w:fill="auto"/>
          </w:tcPr>
          <w:p w14:paraId="40605D8F" w14:textId="77777777" w:rsidR="00997AFC" w:rsidRDefault="00997AFC" w:rsidP="00997AFC">
            <w:pPr>
              <w:pStyle w:val="TAC"/>
              <w:rPr>
                <w:sz w:val="16"/>
                <w:szCs w:val="16"/>
                <w:lang w:eastAsia="en-US"/>
              </w:rPr>
            </w:pPr>
            <w:r>
              <w:rPr>
                <w:sz w:val="16"/>
                <w:szCs w:val="16"/>
                <w:lang w:eastAsia="en-US"/>
              </w:rPr>
              <w:t>2022-12</w:t>
            </w:r>
          </w:p>
        </w:tc>
        <w:tc>
          <w:tcPr>
            <w:tcW w:w="800" w:type="dxa"/>
            <w:shd w:val="solid" w:color="FFFFFF" w:fill="auto"/>
          </w:tcPr>
          <w:p w14:paraId="4BF211FD" w14:textId="77777777" w:rsidR="00997AFC" w:rsidRDefault="00997AFC" w:rsidP="00997AFC">
            <w:pPr>
              <w:pStyle w:val="TAC"/>
              <w:rPr>
                <w:sz w:val="16"/>
                <w:szCs w:val="16"/>
                <w:lang w:eastAsia="en-US"/>
              </w:rPr>
            </w:pPr>
            <w:r>
              <w:rPr>
                <w:sz w:val="16"/>
                <w:szCs w:val="16"/>
                <w:lang w:eastAsia="en-US"/>
              </w:rPr>
              <w:t>SA#98-e</w:t>
            </w:r>
          </w:p>
        </w:tc>
        <w:tc>
          <w:tcPr>
            <w:tcW w:w="952" w:type="dxa"/>
            <w:shd w:val="solid" w:color="FFFFFF" w:fill="auto"/>
          </w:tcPr>
          <w:p w14:paraId="20A8E4FD" w14:textId="77777777" w:rsidR="00997AFC" w:rsidRPr="00997AFC" w:rsidRDefault="00997AFC" w:rsidP="00997AFC">
            <w:pPr>
              <w:pStyle w:val="TAC"/>
              <w:rPr>
                <w:sz w:val="16"/>
                <w:szCs w:val="16"/>
                <w:lang w:eastAsia="en-US"/>
              </w:rPr>
            </w:pPr>
            <w:r w:rsidRPr="00997AFC">
              <w:rPr>
                <w:sz w:val="16"/>
                <w:szCs w:val="16"/>
                <w:lang w:eastAsia="en-US"/>
              </w:rPr>
              <w:t>SP-221252</w:t>
            </w:r>
          </w:p>
        </w:tc>
        <w:tc>
          <w:tcPr>
            <w:tcW w:w="567" w:type="dxa"/>
            <w:shd w:val="solid" w:color="FFFFFF" w:fill="auto"/>
          </w:tcPr>
          <w:p w14:paraId="0A657BBB" w14:textId="77777777" w:rsidR="00997AFC" w:rsidRDefault="00997AFC" w:rsidP="00997AFC">
            <w:pPr>
              <w:pStyle w:val="TAL"/>
              <w:rPr>
                <w:sz w:val="16"/>
                <w:szCs w:val="16"/>
                <w:lang w:eastAsia="en-US"/>
              </w:rPr>
            </w:pPr>
            <w:r>
              <w:rPr>
                <w:sz w:val="16"/>
                <w:szCs w:val="16"/>
                <w:lang w:eastAsia="en-US"/>
              </w:rPr>
              <w:t>0073</w:t>
            </w:r>
          </w:p>
        </w:tc>
        <w:tc>
          <w:tcPr>
            <w:tcW w:w="425" w:type="dxa"/>
            <w:shd w:val="solid" w:color="FFFFFF" w:fill="auto"/>
          </w:tcPr>
          <w:p w14:paraId="724862C9" w14:textId="77777777" w:rsidR="00997AFC" w:rsidRDefault="00997AFC" w:rsidP="00997AFC">
            <w:pPr>
              <w:pStyle w:val="TAR"/>
              <w:jc w:val="center"/>
              <w:rPr>
                <w:sz w:val="16"/>
                <w:szCs w:val="16"/>
                <w:lang w:eastAsia="en-US"/>
              </w:rPr>
            </w:pPr>
            <w:r>
              <w:rPr>
                <w:sz w:val="16"/>
                <w:szCs w:val="16"/>
                <w:lang w:eastAsia="en-US"/>
              </w:rPr>
              <w:t>2</w:t>
            </w:r>
          </w:p>
        </w:tc>
        <w:tc>
          <w:tcPr>
            <w:tcW w:w="425" w:type="dxa"/>
            <w:shd w:val="solid" w:color="FFFFFF" w:fill="auto"/>
          </w:tcPr>
          <w:p w14:paraId="5E02BF84" w14:textId="77777777" w:rsidR="00997AFC" w:rsidRDefault="007F4B7E" w:rsidP="00997AFC">
            <w:pPr>
              <w:pStyle w:val="TAC"/>
              <w:jc w:val="left"/>
              <w:rPr>
                <w:sz w:val="16"/>
                <w:szCs w:val="16"/>
                <w:lang w:eastAsia="en-US"/>
              </w:rPr>
            </w:pPr>
            <w:r>
              <w:rPr>
                <w:sz w:val="16"/>
                <w:szCs w:val="16"/>
                <w:lang w:eastAsia="en-US"/>
              </w:rPr>
              <w:t>C</w:t>
            </w:r>
          </w:p>
        </w:tc>
        <w:tc>
          <w:tcPr>
            <w:tcW w:w="4962" w:type="dxa"/>
            <w:shd w:val="solid" w:color="FFFFFF" w:fill="auto"/>
          </w:tcPr>
          <w:p w14:paraId="2A7A0698" w14:textId="77777777" w:rsidR="00997AFC" w:rsidRPr="00997AFC" w:rsidRDefault="007F4B7E" w:rsidP="00997AFC">
            <w:pPr>
              <w:pStyle w:val="TAL"/>
              <w:rPr>
                <w:sz w:val="16"/>
                <w:szCs w:val="16"/>
                <w:lang w:eastAsia="en-US"/>
              </w:rPr>
            </w:pPr>
            <w:r w:rsidRPr="007F4B7E">
              <w:rPr>
                <w:sz w:val="16"/>
                <w:szCs w:val="16"/>
                <w:lang w:eastAsia="en-US"/>
              </w:rPr>
              <w:t>Enhancement to network monitoring</w:t>
            </w:r>
          </w:p>
        </w:tc>
        <w:tc>
          <w:tcPr>
            <w:tcW w:w="708" w:type="dxa"/>
            <w:shd w:val="solid" w:color="FFFFFF" w:fill="auto"/>
          </w:tcPr>
          <w:p w14:paraId="265BAE51" w14:textId="77777777" w:rsidR="00997AFC" w:rsidRPr="009B137E" w:rsidRDefault="00997AFC" w:rsidP="00997A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E678A" w:rsidRPr="006B0D02" w14:paraId="6B5DEF31" w14:textId="77777777" w:rsidTr="00F64AA7">
        <w:tc>
          <w:tcPr>
            <w:tcW w:w="800" w:type="dxa"/>
            <w:shd w:val="solid" w:color="FFFFFF" w:fill="auto"/>
          </w:tcPr>
          <w:p w14:paraId="44C6706E" w14:textId="77777777" w:rsidR="00DE678A" w:rsidRDefault="00DE678A" w:rsidP="00DE678A">
            <w:pPr>
              <w:pStyle w:val="TAC"/>
              <w:rPr>
                <w:sz w:val="16"/>
                <w:szCs w:val="16"/>
                <w:lang w:eastAsia="en-US"/>
              </w:rPr>
            </w:pPr>
            <w:r>
              <w:rPr>
                <w:sz w:val="16"/>
                <w:szCs w:val="16"/>
                <w:lang w:eastAsia="en-US"/>
              </w:rPr>
              <w:t>2022-12</w:t>
            </w:r>
          </w:p>
        </w:tc>
        <w:tc>
          <w:tcPr>
            <w:tcW w:w="800" w:type="dxa"/>
            <w:shd w:val="solid" w:color="FFFFFF" w:fill="auto"/>
          </w:tcPr>
          <w:p w14:paraId="0BD4164A" w14:textId="77777777" w:rsidR="00DE678A" w:rsidRDefault="00DE678A" w:rsidP="00DE678A">
            <w:pPr>
              <w:pStyle w:val="TAC"/>
              <w:rPr>
                <w:sz w:val="16"/>
                <w:szCs w:val="16"/>
                <w:lang w:eastAsia="en-US"/>
              </w:rPr>
            </w:pPr>
            <w:r>
              <w:rPr>
                <w:sz w:val="16"/>
                <w:szCs w:val="16"/>
                <w:lang w:eastAsia="en-US"/>
              </w:rPr>
              <w:t>SA#98-e</w:t>
            </w:r>
          </w:p>
        </w:tc>
        <w:tc>
          <w:tcPr>
            <w:tcW w:w="952" w:type="dxa"/>
            <w:shd w:val="solid" w:color="FFFFFF" w:fill="auto"/>
          </w:tcPr>
          <w:p w14:paraId="6267BEB1" w14:textId="77777777" w:rsidR="00DE678A" w:rsidRPr="00997AFC" w:rsidRDefault="00DE678A" w:rsidP="00DE678A">
            <w:pPr>
              <w:pStyle w:val="TAC"/>
              <w:rPr>
                <w:sz w:val="16"/>
                <w:szCs w:val="16"/>
                <w:lang w:eastAsia="en-US"/>
              </w:rPr>
            </w:pPr>
            <w:r w:rsidRPr="00997AFC">
              <w:rPr>
                <w:sz w:val="16"/>
                <w:szCs w:val="16"/>
                <w:lang w:eastAsia="en-US"/>
              </w:rPr>
              <w:t>SP-221252</w:t>
            </w:r>
          </w:p>
        </w:tc>
        <w:tc>
          <w:tcPr>
            <w:tcW w:w="567" w:type="dxa"/>
            <w:shd w:val="solid" w:color="FFFFFF" w:fill="auto"/>
          </w:tcPr>
          <w:p w14:paraId="410B73C7" w14:textId="77777777" w:rsidR="00DE678A" w:rsidRDefault="00DE678A" w:rsidP="00DE678A">
            <w:pPr>
              <w:pStyle w:val="TAL"/>
              <w:rPr>
                <w:sz w:val="16"/>
                <w:szCs w:val="16"/>
                <w:lang w:eastAsia="en-US"/>
              </w:rPr>
            </w:pPr>
            <w:r>
              <w:rPr>
                <w:sz w:val="16"/>
                <w:szCs w:val="16"/>
                <w:lang w:eastAsia="en-US"/>
              </w:rPr>
              <w:t>0074</w:t>
            </w:r>
          </w:p>
        </w:tc>
        <w:tc>
          <w:tcPr>
            <w:tcW w:w="425" w:type="dxa"/>
            <w:shd w:val="solid" w:color="FFFFFF" w:fill="auto"/>
          </w:tcPr>
          <w:p w14:paraId="6F656D36" w14:textId="77777777" w:rsidR="00DE678A" w:rsidRDefault="00DE678A" w:rsidP="00DE678A">
            <w:pPr>
              <w:pStyle w:val="TAR"/>
              <w:jc w:val="center"/>
              <w:rPr>
                <w:sz w:val="16"/>
                <w:szCs w:val="16"/>
                <w:lang w:eastAsia="en-US"/>
              </w:rPr>
            </w:pPr>
            <w:r>
              <w:rPr>
                <w:sz w:val="16"/>
                <w:szCs w:val="16"/>
                <w:lang w:eastAsia="en-US"/>
              </w:rPr>
              <w:t>2</w:t>
            </w:r>
          </w:p>
        </w:tc>
        <w:tc>
          <w:tcPr>
            <w:tcW w:w="425" w:type="dxa"/>
            <w:shd w:val="solid" w:color="FFFFFF" w:fill="auto"/>
          </w:tcPr>
          <w:p w14:paraId="211B9B3E" w14:textId="77777777" w:rsidR="00DE678A" w:rsidRDefault="00DE678A" w:rsidP="00DE678A">
            <w:pPr>
              <w:pStyle w:val="TAC"/>
              <w:jc w:val="left"/>
              <w:rPr>
                <w:sz w:val="16"/>
                <w:szCs w:val="16"/>
                <w:lang w:eastAsia="en-US"/>
              </w:rPr>
            </w:pPr>
            <w:r>
              <w:rPr>
                <w:sz w:val="16"/>
                <w:szCs w:val="16"/>
                <w:lang w:eastAsia="en-US"/>
              </w:rPr>
              <w:t>B</w:t>
            </w:r>
          </w:p>
        </w:tc>
        <w:tc>
          <w:tcPr>
            <w:tcW w:w="4962" w:type="dxa"/>
            <w:shd w:val="solid" w:color="FFFFFF" w:fill="auto"/>
          </w:tcPr>
          <w:p w14:paraId="3B1F5F48" w14:textId="77777777" w:rsidR="00DE678A" w:rsidRPr="007F4B7E" w:rsidRDefault="00DE678A" w:rsidP="00DE678A">
            <w:pPr>
              <w:pStyle w:val="TAL"/>
              <w:rPr>
                <w:sz w:val="16"/>
                <w:szCs w:val="16"/>
                <w:lang w:eastAsia="en-US"/>
              </w:rPr>
            </w:pPr>
            <w:r w:rsidRPr="00DE678A">
              <w:rPr>
                <w:sz w:val="16"/>
                <w:szCs w:val="16"/>
                <w:lang w:eastAsia="en-US"/>
              </w:rPr>
              <w:t>Support for VRU zone configuration and operation</w:t>
            </w:r>
          </w:p>
        </w:tc>
        <w:tc>
          <w:tcPr>
            <w:tcW w:w="708" w:type="dxa"/>
            <w:shd w:val="solid" w:color="FFFFFF" w:fill="auto"/>
          </w:tcPr>
          <w:p w14:paraId="3D972B1E" w14:textId="77777777" w:rsidR="00DE678A" w:rsidRPr="009B137E" w:rsidRDefault="00DE678A" w:rsidP="00DE678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0</w:t>
            </w:r>
            <w:r w:rsidRPr="009B137E">
              <w:rPr>
                <w:sz w:val="16"/>
                <w:szCs w:val="16"/>
                <w:lang w:eastAsia="en-US"/>
              </w:rPr>
              <w:t>.0</w:t>
            </w:r>
          </w:p>
        </w:tc>
      </w:tr>
      <w:tr w:rsidR="00DC722C" w:rsidRPr="006B0D02" w14:paraId="0D83D2F3" w14:textId="77777777" w:rsidTr="00F64AA7">
        <w:tc>
          <w:tcPr>
            <w:tcW w:w="800" w:type="dxa"/>
            <w:shd w:val="solid" w:color="FFFFFF" w:fill="auto"/>
          </w:tcPr>
          <w:p w14:paraId="0DAE2E14" w14:textId="77777777" w:rsidR="00DC722C" w:rsidRDefault="00DC722C" w:rsidP="00DC722C">
            <w:pPr>
              <w:pStyle w:val="TAC"/>
              <w:rPr>
                <w:sz w:val="16"/>
                <w:szCs w:val="16"/>
                <w:lang w:eastAsia="en-US"/>
              </w:rPr>
            </w:pPr>
            <w:r>
              <w:rPr>
                <w:sz w:val="16"/>
                <w:szCs w:val="16"/>
                <w:lang w:eastAsia="en-US"/>
              </w:rPr>
              <w:t>2023-03</w:t>
            </w:r>
          </w:p>
        </w:tc>
        <w:tc>
          <w:tcPr>
            <w:tcW w:w="800" w:type="dxa"/>
            <w:shd w:val="solid" w:color="FFFFFF" w:fill="auto"/>
          </w:tcPr>
          <w:p w14:paraId="6E2A71BB" w14:textId="77777777" w:rsidR="00DC722C" w:rsidRDefault="00DC722C" w:rsidP="00DC722C">
            <w:pPr>
              <w:pStyle w:val="TAC"/>
              <w:rPr>
                <w:sz w:val="16"/>
                <w:szCs w:val="16"/>
                <w:lang w:eastAsia="en-US"/>
              </w:rPr>
            </w:pPr>
            <w:r>
              <w:rPr>
                <w:sz w:val="16"/>
                <w:szCs w:val="16"/>
                <w:lang w:eastAsia="en-US"/>
              </w:rPr>
              <w:t>SA#99</w:t>
            </w:r>
          </w:p>
        </w:tc>
        <w:tc>
          <w:tcPr>
            <w:tcW w:w="952" w:type="dxa"/>
            <w:shd w:val="solid" w:color="FFFFFF" w:fill="auto"/>
          </w:tcPr>
          <w:p w14:paraId="6D5A032C" w14:textId="77777777" w:rsidR="00DC722C" w:rsidRPr="00997AFC" w:rsidRDefault="00DC722C" w:rsidP="00DC722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3138B316" w14:textId="77777777" w:rsidR="00DC722C" w:rsidRDefault="00DC722C" w:rsidP="00DC722C">
            <w:pPr>
              <w:pStyle w:val="TAL"/>
              <w:rPr>
                <w:sz w:val="16"/>
                <w:szCs w:val="16"/>
                <w:lang w:eastAsia="en-US"/>
              </w:rPr>
            </w:pPr>
            <w:r>
              <w:rPr>
                <w:sz w:val="16"/>
                <w:szCs w:val="16"/>
                <w:lang w:eastAsia="en-US"/>
              </w:rPr>
              <w:t>0075</w:t>
            </w:r>
          </w:p>
        </w:tc>
        <w:tc>
          <w:tcPr>
            <w:tcW w:w="425" w:type="dxa"/>
            <w:shd w:val="solid" w:color="FFFFFF" w:fill="auto"/>
          </w:tcPr>
          <w:p w14:paraId="673B0F75" w14:textId="77777777" w:rsidR="00DC722C" w:rsidRDefault="00DC722C" w:rsidP="00DC722C">
            <w:pPr>
              <w:pStyle w:val="TAR"/>
              <w:jc w:val="center"/>
              <w:rPr>
                <w:sz w:val="16"/>
                <w:szCs w:val="16"/>
                <w:lang w:eastAsia="en-US"/>
              </w:rPr>
            </w:pPr>
            <w:r>
              <w:rPr>
                <w:sz w:val="16"/>
                <w:szCs w:val="16"/>
                <w:lang w:eastAsia="en-US"/>
              </w:rPr>
              <w:t>1</w:t>
            </w:r>
          </w:p>
        </w:tc>
        <w:tc>
          <w:tcPr>
            <w:tcW w:w="425" w:type="dxa"/>
            <w:shd w:val="solid" w:color="FFFFFF" w:fill="auto"/>
          </w:tcPr>
          <w:p w14:paraId="5FCCEBBF" w14:textId="77777777" w:rsidR="00DC722C" w:rsidRDefault="00DC722C" w:rsidP="00DC722C">
            <w:pPr>
              <w:pStyle w:val="TAC"/>
              <w:jc w:val="left"/>
              <w:rPr>
                <w:sz w:val="16"/>
                <w:szCs w:val="16"/>
                <w:lang w:eastAsia="en-US"/>
              </w:rPr>
            </w:pPr>
            <w:r>
              <w:rPr>
                <w:sz w:val="16"/>
                <w:szCs w:val="16"/>
                <w:lang w:eastAsia="en-US"/>
              </w:rPr>
              <w:t>B</w:t>
            </w:r>
          </w:p>
        </w:tc>
        <w:tc>
          <w:tcPr>
            <w:tcW w:w="4962" w:type="dxa"/>
            <w:shd w:val="solid" w:color="FFFFFF" w:fill="auto"/>
          </w:tcPr>
          <w:p w14:paraId="537CDBF9" w14:textId="77777777" w:rsidR="00DC722C" w:rsidRPr="00DE678A" w:rsidRDefault="00DC722C" w:rsidP="00DC722C">
            <w:pPr>
              <w:pStyle w:val="TAL"/>
              <w:rPr>
                <w:sz w:val="16"/>
                <w:szCs w:val="16"/>
                <w:lang w:eastAsia="en-US"/>
              </w:rPr>
            </w:pPr>
            <w:r w:rsidRPr="00DC722C">
              <w:rPr>
                <w:sz w:val="16"/>
                <w:szCs w:val="16"/>
                <w:lang w:eastAsia="en-US"/>
              </w:rPr>
              <w:t>VAE support for Energy Efficient V2P communications</w:t>
            </w:r>
          </w:p>
        </w:tc>
        <w:tc>
          <w:tcPr>
            <w:tcW w:w="708" w:type="dxa"/>
            <w:shd w:val="solid" w:color="FFFFFF" w:fill="auto"/>
          </w:tcPr>
          <w:p w14:paraId="780FB446" w14:textId="77777777" w:rsidR="00DC722C" w:rsidRPr="009B137E" w:rsidRDefault="00DC722C" w:rsidP="00DC722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2411FC" w:rsidRPr="006B0D02" w14:paraId="37062079" w14:textId="77777777" w:rsidTr="00F64AA7">
        <w:tc>
          <w:tcPr>
            <w:tcW w:w="800" w:type="dxa"/>
            <w:shd w:val="solid" w:color="FFFFFF" w:fill="auto"/>
          </w:tcPr>
          <w:p w14:paraId="15406EF3" w14:textId="77777777" w:rsidR="002411FC" w:rsidRDefault="002411FC" w:rsidP="002411FC">
            <w:pPr>
              <w:pStyle w:val="TAC"/>
              <w:rPr>
                <w:sz w:val="16"/>
                <w:szCs w:val="16"/>
                <w:lang w:eastAsia="en-US"/>
              </w:rPr>
            </w:pPr>
            <w:r>
              <w:rPr>
                <w:sz w:val="16"/>
                <w:szCs w:val="16"/>
                <w:lang w:eastAsia="en-US"/>
              </w:rPr>
              <w:t>2023-03</w:t>
            </w:r>
          </w:p>
        </w:tc>
        <w:tc>
          <w:tcPr>
            <w:tcW w:w="800" w:type="dxa"/>
            <w:shd w:val="solid" w:color="FFFFFF" w:fill="auto"/>
          </w:tcPr>
          <w:p w14:paraId="63ED1C5E" w14:textId="77777777" w:rsidR="002411FC" w:rsidRDefault="002411FC" w:rsidP="002411FC">
            <w:pPr>
              <w:pStyle w:val="TAC"/>
              <w:rPr>
                <w:sz w:val="16"/>
                <w:szCs w:val="16"/>
                <w:lang w:eastAsia="en-US"/>
              </w:rPr>
            </w:pPr>
            <w:r>
              <w:rPr>
                <w:sz w:val="16"/>
                <w:szCs w:val="16"/>
                <w:lang w:eastAsia="en-US"/>
              </w:rPr>
              <w:t>SA#99</w:t>
            </w:r>
          </w:p>
        </w:tc>
        <w:tc>
          <w:tcPr>
            <w:tcW w:w="952" w:type="dxa"/>
            <w:shd w:val="solid" w:color="FFFFFF" w:fill="auto"/>
          </w:tcPr>
          <w:p w14:paraId="1A6635EA" w14:textId="77777777" w:rsidR="002411FC" w:rsidRPr="00997AFC" w:rsidRDefault="002411FC" w:rsidP="002411FC">
            <w:pPr>
              <w:pStyle w:val="TAC"/>
              <w:rPr>
                <w:sz w:val="16"/>
                <w:szCs w:val="16"/>
                <w:lang w:eastAsia="en-US"/>
              </w:rPr>
            </w:pPr>
            <w:r w:rsidRPr="00997AFC">
              <w:rPr>
                <w:sz w:val="16"/>
                <w:szCs w:val="16"/>
                <w:lang w:eastAsia="en-US"/>
              </w:rPr>
              <w:t>SP-2</w:t>
            </w:r>
            <w:r>
              <w:rPr>
                <w:sz w:val="16"/>
                <w:szCs w:val="16"/>
                <w:lang w:eastAsia="en-US"/>
              </w:rPr>
              <w:t>30298</w:t>
            </w:r>
          </w:p>
        </w:tc>
        <w:tc>
          <w:tcPr>
            <w:tcW w:w="567" w:type="dxa"/>
            <w:shd w:val="solid" w:color="FFFFFF" w:fill="auto"/>
          </w:tcPr>
          <w:p w14:paraId="5E2F1DD5" w14:textId="77777777" w:rsidR="002411FC" w:rsidRDefault="002411FC" w:rsidP="002411FC">
            <w:pPr>
              <w:pStyle w:val="TAL"/>
              <w:rPr>
                <w:sz w:val="16"/>
                <w:szCs w:val="16"/>
                <w:lang w:eastAsia="en-US"/>
              </w:rPr>
            </w:pPr>
            <w:r>
              <w:rPr>
                <w:sz w:val="16"/>
                <w:szCs w:val="16"/>
                <w:lang w:eastAsia="en-US"/>
              </w:rPr>
              <w:t>0076</w:t>
            </w:r>
          </w:p>
        </w:tc>
        <w:tc>
          <w:tcPr>
            <w:tcW w:w="425" w:type="dxa"/>
            <w:shd w:val="solid" w:color="FFFFFF" w:fill="auto"/>
          </w:tcPr>
          <w:p w14:paraId="50986DB0" w14:textId="77777777" w:rsidR="002411FC" w:rsidRDefault="002411FC" w:rsidP="002411FC">
            <w:pPr>
              <w:pStyle w:val="TAR"/>
              <w:jc w:val="center"/>
              <w:rPr>
                <w:sz w:val="16"/>
                <w:szCs w:val="16"/>
                <w:lang w:eastAsia="en-US"/>
              </w:rPr>
            </w:pPr>
          </w:p>
        </w:tc>
        <w:tc>
          <w:tcPr>
            <w:tcW w:w="425" w:type="dxa"/>
            <w:shd w:val="solid" w:color="FFFFFF" w:fill="auto"/>
          </w:tcPr>
          <w:p w14:paraId="02B4D5B4" w14:textId="77777777" w:rsidR="002411FC" w:rsidRDefault="002411FC" w:rsidP="002411FC">
            <w:pPr>
              <w:pStyle w:val="TAC"/>
              <w:jc w:val="left"/>
              <w:rPr>
                <w:sz w:val="16"/>
                <w:szCs w:val="16"/>
                <w:lang w:eastAsia="en-US"/>
              </w:rPr>
            </w:pPr>
            <w:r>
              <w:rPr>
                <w:sz w:val="16"/>
                <w:szCs w:val="16"/>
                <w:lang w:eastAsia="en-US"/>
              </w:rPr>
              <w:t>B</w:t>
            </w:r>
          </w:p>
        </w:tc>
        <w:tc>
          <w:tcPr>
            <w:tcW w:w="4962" w:type="dxa"/>
            <w:shd w:val="solid" w:color="FFFFFF" w:fill="auto"/>
          </w:tcPr>
          <w:p w14:paraId="6E7708EB" w14:textId="77777777" w:rsidR="002411FC" w:rsidRPr="00DC722C" w:rsidRDefault="002411FC" w:rsidP="002411FC">
            <w:pPr>
              <w:pStyle w:val="TAL"/>
              <w:rPr>
                <w:sz w:val="16"/>
                <w:szCs w:val="16"/>
                <w:lang w:eastAsia="en-US"/>
              </w:rPr>
            </w:pPr>
            <w:r w:rsidRPr="002411FC">
              <w:rPr>
                <w:sz w:val="16"/>
                <w:szCs w:val="16"/>
                <w:lang w:eastAsia="en-US"/>
              </w:rPr>
              <w:t>Adding information flows and editorial corrections</w:t>
            </w:r>
          </w:p>
        </w:tc>
        <w:tc>
          <w:tcPr>
            <w:tcW w:w="708" w:type="dxa"/>
            <w:shd w:val="solid" w:color="FFFFFF" w:fill="auto"/>
          </w:tcPr>
          <w:p w14:paraId="679E17DB" w14:textId="77777777" w:rsidR="002411FC" w:rsidRPr="009B137E" w:rsidRDefault="002411FC" w:rsidP="002411FC">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1</w:t>
            </w:r>
            <w:r w:rsidRPr="009B137E">
              <w:rPr>
                <w:sz w:val="16"/>
                <w:szCs w:val="16"/>
                <w:lang w:eastAsia="en-US"/>
              </w:rPr>
              <w:t>.0</w:t>
            </w:r>
          </w:p>
        </w:tc>
      </w:tr>
      <w:tr w:rsidR="00E814DB" w:rsidRPr="006B0D02" w14:paraId="47FC4D02" w14:textId="77777777" w:rsidTr="00F64AA7">
        <w:tc>
          <w:tcPr>
            <w:tcW w:w="800" w:type="dxa"/>
            <w:shd w:val="solid" w:color="FFFFFF" w:fill="auto"/>
          </w:tcPr>
          <w:p w14:paraId="01189BBA" w14:textId="77777777" w:rsidR="00E814DB" w:rsidRDefault="00E814DB" w:rsidP="00E814DB">
            <w:pPr>
              <w:pStyle w:val="TAC"/>
              <w:rPr>
                <w:sz w:val="16"/>
                <w:szCs w:val="16"/>
                <w:lang w:eastAsia="en-US"/>
              </w:rPr>
            </w:pPr>
            <w:r>
              <w:rPr>
                <w:sz w:val="16"/>
                <w:szCs w:val="16"/>
                <w:lang w:eastAsia="en-US"/>
              </w:rPr>
              <w:t>2023-06</w:t>
            </w:r>
          </w:p>
        </w:tc>
        <w:tc>
          <w:tcPr>
            <w:tcW w:w="800" w:type="dxa"/>
            <w:shd w:val="solid" w:color="FFFFFF" w:fill="auto"/>
          </w:tcPr>
          <w:p w14:paraId="281AD2EA" w14:textId="77777777" w:rsidR="00E814DB" w:rsidRDefault="00E814DB" w:rsidP="00E814DB">
            <w:pPr>
              <w:pStyle w:val="TAC"/>
              <w:rPr>
                <w:sz w:val="16"/>
                <w:szCs w:val="16"/>
                <w:lang w:eastAsia="en-US"/>
              </w:rPr>
            </w:pPr>
            <w:r>
              <w:rPr>
                <w:sz w:val="16"/>
                <w:szCs w:val="16"/>
                <w:lang w:eastAsia="en-US"/>
              </w:rPr>
              <w:t>SA#100</w:t>
            </w:r>
          </w:p>
        </w:tc>
        <w:tc>
          <w:tcPr>
            <w:tcW w:w="952" w:type="dxa"/>
            <w:shd w:val="solid" w:color="FFFFFF" w:fill="auto"/>
          </w:tcPr>
          <w:p w14:paraId="281A1228" w14:textId="77777777" w:rsidR="00E814DB" w:rsidRPr="00997AFC" w:rsidRDefault="00E814DB" w:rsidP="00E814DB">
            <w:pPr>
              <w:pStyle w:val="TAC"/>
              <w:rPr>
                <w:sz w:val="16"/>
                <w:szCs w:val="16"/>
                <w:lang w:eastAsia="en-US"/>
              </w:rPr>
            </w:pPr>
            <w:r w:rsidRPr="00E814DB">
              <w:rPr>
                <w:sz w:val="16"/>
                <w:szCs w:val="16"/>
                <w:lang w:eastAsia="en-US"/>
              </w:rPr>
              <w:t>SP-230716</w:t>
            </w:r>
          </w:p>
        </w:tc>
        <w:tc>
          <w:tcPr>
            <w:tcW w:w="567" w:type="dxa"/>
            <w:shd w:val="solid" w:color="FFFFFF" w:fill="auto"/>
          </w:tcPr>
          <w:p w14:paraId="0B3761E3" w14:textId="77777777" w:rsidR="00E814DB" w:rsidRDefault="00E814DB" w:rsidP="00E814DB">
            <w:pPr>
              <w:pStyle w:val="TAL"/>
              <w:rPr>
                <w:sz w:val="16"/>
                <w:szCs w:val="16"/>
                <w:lang w:eastAsia="en-US"/>
              </w:rPr>
            </w:pPr>
            <w:r>
              <w:rPr>
                <w:sz w:val="16"/>
                <w:szCs w:val="16"/>
                <w:lang w:eastAsia="en-US"/>
              </w:rPr>
              <w:t>0077</w:t>
            </w:r>
          </w:p>
        </w:tc>
        <w:tc>
          <w:tcPr>
            <w:tcW w:w="425" w:type="dxa"/>
            <w:shd w:val="solid" w:color="FFFFFF" w:fill="auto"/>
          </w:tcPr>
          <w:p w14:paraId="66B2F906" w14:textId="77777777" w:rsidR="00E814DB" w:rsidRDefault="00E814DB" w:rsidP="00E814DB">
            <w:pPr>
              <w:pStyle w:val="TAR"/>
              <w:jc w:val="center"/>
              <w:rPr>
                <w:sz w:val="16"/>
                <w:szCs w:val="16"/>
                <w:lang w:eastAsia="en-US"/>
              </w:rPr>
            </w:pPr>
          </w:p>
        </w:tc>
        <w:tc>
          <w:tcPr>
            <w:tcW w:w="425" w:type="dxa"/>
            <w:shd w:val="solid" w:color="FFFFFF" w:fill="auto"/>
          </w:tcPr>
          <w:p w14:paraId="7B083C2C" w14:textId="77777777" w:rsidR="00E814DB" w:rsidRDefault="00E814DB" w:rsidP="00E814DB">
            <w:pPr>
              <w:pStyle w:val="TAC"/>
              <w:jc w:val="left"/>
              <w:rPr>
                <w:sz w:val="16"/>
                <w:szCs w:val="16"/>
                <w:lang w:eastAsia="en-US"/>
              </w:rPr>
            </w:pPr>
            <w:r>
              <w:rPr>
                <w:sz w:val="16"/>
                <w:szCs w:val="16"/>
                <w:lang w:eastAsia="en-US"/>
              </w:rPr>
              <w:t>B</w:t>
            </w:r>
          </w:p>
        </w:tc>
        <w:tc>
          <w:tcPr>
            <w:tcW w:w="4962" w:type="dxa"/>
            <w:shd w:val="solid" w:color="FFFFFF" w:fill="auto"/>
          </w:tcPr>
          <w:p w14:paraId="05F9562E" w14:textId="77777777" w:rsidR="00E814DB" w:rsidRPr="002411FC" w:rsidRDefault="00E814DB" w:rsidP="00E814DB">
            <w:pPr>
              <w:pStyle w:val="TAL"/>
              <w:rPr>
                <w:sz w:val="16"/>
                <w:szCs w:val="16"/>
                <w:lang w:eastAsia="en-US"/>
              </w:rPr>
            </w:pPr>
            <w:r w:rsidRPr="00E814DB">
              <w:rPr>
                <w:sz w:val="16"/>
                <w:szCs w:val="16"/>
                <w:lang w:eastAsia="en-US"/>
              </w:rPr>
              <w:t>VAE client enabled V2P communication schedule configuration</w:t>
            </w:r>
          </w:p>
        </w:tc>
        <w:tc>
          <w:tcPr>
            <w:tcW w:w="708" w:type="dxa"/>
            <w:shd w:val="solid" w:color="FFFFFF" w:fill="auto"/>
          </w:tcPr>
          <w:p w14:paraId="496BCF4B" w14:textId="77777777" w:rsidR="00E814DB" w:rsidRPr="009B137E" w:rsidRDefault="00E814DB" w:rsidP="00E814DB">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2</w:t>
            </w:r>
            <w:r w:rsidRPr="009B137E">
              <w:rPr>
                <w:sz w:val="16"/>
                <w:szCs w:val="16"/>
                <w:lang w:eastAsia="en-US"/>
              </w:rPr>
              <w:t>.0</w:t>
            </w:r>
          </w:p>
        </w:tc>
      </w:tr>
      <w:tr w:rsidR="005F67AA" w:rsidRPr="006B0D02" w14:paraId="497E46A4" w14:textId="77777777" w:rsidTr="00F64AA7">
        <w:tc>
          <w:tcPr>
            <w:tcW w:w="800" w:type="dxa"/>
            <w:shd w:val="solid" w:color="FFFFFF" w:fill="auto"/>
          </w:tcPr>
          <w:p w14:paraId="35231A9F" w14:textId="77777777" w:rsidR="005F67AA" w:rsidRDefault="005F67AA" w:rsidP="005F67AA">
            <w:pPr>
              <w:pStyle w:val="TAC"/>
              <w:rPr>
                <w:sz w:val="16"/>
                <w:szCs w:val="16"/>
                <w:lang w:eastAsia="en-US"/>
              </w:rPr>
            </w:pPr>
            <w:r>
              <w:rPr>
                <w:sz w:val="16"/>
                <w:szCs w:val="16"/>
                <w:lang w:eastAsia="en-US"/>
              </w:rPr>
              <w:t>2023-0</w:t>
            </w:r>
            <w:r w:rsidR="00D429D7">
              <w:rPr>
                <w:sz w:val="16"/>
                <w:szCs w:val="16"/>
                <w:lang w:eastAsia="en-US"/>
              </w:rPr>
              <w:t>9</w:t>
            </w:r>
          </w:p>
        </w:tc>
        <w:tc>
          <w:tcPr>
            <w:tcW w:w="800" w:type="dxa"/>
            <w:shd w:val="solid" w:color="FFFFFF" w:fill="auto"/>
          </w:tcPr>
          <w:p w14:paraId="1EC117E3" w14:textId="77777777" w:rsidR="005F67AA" w:rsidRDefault="005F67AA" w:rsidP="005F67AA">
            <w:pPr>
              <w:pStyle w:val="TAC"/>
              <w:rPr>
                <w:sz w:val="16"/>
                <w:szCs w:val="16"/>
                <w:lang w:eastAsia="en-US"/>
              </w:rPr>
            </w:pPr>
            <w:r>
              <w:rPr>
                <w:sz w:val="16"/>
                <w:szCs w:val="16"/>
                <w:lang w:eastAsia="en-US"/>
              </w:rPr>
              <w:t>SA#101</w:t>
            </w:r>
          </w:p>
        </w:tc>
        <w:tc>
          <w:tcPr>
            <w:tcW w:w="952" w:type="dxa"/>
            <w:shd w:val="solid" w:color="FFFFFF" w:fill="auto"/>
          </w:tcPr>
          <w:p w14:paraId="70BE15EF" w14:textId="77777777" w:rsidR="005F67AA" w:rsidRPr="00E814DB" w:rsidRDefault="005F67AA" w:rsidP="005F67AA">
            <w:pPr>
              <w:pStyle w:val="TAC"/>
              <w:rPr>
                <w:sz w:val="16"/>
                <w:szCs w:val="16"/>
                <w:lang w:eastAsia="en-US"/>
              </w:rPr>
            </w:pPr>
            <w:r w:rsidRPr="005F67AA">
              <w:rPr>
                <w:sz w:val="16"/>
                <w:szCs w:val="16"/>
                <w:lang w:eastAsia="en-US"/>
              </w:rPr>
              <w:t>SP-231011</w:t>
            </w:r>
          </w:p>
        </w:tc>
        <w:tc>
          <w:tcPr>
            <w:tcW w:w="567" w:type="dxa"/>
            <w:shd w:val="solid" w:color="FFFFFF" w:fill="auto"/>
          </w:tcPr>
          <w:p w14:paraId="475C740D" w14:textId="77777777" w:rsidR="005F67AA" w:rsidRDefault="005F67AA" w:rsidP="005F67AA">
            <w:pPr>
              <w:pStyle w:val="TAL"/>
              <w:rPr>
                <w:sz w:val="16"/>
                <w:szCs w:val="16"/>
                <w:lang w:eastAsia="en-US"/>
              </w:rPr>
            </w:pPr>
            <w:r>
              <w:rPr>
                <w:sz w:val="16"/>
                <w:szCs w:val="16"/>
                <w:lang w:eastAsia="en-US"/>
              </w:rPr>
              <w:t>0078</w:t>
            </w:r>
          </w:p>
        </w:tc>
        <w:tc>
          <w:tcPr>
            <w:tcW w:w="425" w:type="dxa"/>
            <w:shd w:val="solid" w:color="FFFFFF" w:fill="auto"/>
          </w:tcPr>
          <w:p w14:paraId="40DCE4E0" w14:textId="77777777" w:rsidR="005F67AA" w:rsidRDefault="005F67AA" w:rsidP="005F67AA">
            <w:pPr>
              <w:pStyle w:val="TAR"/>
              <w:jc w:val="center"/>
              <w:rPr>
                <w:sz w:val="16"/>
                <w:szCs w:val="16"/>
                <w:lang w:eastAsia="en-US"/>
              </w:rPr>
            </w:pPr>
          </w:p>
        </w:tc>
        <w:tc>
          <w:tcPr>
            <w:tcW w:w="425" w:type="dxa"/>
            <w:shd w:val="solid" w:color="FFFFFF" w:fill="auto"/>
          </w:tcPr>
          <w:p w14:paraId="75452A28" w14:textId="77777777" w:rsidR="005F67AA" w:rsidRDefault="005F67AA" w:rsidP="005F67AA">
            <w:pPr>
              <w:pStyle w:val="TAC"/>
              <w:jc w:val="left"/>
              <w:rPr>
                <w:sz w:val="16"/>
                <w:szCs w:val="16"/>
                <w:lang w:eastAsia="en-US"/>
              </w:rPr>
            </w:pPr>
            <w:r>
              <w:rPr>
                <w:sz w:val="16"/>
                <w:szCs w:val="16"/>
                <w:lang w:eastAsia="en-US"/>
              </w:rPr>
              <w:t>F</w:t>
            </w:r>
          </w:p>
        </w:tc>
        <w:tc>
          <w:tcPr>
            <w:tcW w:w="4962" w:type="dxa"/>
            <w:shd w:val="solid" w:color="FFFFFF" w:fill="auto"/>
          </w:tcPr>
          <w:p w14:paraId="796F36FD" w14:textId="77777777" w:rsidR="005F67AA" w:rsidRPr="00E814DB" w:rsidRDefault="005F67AA" w:rsidP="005F67AA">
            <w:pPr>
              <w:pStyle w:val="TAL"/>
              <w:rPr>
                <w:sz w:val="16"/>
                <w:szCs w:val="16"/>
                <w:lang w:eastAsia="en-US"/>
              </w:rPr>
            </w:pPr>
            <w:r w:rsidRPr="005F67AA">
              <w:rPr>
                <w:sz w:val="16"/>
                <w:szCs w:val="16"/>
                <w:lang w:eastAsia="en-US"/>
              </w:rPr>
              <w:t>Add VAE server API in clause 10</w:t>
            </w:r>
          </w:p>
        </w:tc>
        <w:tc>
          <w:tcPr>
            <w:tcW w:w="708" w:type="dxa"/>
            <w:shd w:val="solid" w:color="FFFFFF" w:fill="auto"/>
          </w:tcPr>
          <w:p w14:paraId="3A9D8EDB" w14:textId="77777777" w:rsidR="005F67AA" w:rsidRPr="009B137E" w:rsidRDefault="005F67AA" w:rsidP="005F67AA">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sidR="00D429D7">
              <w:rPr>
                <w:sz w:val="16"/>
                <w:szCs w:val="16"/>
                <w:lang w:eastAsia="en-US"/>
              </w:rPr>
              <w:t>3</w:t>
            </w:r>
            <w:r w:rsidRPr="009B137E">
              <w:rPr>
                <w:sz w:val="16"/>
                <w:szCs w:val="16"/>
                <w:lang w:eastAsia="en-US"/>
              </w:rPr>
              <w:t>.0</w:t>
            </w:r>
          </w:p>
        </w:tc>
      </w:tr>
      <w:tr w:rsidR="007066D1" w:rsidRPr="006B0D02" w14:paraId="61ECD0B9" w14:textId="77777777" w:rsidTr="00F64AA7">
        <w:tc>
          <w:tcPr>
            <w:tcW w:w="800" w:type="dxa"/>
            <w:shd w:val="solid" w:color="FFFFFF" w:fill="auto"/>
          </w:tcPr>
          <w:p w14:paraId="7AC89739" w14:textId="3C7CDA40" w:rsidR="007066D1" w:rsidRDefault="007066D1" w:rsidP="007066D1">
            <w:pPr>
              <w:pStyle w:val="TAC"/>
              <w:rPr>
                <w:sz w:val="16"/>
                <w:szCs w:val="16"/>
                <w:lang w:eastAsia="en-US"/>
              </w:rPr>
            </w:pPr>
            <w:r>
              <w:rPr>
                <w:sz w:val="16"/>
                <w:szCs w:val="16"/>
                <w:lang w:eastAsia="en-US"/>
              </w:rPr>
              <w:t>2023-12</w:t>
            </w:r>
          </w:p>
        </w:tc>
        <w:tc>
          <w:tcPr>
            <w:tcW w:w="800" w:type="dxa"/>
            <w:shd w:val="solid" w:color="FFFFFF" w:fill="auto"/>
          </w:tcPr>
          <w:p w14:paraId="7C5E5473" w14:textId="1D10CCAB" w:rsidR="007066D1" w:rsidRDefault="007066D1" w:rsidP="007066D1">
            <w:pPr>
              <w:pStyle w:val="TAC"/>
              <w:rPr>
                <w:sz w:val="16"/>
                <w:szCs w:val="16"/>
                <w:lang w:eastAsia="en-US"/>
              </w:rPr>
            </w:pPr>
            <w:r>
              <w:rPr>
                <w:sz w:val="16"/>
                <w:szCs w:val="16"/>
                <w:lang w:eastAsia="en-US"/>
              </w:rPr>
              <w:t>SA#101</w:t>
            </w:r>
          </w:p>
        </w:tc>
        <w:tc>
          <w:tcPr>
            <w:tcW w:w="952" w:type="dxa"/>
            <w:shd w:val="solid" w:color="FFFFFF" w:fill="auto"/>
          </w:tcPr>
          <w:p w14:paraId="49DAAB99" w14:textId="24EEA516" w:rsidR="007066D1" w:rsidRPr="005F67AA" w:rsidRDefault="007066D1" w:rsidP="00285376">
            <w:pPr>
              <w:pStyle w:val="TAC"/>
              <w:jc w:val="left"/>
              <w:rPr>
                <w:sz w:val="16"/>
                <w:szCs w:val="16"/>
                <w:lang w:eastAsia="en-US"/>
              </w:rPr>
            </w:pPr>
            <w:r w:rsidRPr="007066D1">
              <w:rPr>
                <w:sz w:val="16"/>
                <w:szCs w:val="16"/>
                <w:lang w:eastAsia="en-US"/>
              </w:rPr>
              <w:t>SP-231574</w:t>
            </w:r>
          </w:p>
        </w:tc>
        <w:tc>
          <w:tcPr>
            <w:tcW w:w="567" w:type="dxa"/>
            <w:shd w:val="solid" w:color="FFFFFF" w:fill="auto"/>
          </w:tcPr>
          <w:p w14:paraId="64F5F51B" w14:textId="563D3005" w:rsidR="007066D1" w:rsidRDefault="007066D1" w:rsidP="007066D1">
            <w:pPr>
              <w:pStyle w:val="TAL"/>
              <w:rPr>
                <w:sz w:val="16"/>
                <w:szCs w:val="16"/>
                <w:lang w:eastAsia="en-US"/>
              </w:rPr>
            </w:pPr>
            <w:r>
              <w:rPr>
                <w:sz w:val="16"/>
                <w:szCs w:val="16"/>
                <w:lang w:eastAsia="en-US"/>
              </w:rPr>
              <w:t>0080</w:t>
            </w:r>
          </w:p>
        </w:tc>
        <w:tc>
          <w:tcPr>
            <w:tcW w:w="425" w:type="dxa"/>
            <w:shd w:val="solid" w:color="FFFFFF" w:fill="auto"/>
          </w:tcPr>
          <w:p w14:paraId="4AC8F58F" w14:textId="66DD81B2" w:rsidR="007066D1" w:rsidRDefault="007066D1" w:rsidP="007066D1">
            <w:pPr>
              <w:pStyle w:val="TAR"/>
              <w:jc w:val="center"/>
              <w:rPr>
                <w:sz w:val="16"/>
                <w:szCs w:val="16"/>
                <w:lang w:eastAsia="en-US"/>
              </w:rPr>
            </w:pPr>
            <w:r>
              <w:rPr>
                <w:sz w:val="16"/>
                <w:szCs w:val="16"/>
                <w:lang w:eastAsia="en-US"/>
              </w:rPr>
              <w:t>2</w:t>
            </w:r>
          </w:p>
        </w:tc>
        <w:tc>
          <w:tcPr>
            <w:tcW w:w="425" w:type="dxa"/>
            <w:shd w:val="solid" w:color="FFFFFF" w:fill="auto"/>
          </w:tcPr>
          <w:p w14:paraId="1A81463E" w14:textId="75717A80" w:rsidR="007066D1" w:rsidRDefault="007066D1" w:rsidP="007066D1">
            <w:pPr>
              <w:pStyle w:val="TAC"/>
              <w:jc w:val="left"/>
              <w:rPr>
                <w:sz w:val="16"/>
                <w:szCs w:val="16"/>
                <w:lang w:eastAsia="en-US"/>
              </w:rPr>
            </w:pPr>
            <w:r>
              <w:rPr>
                <w:sz w:val="16"/>
                <w:szCs w:val="16"/>
                <w:lang w:eastAsia="en-US"/>
              </w:rPr>
              <w:t>F</w:t>
            </w:r>
          </w:p>
        </w:tc>
        <w:tc>
          <w:tcPr>
            <w:tcW w:w="4962" w:type="dxa"/>
            <w:shd w:val="solid" w:color="FFFFFF" w:fill="auto"/>
          </w:tcPr>
          <w:p w14:paraId="6C708373" w14:textId="2FEB37EC" w:rsidR="007066D1" w:rsidRPr="005F67AA" w:rsidRDefault="007066D1" w:rsidP="007066D1">
            <w:pPr>
              <w:pStyle w:val="TAL"/>
              <w:rPr>
                <w:sz w:val="16"/>
                <w:szCs w:val="16"/>
                <w:lang w:eastAsia="en-US"/>
              </w:rPr>
            </w:pPr>
            <w:r w:rsidRPr="007066D1">
              <w:rPr>
                <w:sz w:val="16"/>
                <w:szCs w:val="16"/>
                <w:lang w:eastAsia="en-US"/>
              </w:rPr>
              <w:t>Correction for VAE server APIs General</w:t>
            </w:r>
          </w:p>
        </w:tc>
        <w:tc>
          <w:tcPr>
            <w:tcW w:w="708" w:type="dxa"/>
            <w:shd w:val="solid" w:color="FFFFFF" w:fill="auto"/>
          </w:tcPr>
          <w:p w14:paraId="336FC532" w14:textId="4940CF33" w:rsidR="007066D1" w:rsidRPr="009B137E" w:rsidRDefault="007066D1" w:rsidP="007066D1">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4</w:t>
            </w:r>
            <w:r w:rsidRPr="009B137E">
              <w:rPr>
                <w:sz w:val="16"/>
                <w:szCs w:val="16"/>
                <w:lang w:eastAsia="en-US"/>
              </w:rPr>
              <w:t>.0</w:t>
            </w:r>
          </w:p>
        </w:tc>
      </w:tr>
      <w:tr w:rsidR="00F64AA7" w:rsidRPr="006B0D02" w14:paraId="730708C8" w14:textId="77777777" w:rsidTr="00F64AA7">
        <w:tc>
          <w:tcPr>
            <w:tcW w:w="800" w:type="dxa"/>
            <w:shd w:val="solid" w:color="FFFFFF" w:fill="auto"/>
          </w:tcPr>
          <w:p w14:paraId="0FDB1476" w14:textId="4A7731DC" w:rsidR="00F64AA7" w:rsidRDefault="00F64AA7" w:rsidP="00F64AA7">
            <w:pPr>
              <w:pStyle w:val="TAC"/>
              <w:rPr>
                <w:sz w:val="16"/>
                <w:szCs w:val="16"/>
                <w:lang w:eastAsia="en-US"/>
              </w:rPr>
            </w:pPr>
            <w:r>
              <w:rPr>
                <w:sz w:val="16"/>
                <w:szCs w:val="16"/>
                <w:lang w:eastAsia="en-US"/>
              </w:rPr>
              <w:t>2024-06</w:t>
            </w:r>
          </w:p>
        </w:tc>
        <w:tc>
          <w:tcPr>
            <w:tcW w:w="800" w:type="dxa"/>
            <w:shd w:val="solid" w:color="FFFFFF" w:fill="auto"/>
          </w:tcPr>
          <w:p w14:paraId="62ACBAA6" w14:textId="45F18CD2" w:rsidR="00F64AA7" w:rsidRDefault="00F64AA7" w:rsidP="00F64AA7">
            <w:pPr>
              <w:pStyle w:val="TAC"/>
              <w:rPr>
                <w:sz w:val="16"/>
                <w:szCs w:val="16"/>
                <w:lang w:eastAsia="en-US"/>
              </w:rPr>
            </w:pPr>
            <w:r>
              <w:rPr>
                <w:sz w:val="16"/>
                <w:szCs w:val="16"/>
                <w:lang w:eastAsia="en-US"/>
              </w:rPr>
              <w:t>SA#104</w:t>
            </w:r>
          </w:p>
        </w:tc>
        <w:tc>
          <w:tcPr>
            <w:tcW w:w="952" w:type="dxa"/>
            <w:shd w:val="solid" w:color="FFFFFF" w:fill="auto"/>
          </w:tcPr>
          <w:p w14:paraId="17814C99" w14:textId="7A4699D8" w:rsidR="00F64AA7" w:rsidRPr="007066D1" w:rsidRDefault="00F64AA7" w:rsidP="00F64AA7">
            <w:pPr>
              <w:pStyle w:val="TAC"/>
              <w:jc w:val="left"/>
              <w:rPr>
                <w:sz w:val="16"/>
                <w:szCs w:val="16"/>
                <w:lang w:eastAsia="en-US"/>
              </w:rPr>
            </w:pPr>
            <w:r w:rsidRPr="007066D1">
              <w:rPr>
                <w:sz w:val="16"/>
                <w:szCs w:val="16"/>
                <w:lang w:eastAsia="en-US"/>
              </w:rPr>
              <w:t>SP-231574</w:t>
            </w:r>
          </w:p>
        </w:tc>
        <w:tc>
          <w:tcPr>
            <w:tcW w:w="567" w:type="dxa"/>
            <w:shd w:val="solid" w:color="FFFFFF" w:fill="auto"/>
          </w:tcPr>
          <w:p w14:paraId="56643856" w14:textId="42595CBC" w:rsidR="00F64AA7" w:rsidRDefault="00F64AA7" w:rsidP="00F64AA7">
            <w:pPr>
              <w:pStyle w:val="TAL"/>
              <w:rPr>
                <w:sz w:val="16"/>
                <w:szCs w:val="16"/>
                <w:lang w:eastAsia="en-US"/>
              </w:rPr>
            </w:pPr>
            <w:r>
              <w:rPr>
                <w:sz w:val="16"/>
                <w:szCs w:val="16"/>
                <w:lang w:eastAsia="en-US"/>
              </w:rPr>
              <w:t>0083</w:t>
            </w:r>
          </w:p>
        </w:tc>
        <w:tc>
          <w:tcPr>
            <w:tcW w:w="425" w:type="dxa"/>
            <w:shd w:val="solid" w:color="FFFFFF" w:fill="auto"/>
          </w:tcPr>
          <w:p w14:paraId="5DD22244" w14:textId="234FCA99" w:rsidR="00F64AA7" w:rsidRDefault="00F64AA7" w:rsidP="00F64AA7">
            <w:pPr>
              <w:pStyle w:val="TAR"/>
              <w:jc w:val="center"/>
              <w:rPr>
                <w:sz w:val="16"/>
                <w:szCs w:val="16"/>
                <w:lang w:eastAsia="en-US"/>
              </w:rPr>
            </w:pPr>
            <w:r>
              <w:rPr>
                <w:sz w:val="16"/>
                <w:szCs w:val="16"/>
                <w:lang w:eastAsia="en-US"/>
              </w:rPr>
              <w:t>1</w:t>
            </w:r>
          </w:p>
        </w:tc>
        <w:tc>
          <w:tcPr>
            <w:tcW w:w="425" w:type="dxa"/>
            <w:shd w:val="solid" w:color="FFFFFF" w:fill="auto"/>
          </w:tcPr>
          <w:p w14:paraId="6179818A" w14:textId="515E46E9" w:rsidR="00F64AA7" w:rsidRDefault="00F64AA7" w:rsidP="00F64AA7">
            <w:pPr>
              <w:pStyle w:val="TAC"/>
              <w:jc w:val="left"/>
              <w:rPr>
                <w:sz w:val="16"/>
                <w:szCs w:val="16"/>
                <w:lang w:eastAsia="en-US"/>
              </w:rPr>
            </w:pPr>
            <w:r>
              <w:rPr>
                <w:sz w:val="16"/>
                <w:szCs w:val="16"/>
                <w:lang w:eastAsia="en-US"/>
              </w:rPr>
              <w:t>A</w:t>
            </w:r>
          </w:p>
        </w:tc>
        <w:tc>
          <w:tcPr>
            <w:tcW w:w="4962" w:type="dxa"/>
            <w:shd w:val="solid" w:color="FFFFFF" w:fill="auto"/>
          </w:tcPr>
          <w:p w14:paraId="0D6B681F" w14:textId="4C1982C4" w:rsidR="00F64AA7" w:rsidRPr="007066D1" w:rsidRDefault="00F64AA7" w:rsidP="00F64AA7">
            <w:pPr>
              <w:pStyle w:val="TAL"/>
              <w:rPr>
                <w:sz w:val="16"/>
                <w:szCs w:val="16"/>
                <w:lang w:eastAsia="en-US"/>
              </w:rPr>
            </w:pPr>
            <w:r w:rsidRPr="00F64AA7">
              <w:rPr>
                <w:sz w:val="16"/>
                <w:szCs w:val="16"/>
                <w:lang w:eastAsia="en-US"/>
              </w:rPr>
              <w:t>Correction of references to other specifications</w:t>
            </w:r>
          </w:p>
        </w:tc>
        <w:tc>
          <w:tcPr>
            <w:tcW w:w="708" w:type="dxa"/>
            <w:shd w:val="solid" w:color="FFFFFF" w:fill="auto"/>
          </w:tcPr>
          <w:p w14:paraId="6C8630B2" w14:textId="0CB01736" w:rsidR="00F64AA7" w:rsidRPr="009B137E" w:rsidRDefault="00F64AA7" w:rsidP="00F64AA7">
            <w:pPr>
              <w:pStyle w:val="TAC"/>
              <w:rPr>
                <w:sz w:val="16"/>
                <w:szCs w:val="16"/>
                <w:lang w:eastAsia="en-US"/>
              </w:rPr>
            </w:pPr>
            <w:r w:rsidRPr="009B137E">
              <w:rPr>
                <w:sz w:val="16"/>
                <w:szCs w:val="16"/>
                <w:lang w:eastAsia="en-US"/>
              </w:rPr>
              <w:t>1</w:t>
            </w:r>
            <w:r>
              <w:rPr>
                <w:sz w:val="16"/>
                <w:szCs w:val="16"/>
                <w:lang w:eastAsia="en-US"/>
              </w:rPr>
              <w:t>8</w:t>
            </w:r>
            <w:r w:rsidRPr="009B137E">
              <w:rPr>
                <w:sz w:val="16"/>
                <w:szCs w:val="16"/>
                <w:lang w:eastAsia="en-US"/>
              </w:rPr>
              <w:t>.</w:t>
            </w:r>
            <w:r>
              <w:rPr>
                <w:sz w:val="16"/>
                <w:szCs w:val="16"/>
                <w:lang w:eastAsia="en-US"/>
              </w:rPr>
              <w:t>5</w:t>
            </w:r>
            <w:r w:rsidRPr="009B137E">
              <w:rPr>
                <w:sz w:val="16"/>
                <w:szCs w:val="16"/>
                <w:lang w:eastAsia="en-US"/>
              </w:rPr>
              <w:t>.0</w:t>
            </w:r>
          </w:p>
        </w:tc>
      </w:tr>
      <w:bookmarkEnd w:id="552"/>
      <w:bookmarkEnd w:id="1543"/>
      <w:bookmarkEnd w:id="1544"/>
      <w:bookmarkEnd w:id="1545"/>
    </w:tbl>
    <w:p w14:paraId="0C68EEAD" w14:textId="77777777" w:rsidR="00E8629F" w:rsidRPr="00235394" w:rsidRDefault="00E8629F"/>
    <w:sectPr w:rsidR="00E8629F" w:rsidRPr="00235394">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30B8C4" w14:textId="77777777" w:rsidR="0035028F" w:rsidRDefault="0035028F">
      <w:r>
        <w:separator/>
      </w:r>
    </w:p>
  </w:endnote>
  <w:endnote w:type="continuationSeparator" w:id="0">
    <w:p w14:paraId="19F8E1E2" w14:textId="77777777" w:rsidR="0035028F" w:rsidRDefault="00350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auto"/>
    <w:pitch w:val="default"/>
    <w:sig w:usb0="E4002EFF" w:usb1="C000E47F" w:usb2="00000009" w:usb3="00000000" w:csb0="2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E2D32C" w14:textId="77777777" w:rsidR="008A06BC" w:rsidRDefault="008A06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A1747B" w14:textId="77777777" w:rsidR="0035028F" w:rsidRDefault="0035028F">
      <w:r>
        <w:separator/>
      </w:r>
    </w:p>
  </w:footnote>
  <w:footnote w:type="continuationSeparator" w:id="0">
    <w:p w14:paraId="73E749A8" w14:textId="77777777" w:rsidR="0035028F" w:rsidRDefault="003502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2A40A" w14:textId="0FB34548" w:rsidR="008A06BC" w:rsidRDefault="00000000">
    <w:pPr>
      <w:pStyle w:val="Header"/>
      <w:framePr w:wrap="auto" w:vAnchor="text" w:hAnchor="margin" w:xAlign="right" w:y="1"/>
      <w:widowControl/>
    </w:pPr>
    <w:r>
      <w:fldChar w:fldCharType="begin"/>
    </w:r>
    <w:r>
      <w:instrText xml:space="preserve"> STYLEREF ZA </w:instrText>
    </w:r>
    <w:r>
      <w:fldChar w:fldCharType="separate"/>
    </w:r>
    <w:r w:rsidR="000F2385">
      <w:rPr>
        <w:noProof/>
      </w:rPr>
      <w:t>3GPP TS 23.286 V18.5.0 (2024-06)</w:t>
    </w:r>
    <w:r>
      <w:rPr>
        <w:noProof/>
      </w:rPr>
      <w:fldChar w:fldCharType="end"/>
    </w:r>
  </w:p>
  <w:p w14:paraId="023BE263" w14:textId="77777777" w:rsidR="008A06BC" w:rsidRDefault="008A06BC">
    <w:pPr>
      <w:pStyle w:val="Header"/>
      <w:framePr w:wrap="auto" w:vAnchor="text" w:hAnchor="margin" w:xAlign="center" w:y="1"/>
      <w:widowControl/>
    </w:pPr>
    <w:r>
      <w:fldChar w:fldCharType="begin"/>
    </w:r>
    <w:r>
      <w:instrText xml:space="preserve"> PAGE </w:instrText>
    </w:r>
    <w:r>
      <w:fldChar w:fldCharType="separate"/>
    </w:r>
    <w:r>
      <w:t>59</w:t>
    </w:r>
    <w:r>
      <w:fldChar w:fldCharType="end"/>
    </w:r>
  </w:p>
  <w:p w14:paraId="4E689FC5" w14:textId="1877A852" w:rsidR="008A06BC" w:rsidRDefault="00000000">
    <w:pPr>
      <w:pStyle w:val="Header"/>
      <w:framePr w:wrap="auto" w:vAnchor="text" w:hAnchor="margin" w:y="1"/>
      <w:widowControl/>
    </w:pPr>
    <w:r>
      <w:fldChar w:fldCharType="begin"/>
    </w:r>
    <w:r>
      <w:instrText xml:space="preserve"> STYLEREF ZGSM </w:instrText>
    </w:r>
    <w:r>
      <w:fldChar w:fldCharType="separate"/>
    </w:r>
    <w:r w:rsidR="000F2385">
      <w:rPr>
        <w:noProof/>
      </w:rPr>
      <w:t>Release 18</w:t>
    </w:r>
    <w:r>
      <w:rPr>
        <w:noProof/>
      </w:rPr>
      <w:fldChar w:fldCharType="end"/>
    </w:r>
  </w:p>
  <w:p w14:paraId="1EC61E10" w14:textId="77777777" w:rsidR="008A06BC" w:rsidRDefault="008A0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67063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08810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22508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6"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7"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1"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5325687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68717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0804915">
    <w:abstractNumId w:val="4"/>
  </w:num>
  <w:num w:numId="4" w16cid:durableId="1570723453">
    <w:abstractNumId w:val="19"/>
  </w:num>
  <w:num w:numId="5" w16cid:durableId="1421368397">
    <w:abstractNumId w:val="17"/>
  </w:num>
  <w:num w:numId="6" w16cid:durableId="820971487">
    <w:abstractNumId w:val="8"/>
  </w:num>
  <w:num w:numId="7" w16cid:durableId="593635608">
    <w:abstractNumId w:val="15"/>
  </w:num>
  <w:num w:numId="8" w16cid:durableId="1168638728">
    <w:abstractNumId w:val="21"/>
  </w:num>
  <w:num w:numId="9" w16cid:durableId="1895385810">
    <w:abstractNumId w:val="11"/>
  </w:num>
  <w:num w:numId="10" w16cid:durableId="511382786">
    <w:abstractNumId w:val="18"/>
  </w:num>
  <w:num w:numId="11" w16cid:durableId="631979774">
    <w:abstractNumId w:val="6"/>
  </w:num>
  <w:num w:numId="12" w16cid:durableId="1506243856">
    <w:abstractNumId w:val="10"/>
  </w:num>
  <w:num w:numId="13" w16cid:durableId="947275436">
    <w:abstractNumId w:val="13"/>
  </w:num>
  <w:num w:numId="14" w16cid:durableId="1960455951">
    <w:abstractNumId w:val="7"/>
  </w:num>
  <w:num w:numId="15" w16cid:durableId="2132237819">
    <w:abstractNumId w:val="14"/>
  </w:num>
  <w:num w:numId="16" w16cid:durableId="9251864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60291745">
    <w:abstractNumId w:val="12"/>
  </w:num>
  <w:num w:numId="18" w16cid:durableId="21177697">
    <w:abstractNumId w:val="5"/>
  </w:num>
  <w:num w:numId="19" w16cid:durableId="558368502">
    <w:abstractNumId w:val="9"/>
  </w:num>
  <w:num w:numId="20" w16cid:durableId="1254970161">
    <w:abstractNumId w:val="2"/>
  </w:num>
  <w:num w:numId="21" w16cid:durableId="1025865450">
    <w:abstractNumId w:val="1"/>
  </w:num>
  <w:num w:numId="22" w16cid:durableId="1357002362">
    <w:abstractNumId w:val="0"/>
  </w:num>
  <w:num w:numId="23" w16cid:durableId="45942098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B"/>
    <w:rsid w:val="00002F60"/>
    <w:rsid w:val="00007910"/>
    <w:rsid w:val="000146FC"/>
    <w:rsid w:val="0002191D"/>
    <w:rsid w:val="000266A0"/>
    <w:rsid w:val="00026C89"/>
    <w:rsid w:val="00030314"/>
    <w:rsid w:val="00031C1D"/>
    <w:rsid w:val="00031F32"/>
    <w:rsid w:val="000334CF"/>
    <w:rsid w:val="00034F1C"/>
    <w:rsid w:val="00037328"/>
    <w:rsid w:val="00040692"/>
    <w:rsid w:val="00043C6F"/>
    <w:rsid w:val="00050E5D"/>
    <w:rsid w:val="000567EA"/>
    <w:rsid w:val="0006011A"/>
    <w:rsid w:val="00064DF2"/>
    <w:rsid w:val="00070509"/>
    <w:rsid w:val="00084872"/>
    <w:rsid w:val="00085BE8"/>
    <w:rsid w:val="00091D89"/>
    <w:rsid w:val="00093E7E"/>
    <w:rsid w:val="00097449"/>
    <w:rsid w:val="000A7108"/>
    <w:rsid w:val="000B1937"/>
    <w:rsid w:val="000B1BF3"/>
    <w:rsid w:val="000D59E7"/>
    <w:rsid w:val="000D6CFC"/>
    <w:rsid w:val="000E1CF9"/>
    <w:rsid w:val="000E3FDF"/>
    <w:rsid w:val="000E48DE"/>
    <w:rsid w:val="000E6334"/>
    <w:rsid w:val="000F2385"/>
    <w:rsid w:val="000F2751"/>
    <w:rsid w:val="000F6CCD"/>
    <w:rsid w:val="000F6EFC"/>
    <w:rsid w:val="00105785"/>
    <w:rsid w:val="00112AF2"/>
    <w:rsid w:val="00113357"/>
    <w:rsid w:val="00117E60"/>
    <w:rsid w:val="00121443"/>
    <w:rsid w:val="001214BB"/>
    <w:rsid w:val="00121FC4"/>
    <w:rsid w:val="001351DC"/>
    <w:rsid w:val="00135652"/>
    <w:rsid w:val="00135F71"/>
    <w:rsid w:val="00136A07"/>
    <w:rsid w:val="00145B45"/>
    <w:rsid w:val="00147616"/>
    <w:rsid w:val="001504ED"/>
    <w:rsid w:val="00153528"/>
    <w:rsid w:val="0015468D"/>
    <w:rsid w:val="00155CB2"/>
    <w:rsid w:val="00167380"/>
    <w:rsid w:val="00173466"/>
    <w:rsid w:val="00176549"/>
    <w:rsid w:val="00192030"/>
    <w:rsid w:val="001926BD"/>
    <w:rsid w:val="0019270C"/>
    <w:rsid w:val="00196F1A"/>
    <w:rsid w:val="001974D4"/>
    <w:rsid w:val="001A08AA"/>
    <w:rsid w:val="001A1F87"/>
    <w:rsid w:val="001A3120"/>
    <w:rsid w:val="001B2FDF"/>
    <w:rsid w:val="001B79D1"/>
    <w:rsid w:val="001C0C0C"/>
    <w:rsid w:val="001C3A35"/>
    <w:rsid w:val="001C3C59"/>
    <w:rsid w:val="001C4DFA"/>
    <w:rsid w:val="001D1517"/>
    <w:rsid w:val="001D5A4F"/>
    <w:rsid w:val="001D5E57"/>
    <w:rsid w:val="001D6ED3"/>
    <w:rsid w:val="001E1458"/>
    <w:rsid w:val="001E1DF6"/>
    <w:rsid w:val="001E4E9B"/>
    <w:rsid w:val="00202D84"/>
    <w:rsid w:val="0020316A"/>
    <w:rsid w:val="002072AC"/>
    <w:rsid w:val="00212373"/>
    <w:rsid w:val="002138EA"/>
    <w:rsid w:val="00214FBD"/>
    <w:rsid w:val="00220DD1"/>
    <w:rsid w:val="00222897"/>
    <w:rsid w:val="0022582C"/>
    <w:rsid w:val="00235394"/>
    <w:rsid w:val="002411FC"/>
    <w:rsid w:val="00256D25"/>
    <w:rsid w:val="00260522"/>
    <w:rsid w:val="0026179F"/>
    <w:rsid w:val="00261FCB"/>
    <w:rsid w:val="0026210C"/>
    <w:rsid w:val="002667E3"/>
    <w:rsid w:val="00266A6E"/>
    <w:rsid w:val="00270E51"/>
    <w:rsid w:val="00274E1A"/>
    <w:rsid w:val="002767C7"/>
    <w:rsid w:val="00277683"/>
    <w:rsid w:val="00282213"/>
    <w:rsid w:val="00285376"/>
    <w:rsid w:val="00295584"/>
    <w:rsid w:val="002A6A28"/>
    <w:rsid w:val="002B638D"/>
    <w:rsid w:val="002C1A30"/>
    <w:rsid w:val="002C34D2"/>
    <w:rsid w:val="002D229E"/>
    <w:rsid w:val="002D2D52"/>
    <w:rsid w:val="002D4DC4"/>
    <w:rsid w:val="002E3318"/>
    <w:rsid w:val="002F0695"/>
    <w:rsid w:val="002F1CF3"/>
    <w:rsid w:val="002F4093"/>
    <w:rsid w:val="00301833"/>
    <w:rsid w:val="0031138A"/>
    <w:rsid w:val="003133A3"/>
    <w:rsid w:val="00325F6D"/>
    <w:rsid w:val="00347713"/>
    <w:rsid w:val="0035028F"/>
    <w:rsid w:val="00363FFC"/>
    <w:rsid w:val="00367724"/>
    <w:rsid w:val="003706A3"/>
    <w:rsid w:val="0037640B"/>
    <w:rsid w:val="00391B0A"/>
    <w:rsid w:val="00395164"/>
    <w:rsid w:val="003A018F"/>
    <w:rsid w:val="003A116E"/>
    <w:rsid w:val="003B2318"/>
    <w:rsid w:val="003B3B8C"/>
    <w:rsid w:val="003C0E8C"/>
    <w:rsid w:val="003C0FE4"/>
    <w:rsid w:val="003D39C9"/>
    <w:rsid w:val="003D5732"/>
    <w:rsid w:val="003D775B"/>
    <w:rsid w:val="00401D34"/>
    <w:rsid w:val="0040364C"/>
    <w:rsid w:val="00405A5A"/>
    <w:rsid w:val="00411F12"/>
    <w:rsid w:val="00411F62"/>
    <w:rsid w:val="0041303D"/>
    <w:rsid w:val="004144F6"/>
    <w:rsid w:val="00424813"/>
    <w:rsid w:val="00433D07"/>
    <w:rsid w:val="004427F9"/>
    <w:rsid w:val="00444225"/>
    <w:rsid w:val="00447A6C"/>
    <w:rsid w:val="0045007A"/>
    <w:rsid w:val="00453010"/>
    <w:rsid w:val="00453430"/>
    <w:rsid w:val="00456473"/>
    <w:rsid w:val="004579C1"/>
    <w:rsid w:val="00460F11"/>
    <w:rsid w:val="004619D9"/>
    <w:rsid w:val="004715B2"/>
    <w:rsid w:val="004751E1"/>
    <w:rsid w:val="00475A5B"/>
    <w:rsid w:val="00476983"/>
    <w:rsid w:val="004850AE"/>
    <w:rsid w:val="00485A1E"/>
    <w:rsid w:val="00495F8F"/>
    <w:rsid w:val="004A17C7"/>
    <w:rsid w:val="004A25E6"/>
    <w:rsid w:val="004A3111"/>
    <w:rsid w:val="004A5A7D"/>
    <w:rsid w:val="004B1794"/>
    <w:rsid w:val="004C04AB"/>
    <w:rsid w:val="004C19BD"/>
    <w:rsid w:val="004D38DD"/>
    <w:rsid w:val="004E032B"/>
    <w:rsid w:val="004F282E"/>
    <w:rsid w:val="004F739E"/>
    <w:rsid w:val="004F7A3D"/>
    <w:rsid w:val="00502042"/>
    <w:rsid w:val="005044FB"/>
    <w:rsid w:val="00505BFA"/>
    <w:rsid w:val="00511363"/>
    <w:rsid w:val="00514AF9"/>
    <w:rsid w:val="005215DF"/>
    <w:rsid w:val="0053406A"/>
    <w:rsid w:val="005351F4"/>
    <w:rsid w:val="00543B27"/>
    <w:rsid w:val="005468D3"/>
    <w:rsid w:val="00547CD7"/>
    <w:rsid w:val="00550C8C"/>
    <w:rsid w:val="00552D06"/>
    <w:rsid w:val="00560F43"/>
    <w:rsid w:val="00563AC5"/>
    <w:rsid w:val="00564FE2"/>
    <w:rsid w:val="0056613D"/>
    <w:rsid w:val="0057272D"/>
    <w:rsid w:val="00573B1C"/>
    <w:rsid w:val="00587D4D"/>
    <w:rsid w:val="00590AD3"/>
    <w:rsid w:val="00591272"/>
    <w:rsid w:val="00595BDD"/>
    <w:rsid w:val="005A032E"/>
    <w:rsid w:val="005D512F"/>
    <w:rsid w:val="005D6110"/>
    <w:rsid w:val="005E6BEE"/>
    <w:rsid w:val="005E7C7B"/>
    <w:rsid w:val="005F018D"/>
    <w:rsid w:val="005F24D3"/>
    <w:rsid w:val="005F3DA6"/>
    <w:rsid w:val="005F67AA"/>
    <w:rsid w:val="006032E8"/>
    <w:rsid w:val="00605BAB"/>
    <w:rsid w:val="00607DA7"/>
    <w:rsid w:val="00610E4B"/>
    <w:rsid w:val="006132E9"/>
    <w:rsid w:val="006165C0"/>
    <w:rsid w:val="00623306"/>
    <w:rsid w:val="00624B87"/>
    <w:rsid w:val="00625F98"/>
    <w:rsid w:val="0062779D"/>
    <w:rsid w:val="0063094B"/>
    <w:rsid w:val="00631A00"/>
    <w:rsid w:val="0063257D"/>
    <w:rsid w:val="006326DB"/>
    <w:rsid w:val="00634629"/>
    <w:rsid w:val="00645857"/>
    <w:rsid w:val="00645879"/>
    <w:rsid w:val="006546E5"/>
    <w:rsid w:val="00662AA9"/>
    <w:rsid w:val="0068142E"/>
    <w:rsid w:val="00681656"/>
    <w:rsid w:val="00681FD8"/>
    <w:rsid w:val="00682DCF"/>
    <w:rsid w:val="006856E5"/>
    <w:rsid w:val="006905EF"/>
    <w:rsid w:val="00691669"/>
    <w:rsid w:val="006A1167"/>
    <w:rsid w:val="006A4889"/>
    <w:rsid w:val="006A65D6"/>
    <w:rsid w:val="006A6BCB"/>
    <w:rsid w:val="006A6C74"/>
    <w:rsid w:val="006A7709"/>
    <w:rsid w:val="006B0D02"/>
    <w:rsid w:val="006C715F"/>
    <w:rsid w:val="006D0A10"/>
    <w:rsid w:val="006D0DE3"/>
    <w:rsid w:val="006D1871"/>
    <w:rsid w:val="006D29EF"/>
    <w:rsid w:val="006D2B65"/>
    <w:rsid w:val="006D535E"/>
    <w:rsid w:val="006D6EE9"/>
    <w:rsid w:val="006F4B83"/>
    <w:rsid w:val="006F54ED"/>
    <w:rsid w:val="006F7B7D"/>
    <w:rsid w:val="007003DF"/>
    <w:rsid w:val="00701119"/>
    <w:rsid w:val="0070226D"/>
    <w:rsid w:val="0070646B"/>
    <w:rsid w:val="007066D1"/>
    <w:rsid w:val="007066FA"/>
    <w:rsid w:val="00707941"/>
    <w:rsid w:val="007117EA"/>
    <w:rsid w:val="00713656"/>
    <w:rsid w:val="00714793"/>
    <w:rsid w:val="00715FCE"/>
    <w:rsid w:val="0072177D"/>
    <w:rsid w:val="00727172"/>
    <w:rsid w:val="007322F6"/>
    <w:rsid w:val="0073333E"/>
    <w:rsid w:val="00734CCE"/>
    <w:rsid w:val="0074145A"/>
    <w:rsid w:val="00741A1A"/>
    <w:rsid w:val="00746944"/>
    <w:rsid w:val="00751A89"/>
    <w:rsid w:val="007526C2"/>
    <w:rsid w:val="00756AF6"/>
    <w:rsid w:val="0075792C"/>
    <w:rsid w:val="00761EEA"/>
    <w:rsid w:val="007628A6"/>
    <w:rsid w:val="00765149"/>
    <w:rsid w:val="00766CC6"/>
    <w:rsid w:val="0077125F"/>
    <w:rsid w:val="007733F3"/>
    <w:rsid w:val="0077662C"/>
    <w:rsid w:val="0078260D"/>
    <w:rsid w:val="00792F93"/>
    <w:rsid w:val="00792FE9"/>
    <w:rsid w:val="007930E4"/>
    <w:rsid w:val="00795ACE"/>
    <w:rsid w:val="007A7BCC"/>
    <w:rsid w:val="007B5BB1"/>
    <w:rsid w:val="007C0EE4"/>
    <w:rsid w:val="007C70B8"/>
    <w:rsid w:val="007D6048"/>
    <w:rsid w:val="007E05CB"/>
    <w:rsid w:val="007E4589"/>
    <w:rsid w:val="007E4CEE"/>
    <w:rsid w:val="007E592E"/>
    <w:rsid w:val="007F0E1E"/>
    <w:rsid w:val="007F3B6E"/>
    <w:rsid w:val="007F4195"/>
    <w:rsid w:val="007F4B7E"/>
    <w:rsid w:val="007F62EA"/>
    <w:rsid w:val="00804392"/>
    <w:rsid w:val="0081024B"/>
    <w:rsid w:val="00810A6F"/>
    <w:rsid w:val="0081218C"/>
    <w:rsid w:val="00817885"/>
    <w:rsid w:val="008224CD"/>
    <w:rsid w:val="00833D5A"/>
    <w:rsid w:val="00836C44"/>
    <w:rsid w:val="00836D8F"/>
    <w:rsid w:val="0084005A"/>
    <w:rsid w:val="00846F3B"/>
    <w:rsid w:val="00850181"/>
    <w:rsid w:val="0085590E"/>
    <w:rsid w:val="0086214A"/>
    <w:rsid w:val="008625B7"/>
    <w:rsid w:val="00866B46"/>
    <w:rsid w:val="008719BA"/>
    <w:rsid w:val="00877CD2"/>
    <w:rsid w:val="00884BFD"/>
    <w:rsid w:val="00892EC6"/>
    <w:rsid w:val="00893454"/>
    <w:rsid w:val="00895D51"/>
    <w:rsid w:val="00896484"/>
    <w:rsid w:val="008A06BC"/>
    <w:rsid w:val="008A184D"/>
    <w:rsid w:val="008A3164"/>
    <w:rsid w:val="008B0DD7"/>
    <w:rsid w:val="008B54B4"/>
    <w:rsid w:val="008C60E9"/>
    <w:rsid w:val="008D1419"/>
    <w:rsid w:val="008D268D"/>
    <w:rsid w:val="008D33CC"/>
    <w:rsid w:val="008E3A05"/>
    <w:rsid w:val="008E3A80"/>
    <w:rsid w:val="008F1C22"/>
    <w:rsid w:val="008F2520"/>
    <w:rsid w:val="008F3DCA"/>
    <w:rsid w:val="008F480E"/>
    <w:rsid w:val="008F7D93"/>
    <w:rsid w:val="008F7EFD"/>
    <w:rsid w:val="00900757"/>
    <w:rsid w:val="00901F17"/>
    <w:rsid w:val="00902A07"/>
    <w:rsid w:val="00910E95"/>
    <w:rsid w:val="009268D3"/>
    <w:rsid w:val="00927374"/>
    <w:rsid w:val="009312C2"/>
    <w:rsid w:val="00931702"/>
    <w:rsid w:val="00932251"/>
    <w:rsid w:val="00936887"/>
    <w:rsid w:val="009435F6"/>
    <w:rsid w:val="009536AD"/>
    <w:rsid w:val="00956C81"/>
    <w:rsid w:val="009600E2"/>
    <w:rsid w:val="00966306"/>
    <w:rsid w:val="00967C1E"/>
    <w:rsid w:val="00973F9A"/>
    <w:rsid w:val="0097762E"/>
    <w:rsid w:val="00977998"/>
    <w:rsid w:val="00981732"/>
    <w:rsid w:val="00982578"/>
    <w:rsid w:val="0098390F"/>
    <w:rsid w:val="00983910"/>
    <w:rsid w:val="0098713A"/>
    <w:rsid w:val="00994C74"/>
    <w:rsid w:val="009959CE"/>
    <w:rsid w:val="00997AFC"/>
    <w:rsid w:val="009A0109"/>
    <w:rsid w:val="009B137E"/>
    <w:rsid w:val="009B1AA1"/>
    <w:rsid w:val="009B3653"/>
    <w:rsid w:val="009C0727"/>
    <w:rsid w:val="009C43DF"/>
    <w:rsid w:val="009D2FC4"/>
    <w:rsid w:val="009D740F"/>
    <w:rsid w:val="009E2318"/>
    <w:rsid w:val="009E248F"/>
    <w:rsid w:val="009E7BE7"/>
    <w:rsid w:val="009E7EB4"/>
    <w:rsid w:val="009F180F"/>
    <w:rsid w:val="009F47A6"/>
    <w:rsid w:val="009F7B57"/>
    <w:rsid w:val="00A032C4"/>
    <w:rsid w:val="00A07801"/>
    <w:rsid w:val="00A1049F"/>
    <w:rsid w:val="00A17573"/>
    <w:rsid w:val="00A2141C"/>
    <w:rsid w:val="00A24B93"/>
    <w:rsid w:val="00A27B38"/>
    <w:rsid w:val="00A319D7"/>
    <w:rsid w:val="00A412E8"/>
    <w:rsid w:val="00A42A38"/>
    <w:rsid w:val="00A434CD"/>
    <w:rsid w:val="00A43CC7"/>
    <w:rsid w:val="00A477C9"/>
    <w:rsid w:val="00A47B21"/>
    <w:rsid w:val="00A50598"/>
    <w:rsid w:val="00A55E70"/>
    <w:rsid w:val="00A65439"/>
    <w:rsid w:val="00A70DB5"/>
    <w:rsid w:val="00A70E29"/>
    <w:rsid w:val="00A72864"/>
    <w:rsid w:val="00A775EF"/>
    <w:rsid w:val="00A805C8"/>
    <w:rsid w:val="00A81B15"/>
    <w:rsid w:val="00A85DBC"/>
    <w:rsid w:val="00A86024"/>
    <w:rsid w:val="00AA6E31"/>
    <w:rsid w:val="00AB26D5"/>
    <w:rsid w:val="00AB28AB"/>
    <w:rsid w:val="00AB3F85"/>
    <w:rsid w:val="00AB7D97"/>
    <w:rsid w:val="00AC395C"/>
    <w:rsid w:val="00AD1D67"/>
    <w:rsid w:val="00AD2015"/>
    <w:rsid w:val="00AD4061"/>
    <w:rsid w:val="00AE0369"/>
    <w:rsid w:val="00AE6847"/>
    <w:rsid w:val="00B044E7"/>
    <w:rsid w:val="00B056BC"/>
    <w:rsid w:val="00B114B6"/>
    <w:rsid w:val="00B11EC8"/>
    <w:rsid w:val="00B12D1D"/>
    <w:rsid w:val="00B12E14"/>
    <w:rsid w:val="00B2242A"/>
    <w:rsid w:val="00B31DC3"/>
    <w:rsid w:val="00B341C9"/>
    <w:rsid w:val="00B42189"/>
    <w:rsid w:val="00B461AF"/>
    <w:rsid w:val="00B521EC"/>
    <w:rsid w:val="00B522F3"/>
    <w:rsid w:val="00B56ED0"/>
    <w:rsid w:val="00B665ED"/>
    <w:rsid w:val="00B67DC5"/>
    <w:rsid w:val="00B70223"/>
    <w:rsid w:val="00B713BC"/>
    <w:rsid w:val="00B74558"/>
    <w:rsid w:val="00B75816"/>
    <w:rsid w:val="00B80B84"/>
    <w:rsid w:val="00B8446C"/>
    <w:rsid w:val="00B87752"/>
    <w:rsid w:val="00B93D99"/>
    <w:rsid w:val="00B968AA"/>
    <w:rsid w:val="00BA256D"/>
    <w:rsid w:val="00BA64EB"/>
    <w:rsid w:val="00BC2DEA"/>
    <w:rsid w:val="00BC57E6"/>
    <w:rsid w:val="00BD01EF"/>
    <w:rsid w:val="00BD19B0"/>
    <w:rsid w:val="00BD2194"/>
    <w:rsid w:val="00BD4BE7"/>
    <w:rsid w:val="00BD5F84"/>
    <w:rsid w:val="00BE1A5B"/>
    <w:rsid w:val="00BF0A0F"/>
    <w:rsid w:val="00BF6C93"/>
    <w:rsid w:val="00BF70A2"/>
    <w:rsid w:val="00BF77E5"/>
    <w:rsid w:val="00C00C3A"/>
    <w:rsid w:val="00C0384B"/>
    <w:rsid w:val="00C07FFB"/>
    <w:rsid w:val="00C126B0"/>
    <w:rsid w:val="00C177B6"/>
    <w:rsid w:val="00C20205"/>
    <w:rsid w:val="00C21B02"/>
    <w:rsid w:val="00C2693B"/>
    <w:rsid w:val="00C37115"/>
    <w:rsid w:val="00C43C8B"/>
    <w:rsid w:val="00C44535"/>
    <w:rsid w:val="00C504FC"/>
    <w:rsid w:val="00C5766D"/>
    <w:rsid w:val="00C61996"/>
    <w:rsid w:val="00C64BD0"/>
    <w:rsid w:val="00C76979"/>
    <w:rsid w:val="00C76CFF"/>
    <w:rsid w:val="00C838BA"/>
    <w:rsid w:val="00C847C6"/>
    <w:rsid w:val="00C90BF7"/>
    <w:rsid w:val="00C95954"/>
    <w:rsid w:val="00C95AE8"/>
    <w:rsid w:val="00C978F1"/>
    <w:rsid w:val="00CA6119"/>
    <w:rsid w:val="00CA6EEE"/>
    <w:rsid w:val="00CB090F"/>
    <w:rsid w:val="00CB4E44"/>
    <w:rsid w:val="00CB52B0"/>
    <w:rsid w:val="00CC2BB7"/>
    <w:rsid w:val="00CC5678"/>
    <w:rsid w:val="00CC6094"/>
    <w:rsid w:val="00CD3404"/>
    <w:rsid w:val="00CE1CBA"/>
    <w:rsid w:val="00CE51B6"/>
    <w:rsid w:val="00CE76CF"/>
    <w:rsid w:val="00CF7612"/>
    <w:rsid w:val="00D05203"/>
    <w:rsid w:val="00D16F29"/>
    <w:rsid w:val="00D24D49"/>
    <w:rsid w:val="00D24EC3"/>
    <w:rsid w:val="00D260B5"/>
    <w:rsid w:val="00D27577"/>
    <w:rsid w:val="00D32AC6"/>
    <w:rsid w:val="00D4204D"/>
    <w:rsid w:val="00D429D7"/>
    <w:rsid w:val="00D46FA2"/>
    <w:rsid w:val="00D520E4"/>
    <w:rsid w:val="00D57D13"/>
    <w:rsid w:val="00D57DFA"/>
    <w:rsid w:val="00D91096"/>
    <w:rsid w:val="00D94328"/>
    <w:rsid w:val="00D95A80"/>
    <w:rsid w:val="00D96101"/>
    <w:rsid w:val="00D96B18"/>
    <w:rsid w:val="00D97D5C"/>
    <w:rsid w:val="00DA2998"/>
    <w:rsid w:val="00DA34A9"/>
    <w:rsid w:val="00DA4D62"/>
    <w:rsid w:val="00DB0F25"/>
    <w:rsid w:val="00DB27B6"/>
    <w:rsid w:val="00DB51F8"/>
    <w:rsid w:val="00DC35BD"/>
    <w:rsid w:val="00DC722C"/>
    <w:rsid w:val="00DD0C2C"/>
    <w:rsid w:val="00DE10FC"/>
    <w:rsid w:val="00DE227D"/>
    <w:rsid w:val="00DE320C"/>
    <w:rsid w:val="00DE60DD"/>
    <w:rsid w:val="00DE678A"/>
    <w:rsid w:val="00DF081A"/>
    <w:rsid w:val="00DF087A"/>
    <w:rsid w:val="00DF21BC"/>
    <w:rsid w:val="00E03F9B"/>
    <w:rsid w:val="00E11A7D"/>
    <w:rsid w:val="00E12D27"/>
    <w:rsid w:val="00E1311B"/>
    <w:rsid w:val="00E1601F"/>
    <w:rsid w:val="00E2635D"/>
    <w:rsid w:val="00E27DC7"/>
    <w:rsid w:val="00E338C6"/>
    <w:rsid w:val="00E33CD7"/>
    <w:rsid w:val="00E3439B"/>
    <w:rsid w:val="00E44320"/>
    <w:rsid w:val="00E47420"/>
    <w:rsid w:val="00E475C6"/>
    <w:rsid w:val="00E55ABC"/>
    <w:rsid w:val="00E57B74"/>
    <w:rsid w:val="00E62B2F"/>
    <w:rsid w:val="00E65608"/>
    <w:rsid w:val="00E66F97"/>
    <w:rsid w:val="00E737CA"/>
    <w:rsid w:val="00E814DB"/>
    <w:rsid w:val="00E8166F"/>
    <w:rsid w:val="00E83F21"/>
    <w:rsid w:val="00E8629F"/>
    <w:rsid w:val="00E91A2F"/>
    <w:rsid w:val="00E920DC"/>
    <w:rsid w:val="00E924D4"/>
    <w:rsid w:val="00E95DA5"/>
    <w:rsid w:val="00EA163E"/>
    <w:rsid w:val="00EA3C24"/>
    <w:rsid w:val="00EA4C87"/>
    <w:rsid w:val="00EA6D32"/>
    <w:rsid w:val="00EA7C2E"/>
    <w:rsid w:val="00EB03B3"/>
    <w:rsid w:val="00EC0B3B"/>
    <w:rsid w:val="00EC5784"/>
    <w:rsid w:val="00ED0F45"/>
    <w:rsid w:val="00EE1660"/>
    <w:rsid w:val="00EE28D8"/>
    <w:rsid w:val="00EE64ED"/>
    <w:rsid w:val="00EF3E19"/>
    <w:rsid w:val="00EF4930"/>
    <w:rsid w:val="00EF6F38"/>
    <w:rsid w:val="00F01A35"/>
    <w:rsid w:val="00F01EC8"/>
    <w:rsid w:val="00F031AE"/>
    <w:rsid w:val="00F072D8"/>
    <w:rsid w:val="00F07E9E"/>
    <w:rsid w:val="00F1183B"/>
    <w:rsid w:val="00F13953"/>
    <w:rsid w:val="00F15625"/>
    <w:rsid w:val="00F24C70"/>
    <w:rsid w:val="00F606C9"/>
    <w:rsid w:val="00F62113"/>
    <w:rsid w:val="00F6439A"/>
    <w:rsid w:val="00F64AA7"/>
    <w:rsid w:val="00F66381"/>
    <w:rsid w:val="00F7577C"/>
    <w:rsid w:val="00F77D4E"/>
    <w:rsid w:val="00F82983"/>
    <w:rsid w:val="00F8676C"/>
    <w:rsid w:val="00F86AD4"/>
    <w:rsid w:val="00F86B4D"/>
    <w:rsid w:val="00F91DCC"/>
    <w:rsid w:val="00F9383E"/>
    <w:rsid w:val="00F965C0"/>
    <w:rsid w:val="00FA0338"/>
    <w:rsid w:val="00FB3033"/>
    <w:rsid w:val="00FB49D9"/>
    <w:rsid w:val="00FC051F"/>
    <w:rsid w:val="00FC1199"/>
    <w:rsid w:val="00FC1927"/>
    <w:rsid w:val="00FC4231"/>
    <w:rsid w:val="00FD001E"/>
    <w:rsid w:val="00FE2A0B"/>
    <w:rsid w:val="00FE2B6F"/>
    <w:rsid w:val="00FE35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DBC024"/>
  <w15:chartTrackingRefBased/>
  <w15:docId w15:val="{EEC8BA8E-6E73-468E-AA9A-C4FD6E7C3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link w:val="Heading2"/>
    <w:rsid w:val="00495F8F"/>
    <w:rPr>
      <w:rFonts w:ascii="Arial" w:hAnsi="Arial"/>
      <w:sz w:val="32"/>
      <w:lang w:eastAsia="x-none"/>
    </w:rPr>
  </w:style>
  <w:style w:type="character" w:customStyle="1" w:styleId="Heading3Char">
    <w:name w:val="Heading 3 Char"/>
    <w:link w:val="Heading3"/>
    <w:rsid w:val="00495F8F"/>
    <w:rPr>
      <w:rFonts w:ascii="Arial" w:hAnsi="Arial"/>
      <w:sz w:val="28"/>
      <w:lang w:eastAsia="x-none"/>
    </w:rPr>
  </w:style>
  <w:style w:type="character" w:customStyle="1" w:styleId="EditorsNoteChar">
    <w:name w:val="Editor's Note Char"/>
    <w:aliases w:val="EN Char"/>
    <w:link w:val="EditorsNote"/>
    <w:locked/>
    <w:rsid w:val="00495F8F"/>
    <w:rPr>
      <w:color w:val="FF0000"/>
      <w:lang w:eastAsia="x-none"/>
    </w:rPr>
  </w:style>
  <w:style w:type="character" w:customStyle="1" w:styleId="TALChar">
    <w:name w:val="TAL Char"/>
    <w:link w:val="TAL"/>
    <w:rsid w:val="00591272"/>
    <w:rPr>
      <w:rFonts w:ascii="Arial" w:hAnsi="Arial"/>
      <w:sz w:val="18"/>
      <w:lang w:eastAsia="x-none"/>
    </w:rPr>
  </w:style>
  <w:style w:type="character" w:customStyle="1" w:styleId="Heading4Char">
    <w:name w:val="Heading 4 Char"/>
    <w:link w:val="Heading4"/>
    <w:rsid w:val="00CD3404"/>
    <w:rPr>
      <w:rFonts w:ascii="Arial" w:hAnsi="Arial"/>
      <w:sz w:val="24"/>
      <w:lang w:eastAsia="x-none"/>
    </w:rPr>
  </w:style>
  <w:style w:type="paragraph" w:styleId="BalloonText">
    <w:name w:val="Balloon Text"/>
    <w:basedOn w:val="Normal"/>
    <w:link w:val="BalloonTextChar"/>
    <w:rsid w:val="00CD3404"/>
    <w:pPr>
      <w:spacing w:after="0"/>
    </w:pPr>
    <w:rPr>
      <w:rFonts w:ascii="Segoe UI" w:hAnsi="Segoe UI"/>
      <w:sz w:val="18"/>
      <w:szCs w:val="18"/>
      <w:lang w:eastAsia="x-none"/>
    </w:rPr>
  </w:style>
  <w:style w:type="character" w:customStyle="1" w:styleId="BalloonTextChar">
    <w:name w:val="Balloon Text Char"/>
    <w:link w:val="BalloonText"/>
    <w:rsid w:val="00CD3404"/>
    <w:rPr>
      <w:rFonts w:ascii="Segoe UI" w:hAnsi="Segoe UI"/>
      <w:sz w:val="18"/>
      <w:szCs w:val="18"/>
      <w:lang w:eastAsia="x-none"/>
    </w:rPr>
  </w:style>
  <w:style w:type="character" w:customStyle="1" w:styleId="THChar">
    <w:name w:val="TH Char"/>
    <w:link w:val="TH"/>
    <w:qFormat/>
    <w:rsid w:val="0074145A"/>
    <w:rPr>
      <w:rFonts w:ascii="Arial" w:hAnsi="Arial"/>
      <w:b/>
      <w:lang w:eastAsia="x-none"/>
    </w:rPr>
  </w:style>
  <w:style w:type="character" w:customStyle="1" w:styleId="B1Char">
    <w:name w:val="B1 Char"/>
    <w:link w:val="B1"/>
    <w:qFormat/>
    <w:rsid w:val="0074145A"/>
    <w:rPr>
      <w:lang w:eastAsia="x-none"/>
    </w:rPr>
  </w:style>
  <w:style w:type="character" w:customStyle="1" w:styleId="TFChar">
    <w:name w:val="TF Char"/>
    <w:link w:val="TF"/>
    <w:qFormat/>
    <w:locked/>
    <w:rsid w:val="0074145A"/>
    <w:rPr>
      <w:rFonts w:ascii="Arial" w:hAnsi="Arial"/>
      <w:b/>
      <w:lang w:eastAsia="x-none"/>
    </w:rPr>
  </w:style>
  <w:style w:type="character" w:customStyle="1" w:styleId="NOZchn">
    <w:name w:val="NO Zchn"/>
    <w:link w:val="NO"/>
    <w:rsid w:val="0074145A"/>
    <w:rPr>
      <w:lang w:eastAsia="x-none"/>
    </w:rPr>
  </w:style>
  <w:style w:type="character" w:customStyle="1" w:styleId="TAHCar">
    <w:name w:val="TAH Car"/>
    <w:link w:val="TAH"/>
    <w:rsid w:val="00A24B93"/>
    <w:rPr>
      <w:rFonts w:ascii="Arial" w:hAnsi="Arial"/>
      <w:b/>
      <w:sz w:val="18"/>
      <w:lang w:eastAsia="x-none"/>
    </w:rPr>
  </w:style>
  <w:style w:type="character" w:customStyle="1" w:styleId="TAHChar">
    <w:name w:val="TAH Char"/>
    <w:locked/>
    <w:rsid w:val="00A50598"/>
    <w:rPr>
      <w:rFonts w:ascii="Arial" w:hAnsi="Arial"/>
      <w:b/>
      <w:sz w:val="18"/>
      <w:lang w:val="en-GB"/>
    </w:rPr>
  </w:style>
  <w:style w:type="character" w:customStyle="1" w:styleId="NOChar">
    <w:name w:val="NO Char"/>
    <w:locked/>
    <w:rsid w:val="00511363"/>
    <w:rPr>
      <w:rFonts w:ascii="Times New Roman" w:hAnsi="Times New Roman"/>
      <w:lang w:val="en-GB"/>
    </w:rPr>
  </w:style>
  <w:style w:type="paragraph" w:styleId="Revision">
    <w:name w:val="Revision"/>
    <w:hidden/>
    <w:uiPriority w:val="99"/>
    <w:semiHidden/>
    <w:rsid w:val="00D24EC3"/>
    <w:rPr>
      <w:lang w:eastAsia="en-US"/>
    </w:rPr>
  </w:style>
  <w:style w:type="paragraph" w:customStyle="1" w:styleId="toprow">
    <w:name w:val="top row"/>
    <w:basedOn w:val="TAH"/>
    <w:link w:val="toprowChar"/>
    <w:qFormat/>
    <w:rsid w:val="00833D5A"/>
    <w:rPr>
      <w:rFonts w:eastAsia="SimSun"/>
    </w:rPr>
  </w:style>
  <w:style w:type="paragraph" w:customStyle="1" w:styleId="tablecontent">
    <w:name w:val="table content"/>
    <w:basedOn w:val="TAL"/>
    <w:link w:val="tablecontentChar"/>
    <w:qFormat/>
    <w:rsid w:val="00833D5A"/>
    <w:rPr>
      <w:rFonts w:eastAsia="SimSun"/>
    </w:rPr>
  </w:style>
  <w:style w:type="character" w:customStyle="1" w:styleId="toprowChar">
    <w:name w:val="top row Char"/>
    <w:link w:val="toprow"/>
    <w:rsid w:val="00833D5A"/>
    <w:rPr>
      <w:rFonts w:ascii="Arial" w:eastAsia="SimSun" w:hAnsi="Arial"/>
      <w:b/>
      <w:sz w:val="18"/>
      <w:lang w:eastAsia="x-none"/>
    </w:rPr>
  </w:style>
  <w:style w:type="character" w:customStyle="1" w:styleId="tablecontentChar">
    <w:name w:val="table content Char"/>
    <w:link w:val="tablecontent"/>
    <w:rsid w:val="00833D5A"/>
    <w:rPr>
      <w:rFonts w:ascii="Arial" w:eastAsia="SimSun" w:hAnsi="Arial"/>
      <w:sz w:val="18"/>
      <w:lang w:eastAsia="x-none"/>
    </w:rPr>
  </w:style>
  <w:style w:type="paragraph" w:styleId="NormalWeb">
    <w:name w:val="Normal (Web)"/>
    <w:basedOn w:val="Normal"/>
    <w:uiPriority w:val="99"/>
    <w:unhideWhenUsed/>
    <w:rsid w:val="00543B27"/>
    <w:pPr>
      <w:spacing w:before="100" w:beforeAutospacing="1" w:after="100" w:afterAutospacing="1"/>
    </w:pPr>
    <w:rPr>
      <w:rFonts w:eastAsia="SimSun"/>
      <w:sz w:val="24"/>
      <w:szCs w:val="24"/>
      <w:lang w:eastAsia="en-GB"/>
    </w:rPr>
  </w:style>
  <w:style w:type="character" w:customStyle="1" w:styleId="TALCar">
    <w:name w:val="TAL Car"/>
    <w:locked/>
    <w:rsid w:val="006132E9"/>
    <w:rPr>
      <w:rFonts w:ascii="Arial" w:hAnsi="Arial"/>
      <w:sz w:val="18"/>
      <w:lang w:val="en-GB" w:eastAsia="en-US"/>
    </w:rPr>
  </w:style>
  <w:style w:type="paragraph" w:customStyle="1" w:styleId="LGTdoc">
    <w:name w:val="LGTdoc_본문"/>
    <w:basedOn w:val="Normal"/>
    <w:link w:val="LGTdocChar"/>
    <w:qFormat/>
    <w:rsid w:val="00AD406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AD4061"/>
    <w:rPr>
      <w:rFonts w:eastAsia="Batang"/>
      <w:kern w:val="2"/>
      <w:sz w:val="22"/>
      <w:szCs w:val="24"/>
      <w:lang w:eastAsia="x-none"/>
    </w:rPr>
  </w:style>
  <w:style w:type="character" w:customStyle="1" w:styleId="EXChar">
    <w:name w:val="EX Char"/>
    <w:link w:val="EX"/>
    <w:rsid w:val="00C5766D"/>
    <w:rPr>
      <w:lang w:eastAsia="en-US"/>
    </w:rPr>
  </w:style>
  <w:style w:type="paragraph" w:styleId="Bibliography">
    <w:name w:val="Bibliography"/>
    <w:basedOn w:val="Normal"/>
    <w:next w:val="Normal"/>
    <w:uiPriority w:val="37"/>
    <w:semiHidden/>
    <w:unhideWhenUsed/>
    <w:rsid w:val="00997AFC"/>
  </w:style>
  <w:style w:type="paragraph" w:styleId="BlockText">
    <w:name w:val="Block Text"/>
    <w:basedOn w:val="Normal"/>
    <w:rsid w:val="00997AFC"/>
    <w:pPr>
      <w:spacing w:after="120"/>
      <w:ind w:left="1440" w:right="1440"/>
    </w:pPr>
  </w:style>
  <w:style w:type="paragraph" w:styleId="BodyText2">
    <w:name w:val="Body Text 2"/>
    <w:basedOn w:val="Normal"/>
    <w:link w:val="BodyText2Char"/>
    <w:rsid w:val="00997AFC"/>
    <w:pPr>
      <w:spacing w:after="120" w:line="480" w:lineRule="auto"/>
    </w:pPr>
  </w:style>
  <w:style w:type="character" w:customStyle="1" w:styleId="BodyText2Char">
    <w:name w:val="Body Text 2 Char"/>
    <w:link w:val="BodyText2"/>
    <w:rsid w:val="00997AFC"/>
    <w:rPr>
      <w:lang w:eastAsia="en-US"/>
    </w:rPr>
  </w:style>
  <w:style w:type="paragraph" w:styleId="BodyText3">
    <w:name w:val="Body Text 3"/>
    <w:basedOn w:val="Normal"/>
    <w:link w:val="BodyText3Char"/>
    <w:rsid w:val="00997AFC"/>
    <w:pPr>
      <w:spacing w:after="120"/>
    </w:pPr>
    <w:rPr>
      <w:sz w:val="16"/>
      <w:szCs w:val="16"/>
    </w:rPr>
  </w:style>
  <w:style w:type="character" w:customStyle="1" w:styleId="BodyText3Char">
    <w:name w:val="Body Text 3 Char"/>
    <w:link w:val="BodyText3"/>
    <w:rsid w:val="00997AFC"/>
    <w:rPr>
      <w:sz w:val="16"/>
      <w:szCs w:val="16"/>
      <w:lang w:eastAsia="en-US"/>
    </w:rPr>
  </w:style>
  <w:style w:type="paragraph" w:styleId="BodyTextFirstIndent">
    <w:name w:val="Body Text First Indent"/>
    <w:basedOn w:val="BodyText"/>
    <w:link w:val="BodyTextFirstIndentChar"/>
    <w:rsid w:val="00997AFC"/>
    <w:pPr>
      <w:spacing w:after="120"/>
      <w:ind w:firstLine="210"/>
    </w:pPr>
  </w:style>
  <w:style w:type="character" w:customStyle="1" w:styleId="BodyTextChar">
    <w:name w:val="Body Text Char"/>
    <w:link w:val="BodyText"/>
    <w:rsid w:val="00997AFC"/>
    <w:rPr>
      <w:lang w:eastAsia="en-US"/>
    </w:rPr>
  </w:style>
  <w:style w:type="character" w:customStyle="1" w:styleId="BodyTextFirstIndentChar">
    <w:name w:val="Body Text First Indent Char"/>
    <w:basedOn w:val="BodyTextChar"/>
    <w:link w:val="BodyTextFirstIndent"/>
    <w:rsid w:val="00997AFC"/>
    <w:rPr>
      <w:lang w:eastAsia="en-US"/>
    </w:rPr>
  </w:style>
  <w:style w:type="paragraph" w:styleId="BodyTextIndent">
    <w:name w:val="Body Text Indent"/>
    <w:basedOn w:val="Normal"/>
    <w:link w:val="BodyTextIndentChar"/>
    <w:rsid w:val="00997AFC"/>
    <w:pPr>
      <w:spacing w:after="120"/>
      <w:ind w:left="283"/>
    </w:pPr>
  </w:style>
  <w:style w:type="character" w:customStyle="1" w:styleId="BodyTextIndentChar">
    <w:name w:val="Body Text Indent Char"/>
    <w:link w:val="BodyTextIndent"/>
    <w:rsid w:val="00997AFC"/>
    <w:rPr>
      <w:lang w:eastAsia="en-US"/>
    </w:rPr>
  </w:style>
  <w:style w:type="paragraph" w:styleId="BodyTextFirstIndent2">
    <w:name w:val="Body Text First Indent 2"/>
    <w:basedOn w:val="BodyTextIndent"/>
    <w:link w:val="BodyTextFirstIndent2Char"/>
    <w:rsid w:val="00997AFC"/>
    <w:pPr>
      <w:ind w:firstLine="210"/>
    </w:pPr>
  </w:style>
  <w:style w:type="character" w:customStyle="1" w:styleId="BodyTextFirstIndent2Char">
    <w:name w:val="Body Text First Indent 2 Char"/>
    <w:basedOn w:val="BodyTextIndentChar"/>
    <w:link w:val="BodyTextFirstIndent2"/>
    <w:rsid w:val="00997AFC"/>
    <w:rPr>
      <w:lang w:eastAsia="en-US"/>
    </w:rPr>
  </w:style>
  <w:style w:type="paragraph" w:styleId="BodyTextIndent2">
    <w:name w:val="Body Text Indent 2"/>
    <w:basedOn w:val="Normal"/>
    <w:link w:val="BodyTextIndent2Char"/>
    <w:rsid w:val="00997AFC"/>
    <w:pPr>
      <w:spacing w:after="120" w:line="480" w:lineRule="auto"/>
      <w:ind w:left="283"/>
    </w:pPr>
  </w:style>
  <w:style w:type="character" w:customStyle="1" w:styleId="BodyTextIndent2Char">
    <w:name w:val="Body Text Indent 2 Char"/>
    <w:link w:val="BodyTextIndent2"/>
    <w:rsid w:val="00997AFC"/>
    <w:rPr>
      <w:lang w:eastAsia="en-US"/>
    </w:rPr>
  </w:style>
  <w:style w:type="paragraph" w:styleId="BodyTextIndent3">
    <w:name w:val="Body Text Indent 3"/>
    <w:basedOn w:val="Normal"/>
    <w:link w:val="BodyTextIndent3Char"/>
    <w:rsid w:val="00997AFC"/>
    <w:pPr>
      <w:spacing w:after="120"/>
      <w:ind w:left="283"/>
    </w:pPr>
    <w:rPr>
      <w:sz w:val="16"/>
      <w:szCs w:val="16"/>
    </w:rPr>
  </w:style>
  <w:style w:type="character" w:customStyle="1" w:styleId="BodyTextIndent3Char">
    <w:name w:val="Body Text Indent 3 Char"/>
    <w:link w:val="BodyTextIndent3"/>
    <w:rsid w:val="00997AFC"/>
    <w:rPr>
      <w:sz w:val="16"/>
      <w:szCs w:val="16"/>
      <w:lang w:eastAsia="en-US"/>
    </w:rPr>
  </w:style>
  <w:style w:type="paragraph" w:styleId="Closing">
    <w:name w:val="Closing"/>
    <w:basedOn w:val="Normal"/>
    <w:link w:val="ClosingChar"/>
    <w:rsid w:val="00997AFC"/>
    <w:pPr>
      <w:ind w:left="4252"/>
    </w:pPr>
  </w:style>
  <w:style w:type="character" w:customStyle="1" w:styleId="ClosingChar">
    <w:name w:val="Closing Char"/>
    <w:link w:val="Closing"/>
    <w:rsid w:val="00997AFC"/>
    <w:rPr>
      <w:lang w:eastAsia="en-US"/>
    </w:rPr>
  </w:style>
  <w:style w:type="paragraph" w:styleId="CommentSubject">
    <w:name w:val="annotation subject"/>
    <w:basedOn w:val="CommentText"/>
    <w:next w:val="CommentText"/>
    <w:link w:val="CommentSubjectChar"/>
    <w:rsid w:val="00997AFC"/>
    <w:rPr>
      <w:b/>
      <w:bCs/>
    </w:rPr>
  </w:style>
  <w:style w:type="character" w:customStyle="1" w:styleId="CommentTextChar">
    <w:name w:val="Comment Text Char"/>
    <w:link w:val="CommentText"/>
    <w:semiHidden/>
    <w:rsid w:val="00997AFC"/>
    <w:rPr>
      <w:lang w:eastAsia="en-US"/>
    </w:rPr>
  </w:style>
  <w:style w:type="character" w:customStyle="1" w:styleId="CommentSubjectChar">
    <w:name w:val="Comment Subject Char"/>
    <w:link w:val="CommentSubject"/>
    <w:rsid w:val="00997AFC"/>
    <w:rPr>
      <w:b/>
      <w:bCs/>
      <w:lang w:eastAsia="en-US"/>
    </w:rPr>
  </w:style>
  <w:style w:type="paragraph" w:styleId="Date">
    <w:name w:val="Date"/>
    <w:basedOn w:val="Normal"/>
    <w:next w:val="Normal"/>
    <w:link w:val="DateChar"/>
    <w:rsid w:val="00997AFC"/>
  </w:style>
  <w:style w:type="character" w:customStyle="1" w:styleId="DateChar">
    <w:name w:val="Date Char"/>
    <w:link w:val="Date"/>
    <w:rsid w:val="00997AFC"/>
    <w:rPr>
      <w:lang w:eastAsia="en-US"/>
    </w:rPr>
  </w:style>
  <w:style w:type="paragraph" w:styleId="E-mailSignature">
    <w:name w:val="E-mail Signature"/>
    <w:basedOn w:val="Normal"/>
    <w:link w:val="E-mailSignatureChar"/>
    <w:rsid w:val="00997AFC"/>
  </w:style>
  <w:style w:type="character" w:customStyle="1" w:styleId="E-mailSignatureChar">
    <w:name w:val="E-mail Signature Char"/>
    <w:link w:val="E-mailSignature"/>
    <w:rsid w:val="00997AFC"/>
    <w:rPr>
      <w:lang w:eastAsia="en-US"/>
    </w:rPr>
  </w:style>
  <w:style w:type="paragraph" w:styleId="EndnoteText">
    <w:name w:val="endnote text"/>
    <w:basedOn w:val="Normal"/>
    <w:link w:val="EndnoteTextChar"/>
    <w:rsid w:val="00997AFC"/>
  </w:style>
  <w:style w:type="character" w:customStyle="1" w:styleId="EndnoteTextChar">
    <w:name w:val="Endnote Text Char"/>
    <w:link w:val="EndnoteText"/>
    <w:rsid w:val="00997AFC"/>
    <w:rPr>
      <w:lang w:eastAsia="en-US"/>
    </w:rPr>
  </w:style>
  <w:style w:type="paragraph" w:styleId="EnvelopeAddress">
    <w:name w:val="envelope address"/>
    <w:basedOn w:val="Normal"/>
    <w:rsid w:val="00997AF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97AFC"/>
    <w:rPr>
      <w:rFonts w:ascii="Calibri Light" w:hAnsi="Calibri Light"/>
    </w:rPr>
  </w:style>
  <w:style w:type="paragraph" w:styleId="HTMLAddress">
    <w:name w:val="HTML Address"/>
    <w:basedOn w:val="Normal"/>
    <w:link w:val="HTMLAddressChar"/>
    <w:rsid w:val="00997AFC"/>
    <w:rPr>
      <w:i/>
      <w:iCs/>
    </w:rPr>
  </w:style>
  <w:style w:type="character" w:customStyle="1" w:styleId="HTMLAddressChar">
    <w:name w:val="HTML Address Char"/>
    <w:link w:val="HTMLAddress"/>
    <w:rsid w:val="00997AFC"/>
    <w:rPr>
      <w:i/>
      <w:iCs/>
      <w:lang w:eastAsia="en-US"/>
    </w:rPr>
  </w:style>
  <w:style w:type="paragraph" w:styleId="HTMLPreformatted">
    <w:name w:val="HTML Preformatted"/>
    <w:basedOn w:val="Normal"/>
    <w:link w:val="HTMLPreformattedChar"/>
    <w:rsid w:val="00997AFC"/>
    <w:rPr>
      <w:rFonts w:ascii="Courier New" w:hAnsi="Courier New" w:cs="Courier New"/>
    </w:rPr>
  </w:style>
  <w:style w:type="character" w:customStyle="1" w:styleId="HTMLPreformattedChar">
    <w:name w:val="HTML Preformatted Char"/>
    <w:link w:val="HTMLPreformatted"/>
    <w:rsid w:val="00997AFC"/>
    <w:rPr>
      <w:rFonts w:ascii="Courier New" w:hAnsi="Courier New" w:cs="Courier New"/>
      <w:lang w:eastAsia="en-US"/>
    </w:rPr>
  </w:style>
  <w:style w:type="paragraph" w:styleId="Index3">
    <w:name w:val="index 3"/>
    <w:basedOn w:val="Normal"/>
    <w:next w:val="Normal"/>
    <w:rsid w:val="00997AFC"/>
    <w:pPr>
      <w:ind w:left="600" w:hanging="200"/>
    </w:pPr>
  </w:style>
  <w:style w:type="paragraph" w:styleId="Index4">
    <w:name w:val="index 4"/>
    <w:basedOn w:val="Normal"/>
    <w:next w:val="Normal"/>
    <w:rsid w:val="00997AFC"/>
    <w:pPr>
      <w:ind w:left="800" w:hanging="200"/>
    </w:pPr>
  </w:style>
  <w:style w:type="paragraph" w:styleId="Index5">
    <w:name w:val="index 5"/>
    <w:basedOn w:val="Normal"/>
    <w:next w:val="Normal"/>
    <w:rsid w:val="00997AFC"/>
    <w:pPr>
      <w:ind w:left="1000" w:hanging="200"/>
    </w:pPr>
  </w:style>
  <w:style w:type="paragraph" w:styleId="Index6">
    <w:name w:val="index 6"/>
    <w:basedOn w:val="Normal"/>
    <w:next w:val="Normal"/>
    <w:rsid w:val="00997AFC"/>
    <w:pPr>
      <w:ind w:left="1200" w:hanging="200"/>
    </w:pPr>
  </w:style>
  <w:style w:type="paragraph" w:styleId="Index7">
    <w:name w:val="index 7"/>
    <w:basedOn w:val="Normal"/>
    <w:next w:val="Normal"/>
    <w:rsid w:val="00997AFC"/>
    <w:pPr>
      <w:ind w:left="1400" w:hanging="200"/>
    </w:pPr>
  </w:style>
  <w:style w:type="paragraph" w:styleId="Index8">
    <w:name w:val="index 8"/>
    <w:basedOn w:val="Normal"/>
    <w:next w:val="Normal"/>
    <w:rsid w:val="00997AFC"/>
    <w:pPr>
      <w:ind w:left="1600" w:hanging="200"/>
    </w:pPr>
  </w:style>
  <w:style w:type="paragraph" w:styleId="Index9">
    <w:name w:val="index 9"/>
    <w:basedOn w:val="Normal"/>
    <w:next w:val="Normal"/>
    <w:rsid w:val="00997AFC"/>
    <w:pPr>
      <w:ind w:left="1800" w:hanging="200"/>
    </w:pPr>
  </w:style>
  <w:style w:type="paragraph" w:styleId="IntenseQuote">
    <w:name w:val="Intense Quote"/>
    <w:basedOn w:val="Normal"/>
    <w:next w:val="Normal"/>
    <w:link w:val="IntenseQuoteChar"/>
    <w:uiPriority w:val="30"/>
    <w:qFormat/>
    <w:rsid w:val="00997A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97AFC"/>
    <w:rPr>
      <w:i/>
      <w:iCs/>
      <w:color w:val="4472C4"/>
      <w:lang w:eastAsia="en-US"/>
    </w:rPr>
  </w:style>
  <w:style w:type="paragraph" w:styleId="ListContinue">
    <w:name w:val="List Continue"/>
    <w:basedOn w:val="Normal"/>
    <w:rsid w:val="00997AFC"/>
    <w:pPr>
      <w:spacing w:after="120"/>
      <w:ind w:left="283"/>
      <w:contextualSpacing/>
    </w:pPr>
  </w:style>
  <w:style w:type="paragraph" w:styleId="ListContinue2">
    <w:name w:val="List Continue 2"/>
    <w:basedOn w:val="Normal"/>
    <w:rsid w:val="00997AFC"/>
    <w:pPr>
      <w:spacing w:after="120"/>
      <w:ind w:left="566"/>
      <w:contextualSpacing/>
    </w:pPr>
  </w:style>
  <w:style w:type="paragraph" w:styleId="ListContinue3">
    <w:name w:val="List Continue 3"/>
    <w:basedOn w:val="Normal"/>
    <w:rsid w:val="00997AFC"/>
    <w:pPr>
      <w:spacing w:after="120"/>
      <w:ind w:left="849"/>
      <w:contextualSpacing/>
    </w:pPr>
  </w:style>
  <w:style w:type="paragraph" w:styleId="ListContinue4">
    <w:name w:val="List Continue 4"/>
    <w:basedOn w:val="Normal"/>
    <w:rsid w:val="00997AFC"/>
    <w:pPr>
      <w:spacing w:after="120"/>
      <w:ind w:left="1132"/>
      <w:contextualSpacing/>
    </w:pPr>
  </w:style>
  <w:style w:type="paragraph" w:styleId="ListContinue5">
    <w:name w:val="List Continue 5"/>
    <w:basedOn w:val="Normal"/>
    <w:rsid w:val="00997AFC"/>
    <w:pPr>
      <w:spacing w:after="120"/>
      <w:ind w:left="1415"/>
      <w:contextualSpacing/>
    </w:pPr>
  </w:style>
  <w:style w:type="paragraph" w:styleId="ListNumber3">
    <w:name w:val="List Number 3"/>
    <w:basedOn w:val="Normal"/>
    <w:rsid w:val="00997AFC"/>
    <w:pPr>
      <w:numPr>
        <w:numId w:val="20"/>
      </w:numPr>
      <w:contextualSpacing/>
    </w:pPr>
  </w:style>
  <w:style w:type="paragraph" w:styleId="ListNumber4">
    <w:name w:val="List Number 4"/>
    <w:basedOn w:val="Normal"/>
    <w:rsid w:val="00997AFC"/>
    <w:pPr>
      <w:numPr>
        <w:numId w:val="21"/>
      </w:numPr>
      <w:contextualSpacing/>
    </w:pPr>
  </w:style>
  <w:style w:type="paragraph" w:styleId="ListNumber5">
    <w:name w:val="List Number 5"/>
    <w:basedOn w:val="Normal"/>
    <w:rsid w:val="00997AFC"/>
    <w:pPr>
      <w:numPr>
        <w:numId w:val="22"/>
      </w:numPr>
      <w:contextualSpacing/>
    </w:pPr>
  </w:style>
  <w:style w:type="paragraph" w:styleId="ListParagraph">
    <w:name w:val="List Paragraph"/>
    <w:basedOn w:val="Normal"/>
    <w:uiPriority w:val="34"/>
    <w:qFormat/>
    <w:rsid w:val="00997AFC"/>
    <w:pPr>
      <w:ind w:left="720"/>
    </w:pPr>
  </w:style>
  <w:style w:type="paragraph" w:styleId="MacroText">
    <w:name w:val="macro"/>
    <w:link w:val="MacroTextChar"/>
    <w:rsid w:val="00997AF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97AFC"/>
    <w:rPr>
      <w:rFonts w:ascii="Courier New" w:hAnsi="Courier New" w:cs="Courier New"/>
      <w:lang w:eastAsia="en-US"/>
    </w:rPr>
  </w:style>
  <w:style w:type="paragraph" w:styleId="MessageHeader">
    <w:name w:val="Message Header"/>
    <w:basedOn w:val="Normal"/>
    <w:link w:val="MessageHeaderChar"/>
    <w:rsid w:val="00997A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97AFC"/>
    <w:rPr>
      <w:rFonts w:ascii="Calibri Light" w:hAnsi="Calibri Light"/>
      <w:sz w:val="24"/>
      <w:szCs w:val="24"/>
      <w:shd w:val="pct20" w:color="auto" w:fill="auto"/>
      <w:lang w:eastAsia="en-US"/>
    </w:rPr>
  </w:style>
  <w:style w:type="paragraph" w:styleId="NoSpacing">
    <w:name w:val="No Spacing"/>
    <w:uiPriority w:val="1"/>
    <w:qFormat/>
    <w:rsid w:val="00997AFC"/>
    <w:rPr>
      <w:lang w:eastAsia="en-US"/>
    </w:rPr>
  </w:style>
  <w:style w:type="paragraph" w:styleId="NormalIndent">
    <w:name w:val="Normal Indent"/>
    <w:basedOn w:val="Normal"/>
    <w:rsid w:val="00997AFC"/>
    <w:pPr>
      <w:ind w:left="720"/>
    </w:pPr>
  </w:style>
  <w:style w:type="paragraph" w:styleId="NoteHeading">
    <w:name w:val="Note Heading"/>
    <w:basedOn w:val="Normal"/>
    <w:next w:val="Normal"/>
    <w:link w:val="NoteHeadingChar"/>
    <w:rsid w:val="00997AFC"/>
  </w:style>
  <w:style w:type="character" w:customStyle="1" w:styleId="NoteHeadingChar">
    <w:name w:val="Note Heading Char"/>
    <w:link w:val="NoteHeading"/>
    <w:rsid w:val="00997AFC"/>
    <w:rPr>
      <w:lang w:eastAsia="en-US"/>
    </w:rPr>
  </w:style>
  <w:style w:type="paragraph" w:styleId="Quote">
    <w:name w:val="Quote"/>
    <w:basedOn w:val="Normal"/>
    <w:next w:val="Normal"/>
    <w:link w:val="QuoteChar"/>
    <w:uiPriority w:val="29"/>
    <w:qFormat/>
    <w:rsid w:val="00997AFC"/>
    <w:pPr>
      <w:spacing w:before="200" w:after="160"/>
      <w:ind w:left="864" w:right="864"/>
      <w:jc w:val="center"/>
    </w:pPr>
    <w:rPr>
      <w:i/>
      <w:iCs/>
      <w:color w:val="404040"/>
    </w:rPr>
  </w:style>
  <w:style w:type="character" w:customStyle="1" w:styleId="QuoteChar">
    <w:name w:val="Quote Char"/>
    <w:link w:val="Quote"/>
    <w:uiPriority w:val="29"/>
    <w:rsid w:val="00997AFC"/>
    <w:rPr>
      <w:i/>
      <w:iCs/>
      <w:color w:val="404040"/>
      <w:lang w:eastAsia="en-US"/>
    </w:rPr>
  </w:style>
  <w:style w:type="paragraph" w:styleId="Salutation">
    <w:name w:val="Salutation"/>
    <w:basedOn w:val="Normal"/>
    <w:next w:val="Normal"/>
    <w:link w:val="SalutationChar"/>
    <w:rsid w:val="00997AFC"/>
  </w:style>
  <w:style w:type="character" w:customStyle="1" w:styleId="SalutationChar">
    <w:name w:val="Salutation Char"/>
    <w:link w:val="Salutation"/>
    <w:rsid w:val="00997AFC"/>
    <w:rPr>
      <w:lang w:eastAsia="en-US"/>
    </w:rPr>
  </w:style>
  <w:style w:type="paragraph" w:styleId="Signature">
    <w:name w:val="Signature"/>
    <w:basedOn w:val="Normal"/>
    <w:link w:val="SignatureChar"/>
    <w:rsid w:val="00997AFC"/>
    <w:pPr>
      <w:ind w:left="4252"/>
    </w:pPr>
  </w:style>
  <w:style w:type="character" w:customStyle="1" w:styleId="SignatureChar">
    <w:name w:val="Signature Char"/>
    <w:link w:val="Signature"/>
    <w:rsid w:val="00997AFC"/>
    <w:rPr>
      <w:lang w:eastAsia="en-US"/>
    </w:rPr>
  </w:style>
  <w:style w:type="paragraph" w:styleId="Subtitle">
    <w:name w:val="Subtitle"/>
    <w:basedOn w:val="Normal"/>
    <w:next w:val="Normal"/>
    <w:link w:val="SubtitleChar"/>
    <w:qFormat/>
    <w:rsid w:val="00997AFC"/>
    <w:pPr>
      <w:spacing w:after="60"/>
      <w:jc w:val="center"/>
      <w:outlineLvl w:val="1"/>
    </w:pPr>
    <w:rPr>
      <w:rFonts w:ascii="Calibri Light" w:hAnsi="Calibri Light"/>
      <w:sz w:val="24"/>
      <w:szCs w:val="24"/>
    </w:rPr>
  </w:style>
  <w:style w:type="character" w:customStyle="1" w:styleId="SubtitleChar">
    <w:name w:val="Subtitle Char"/>
    <w:link w:val="Subtitle"/>
    <w:rsid w:val="00997AFC"/>
    <w:rPr>
      <w:rFonts w:ascii="Calibri Light" w:hAnsi="Calibri Light"/>
      <w:sz w:val="24"/>
      <w:szCs w:val="24"/>
      <w:lang w:eastAsia="en-US"/>
    </w:rPr>
  </w:style>
  <w:style w:type="paragraph" w:styleId="TableofAuthorities">
    <w:name w:val="table of authorities"/>
    <w:basedOn w:val="Normal"/>
    <w:next w:val="Normal"/>
    <w:rsid w:val="00997AFC"/>
    <w:pPr>
      <w:ind w:left="200" w:hanging="200"/>
    </w:pPr>
  </w:style>
  <w:style w:type="paragraph" w:styleId="TableofFigures">
    <w:name w:val="table of figures"/>
    <w:basedOn w:val="Normal"/>
    <w:next w:val="Normal"/>
    <w:rsid w:val="00997AFC"/>
  </w:style>
  <w:style w:type="paragraph" w:styleId="Title">
    <w:name w:val="Title"/>
    <w:basedOn w:val="Normal"/>
    <w:next w:val="Normal"/>
    <w:link w:val="TitleChar"/>
    <w:qFormat/>
    <w:rsid w:val="00997AF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97AFC"/>
    <w:rPr>
      <w:rFonts w:ascii="Calibri Light" w:hAnsi="Calibri Light"/>
      <w:b/>
      <w:bCs/>
      <w:kern w:val="28"/>
      <w:sz w:val="32"/>
      <w:szCs w:val="32"/>
      <w:lang w:eastAsia="en-US"/>
    </w:rPr>
  </w:style>
  <w:style w:type="paragraph" w:styleId="TOAHeading">
    <w:name w:val="toa heading"/>
    <w:basedOn w:val="Normal"/>
    <w:next w:val="Normal"/>
    <w:rsid w:val="00997AF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97AF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65031">
      <w:bodyDiv w:val="1"/>
      <w:marLeft w:val="0"/>
      <w:marRight w:val="0"/>
      <w:marTop w:val="0"/>
      <w:marBottom w:val="0"/>
      <w:divBdr>
        <w:top w:val="none" w:sz="0" w:space="0" w:color="auto"/>
        <w:left w:val="none" w:sz="0" w:space="0" w:color="auto"/>
        <w:bottom w:val="none" w:sz="0" w:space="0" w:color="auto"/>
        <w:right w:val="none" w:sz="0" w:space="0" w:color="auto"/>
      </w:divBdr>
    </w:div>
    <w:div w:id="16974071">
      <w:bodyDiv w:val="1"/>
      <w:marLeft w:val="0"/>
      <w:marRight w:val="0"/>
      <w:marTop w:val="0"/>
      <w:marBottom w:val="0"/>
      <w:divBdr>
        <w:top w:val="none" w:sz="0" w:space="0" w:color="auto"/>
        <w:left w:val="none" w:sz="0" w:space="0" w:color="auto"/>
        <w:bottom w:val="none" w:sz="0" w:space="0" w:color="auto"/>
        <w:right w:val="none" w:sz="0" w:space="0" w:color="auto"/>
      </w:divBdr>
    </w:div>
    <w:div w:id="438527873">
      <w:bodyDiv w:val="1"/>
      <w:marLeft w:val="0"/>
      <w:marRight w:val="0"/>
      <w:marTop w:val="0"/>
      <w:marBottom w:val="0"/>
      <w:divBdr>
        <w:top w:val="none" w:sz="0" w:space="0" w:color="auto"/>
        <w:left w:val="none" w:sz="0" w:space="0" w:color="auto"/>
        <w:bottom w:val="none" w:sz="0" w:space="0" w:color="auto"/>
        <w:right w:val="none" w:sz="0" w:space="0" w:color="auto"/>
      </w:divBdr>
    </w:div>
    <w:div w:id="496506750">
      <w:bodyDiv w:val="1"/>
      <w:marLeft w:val="0"/>
      <w:marRight w:val="0"/>
      <w:marTop w:val="0"/>
      <w:marBottom w:val="0"/>
      <w:divBdr>
        <w:top w:val="none" w:sz="0" w:space="0" w:color="auto"/>
        <w:left w:val="none" w:sz="0" w:space="0" w:color="auto"/>
        <w:bottom w:val="none" w:sz="0" w:space="0" w:color="auto"/>
        <w:right w:val="none" w:sz="0" w:space="0" w:color="auto"/>
      </w:divBdr>
    </w:div>
    <w:div w:id="603342286">
      <w:bodyDiv w:val="1"/>
      <w:marLeft w:val="0"/>
      <w:marRight w:val="0"/>
      <w:marTop w:val="0"/>
      <w:marBottom w:val="0"/>
      <w:divBdr>
        <w:top w:val="none" w:sz="0" w:space="0" w:color="auto"/>
        <w:left w:val="none" w:sz="0" w:space="0" w:color="auto"/>
        <w:bottom w:val="none" w:sz="0" w:space="0" w:color="auto"/>
        <w:right w:val="none" w:sz="0" w:space="0" w:color="auto"/>
      </w:divBdr>
    </w:div>
    <w:div w:id="1084648190">
      <w:bodyDiv w:val="1"/>
      <w:marLeft w:val="0"/>
      <w:marRight w:val="0"/>
      <w:marTop w:val="0"/>
      <w:marBottom w:val="0"/>
      <w:divBdr>
        <w:top w:val="none" w:sz="0" w:space="0" w:color="auto"/>
        <w:left w:val="none" w:sz="0" w:space="0" w:color="auto"/>
        <w:bottom w:val="none" w:sz="0" w:space="0" w:color="auto"/>
        <w:right w:val="none" w:sz="0" w:space="0" w:color="auto"/>
      </w:divBdr>
    </w:div>
    <w:div w:id="158394854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78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28.vsdx"/><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0.vsd"/><Relationship Id="rId63" Type="http://schemas.openxmlformats.org/officeDocument/2006/relationships/package" Target="embeddings/Microsoft_Visio_Drawing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image" Target="media/image53.emf"/><Relationship Id="rId133" Type="http://schemas.openxmlformats.org/officeDocument/2006/relationships/package" Target="embeddings/Microsoft_Visio_Drawing33.vsdx"/><Relationship Id="rId16" Type="http://schemas.openxmlformats.org/officeDocument/2006/relationships/image" Target="media/image5.emf"/><Relationship Id="rId107" Type="http://schemas.openxmlformats.org/officeDocument/2006/relationships/package" Target="embeddings/Microsoft_Visio_Drawing23.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2.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oleObject" Target="embeddings/Microsoft_Visio_2003-2010_Drawing25.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7.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package" Target="embeddings/Microsoft_Visio_Drawing1.vsdx"/><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0.vsd"/><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package" Target="embeddings/Microsoft_Visio_Drawing22.vsdx"/><Relationship Id="rId113" Type="http://schemas.openxmlformats.org/officeDocument/2006/relationships/package" Target="embeddings/Microsoft_Visio_Drawing26.vsdx"/><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vsdx"/><Relationship Id="rId93" Type="http://schemas.openxmlformats.org/officeDocument/2006/relationships/package" Target="embeddings/Microsoft_Visio_Drawing16.vsdx"/><Relationship Id="rId98" Type="http://schemas.openxmlformats.org/officeDocument/2006/relationships/image" Target="media/image46.emf"/><Relationship Id="rId121" Type="http://schemas.openxmlformats.org/officeDocument/2006/relationships/oleObject" Target="embeddings/Microsoft_Visio_2003-2010_Drawing24.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19.vsd"/><Relationship Id="rId103" Type="http://schemas.openxmlformats.org/officeDocument/2006/relationships/package" Target="embeddings/Microsoft_Visio_Drawing21.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2.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package" Target="embeddings/Microsoft_Visio_Drawing15.vsdx"/><Relationship Id="rId96" Type="http://schemas.openxmlformats.org/officeDocument/2006/relationships/image" Target="media/image45.emf"/><Relationship Id="rId111" Type="http://schemas.openxmlformats.org/officeDocument/2006/relationships/package" Target="embeddings/Microsoft_Visio_Drawing25.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9.vsdx"/><Relationship Id="rId127" Type="http://schemas.openxmlformats.org/officeDocument/2006/relationships/package" Target="embeddings/Microsoft_Visio_Drawing31.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3.vsdx"/><Relationship Id="rId109" Type="http://schemas.openxmlformats.org/officeDocument/2006/relationships/package" Target="embeddings/Microsoft_Visio_Drawing24.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package" Target="embeddings/Microsoft_Visio_Drawing18.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image" Target="media/image52.emf"/><Relationship Id="rId115" Type="http://schemas.openxmlformats.org/officeDocument/2006/relationships/package" Target="embeddings/Microsoft_Visio_Drawing27.vsdx"/><Relationship Id="rId131" Type="http://schemas.openxmlformats.org/officeDocument/2006/relationships/oleObject" Target="embeddings/Microsoft_Visio_2003-2010_Drawing26.vsd"/><Relationship Id="rId136"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8.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2E89AA-BCF5-44F1-BA0C-3D6EDAC32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123</Pages>
  <Words>38239</Words>
  <Characters>217966</Characters>
  <Application>Microsoft Office Word</Application>
  <DocSecurity>0</DocSecurity>
  <Lines>1816</Lines>
  <Paragraphs>511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255694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CR0186</cp:lastModifiedBy>
  <cp:revision>6</cp:revision>
  <dcterms:created xsi:type="dcterms:W3CDTF">2024-07-04T06:57:00Z</dcterms:created>
  <dcterms:modified xsi:type="dcterms:W3CDTF">2024-07-12T13:31:00Z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(3)uE0WODY0jGBkXKnOGq0UUJi4PSE19OOf4MdjWy1qArj35X9N1oSjY3Msxi7OySO1DDKsB06f_x000d_
N85HbEdnXn3eo4GEIi15oxP2YWN6LJQbQHZW7Vw2PXjHOmcZegh1ImlYjLrR4w0J+9T3vC0J_x000d_
KK/KEwO3ZuGDT+1eSOe8b6ZvfNgP3w77xJPWMy1yEueAo9Fq/pszacsRy4nJmSS+QtTF5O5x_x000d_
5xt9kFLVBLmN3HDpHO</vt:lpwstr>
  </property>
  <property fmtid="{D5CDD505-2E9C-101B-9397-08002B2CF9AE}" pid="3" name="_2015_ms_pID_7253431">
    <vt:lpwstr>Uo9Y5qr66eG/TALjUMQPpjTI/Cf84UCuqQ8st/A72YLcpuhV4f6XJx_x000d_
iQajSfqcRkWXeHikLUnD8fwT1QbH0e89svAhdZFdZdr8wGs55BeRGoPCrdz5GUeNCzWOfBFq_x000d_
HlDzISmj9IusVVuBQVR4y7mJXnWCb5pGkH4gHk38t74dldBhNXriEORZeiIsv2GhPEiBYO5E_x000d_
7GBArFozlyWDlXD2eWGZfTrMBBwo2uz34xXv</vt:lpwstr>
  </property>
  <property fmtid="{D5CDD505-2E9C-101B-9397-08002B2CF9AE}" pid="4" name="_2015_ms_pID_7253432">
    <vt:lpwstr>Yg==</vt:lpwstr>
  </property>
</Properties>
</file>